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2636" w14:textId="77777777" w:rsidR="0004683C" w:rsidRPr="0040319E" w:rsidRDefault="000E1F8E" w:rsidP="0004683C">
      <w:pPr>
        <w:autoSpaceDE w:val="0"/>
        <w:autoSpaceDN w:val="0"/>
        <w:adjustRightInd w:val="0"/>
        <w:jc w:val="center"/>
        <w:rPr>
          <w:rFonts w:ascii="Times New Roman" w:hAnsi="Times New Roman"/>
          <w:b/>
          <w:bCs/>
          <w:color w:val="000000"/>
          <w:sz w:val="48"/>
          <w:szCs w:val="48"/>
        </w:rPr>
      </w:pPr>
      <w:r>
        <w:rPr>
          <w:rFonts w:ascii="Times New Roman" w:hAnsi="Times New Roman"/>
          <w:b/>
          <w:bCs/>
          <w:color w:val="000000"/>
          <w:sz w:val="48"/>
          <w:szCs w:val="48"/>
        </w:rPr>
        <w:t xml:space="preserve"> </w:t>
      </w:r>
      <w:r w:rsidR="00A56772">
        <w:rPr>
          <w:rFonts w:ascii="Times New Roman" w:hAnsi="Times New Roman"/>
          <w:b/>
          <w:bCs/>
          <w:color w:val="000000"/>
          <w:sz w:val="48"/>
          <w:szCs w:val="48"/>
        </w:rPr>
        <w:t xml:space="preserve"> </w:t>
      </w:r>
      <w:r w:rsidR="0004683C" w:rsidRPr="0040319E">
        <w:rPr>
          <w:rFonts w:ascii="Times New Roman" w:hAnsi="Times New Roman"/>
          <w:b/>
          <w:bCs/>
          <w:color w:val="000000"/>
          <w:sz w:val="48"/>
          <w:szCs w:val="48"/>
        </w:rPr>
        <w:t xml:space="preserve">REQUEST FOR </w:t>
      </w:r>
      <w:r w:rsidR="002C128E" w:rsidRPr="0040319E">
        <w:rPr>
          <w:rFonts w:ascii="Times New Roman" w:hAnsi="Times New Roman"/>
          <w:b/>
          <w:bCs/>
          <w:color w:val="000000"/>
          <w:sz w:val="48"/>
          <w:szCs w:val="48"/>
        </w:rPr>
        <w:t>QUALIFICATIONS</w:t>
      </w:r>
      <w:r w:rsidR="0004683C" w:rsidRPr="0040319E">
        <w:rPr>
          <w:rFonts w:ascii="Times New Roman" w:hAnsi="Times New Roman"/>
          <w:b/>
          <w:bCs/>
          <w:color w:val="000000"/>
          <w:sz w:val="48"/>
          <w:szCs w:val="48"/>
        </w:rPr>
        <w:t xml:space="preserve"> (RF</w:t>
      </w:r>
      <w:r w:rsidR="002C128E" w:rsidRPr="0040319E">
        <w:rPr>
          <w:rFonts w:ascii="Times New Roman" w:hAnsi="Times New Roman"/>
          <w:b/>
          <w:bCs/>
          <w:color w:val="000000"/>
          <w:sz w:val="48"/>
          <w:szCs w:val="48"/>
        </w:rPr>
        <w:t>Q</w:t>
      </w:r>
      <w:r w:rsidR="0004683C" w:rsidRPr="0040319E">
        <w:rPr>
          <w:rFonts w:ascii="Times New Roman" w:hAnsi="Times New Roman"/>
          <w:b/>
          <w:bCs/>
          <w:color w:val="000000"/>
          <w:sz w:val="48"/>
          <w:szCs w:val="48"/>
        </w:rPr>
        <w:t>)</w:t>
      </w:r>
    </w:p>
    <w:p w14:paraId="4A3078B5" w14:textId="77777777" w:rsidR="0004683C" w:rsidRPr="0040319E" w:rsidRDefault="0004683C" w:rsidP="0004683C">
      <w:pPr>
        <w:autoSpaceDE w:val="0"/>
        <w:autoSpaceDN w:val="0"/>
        <w:adjustRightInd w:val="0"/>
        <w:jc w:val="center"/>
        <w:rPr>
          <w:rFonts w:ascii="Times New Roman" w:hAnsi="Times New Roman"/>
          <w:b/>
          <w:bCs/>
          <w:color w:val="000000"/>
          <w:sz w:val="48"/>
          <w:szCs w:val="48"/>
        </w:rPr>
      </w:pPr>
      <w:r w:rsidRPr="0040319E">
        <w:rPr>
          <w:rFonts w:ascii="Times New Roman" w:hAnsi="Times New Roman"/>
          <w:b/>
          <w:bCs/>
          <w:color w:val="000000"/>
          <w:sz w:val="48"/>
          <w:szCs w:val="48"/>
        </w:rPr>
        <w:t>N</w:t>
      </w:r>
      <w:r w:rsidR="00DA2980" w:rsidRPr="0040319E">
        <w:rPr>
          <w:rFonts w:ascii="Times New Roman" w:hAnsi="Times New Roman"/>
          <w:b/>
          <w:bCs/>
          <w:color w:val="000000"/>
          <w:sz w:val="48"/>
          <w:szCs w:val="48"/>
        </w:rPr>
        <w:t>o</w:t>
      </w:r>
      <w:r w:rsidRPr="0040319E">
        <w:rPr>
          <w:rFonts w:ascii="Times New Roman" w:hAnsi="Times New Roman"/>
          <w:b/>
          <w:bCs/>
          <w:color w:val="000000"/>
          <w:sz w:val="48"/>
          <w:szCs w:val="48"/>
        </w:rPr>
        <w:t xml:space="preserve">. </w:t>
      </w:r>
      <w:r w:rsidR="007B2FB4">
        <w:rPr>
          <w:rFonts w:ascii="Times New Roman" w:hAnsi="Times New Roman"/>
          <w:b/>
          <w:bCs/>
          <w:color w:val="000000"/>
          <w:sz w:val="48"/>
          <w:szCs w:val="48"/>
        </w:rPr>
        <w:t>Q1907</w:t>
      </w:r>
    </w:p>
    <w:p w14:paraId="672A6659" w14:textId="77777777" w:rsidR="0004683C" w:rsidRPr="0040319E" w:rsidRDefault="0004683C" w:rsidP="0004683C">
      <w:pPr>
        <w:autoSpaceDE w:val="0"/>
        <w:autoSpaceDN w:val="0"/>
        <w:adjustRightInd w:val="0"/>
        <w:jc w:val="center"/>
        <w:rPr>
          <w:rFonts w:ascii="Times New Roman" w:hAnsi="Times New Roman"/>
          <w:b/>
          <w:bCs/>
          <w:color w:val="000000"/>
          <w:sz w:val="36"/>
          <w:szCs w:val="36"/>
        </w:rPr>
      </w:pPr>
    </w:p>
    <w:p w14:paraId="5349791C" w14:textId="77777777" w:rsidR="0004683C" w:rsidRPr="0040319E" w:rsidRDefault="0057253F" w:rsidP="0004683C">
      <w:pPr>
        <w:autoSpaceDE w:val="0"/>
        <w:autoSpaceDN w:val="0"/>
        <w:adjustRightInd w:val="0"/>
        <w:jc w:val="center"/>
        <w:rPr>
          <w:rFonts w:ascii="Times New Roman" w:hAnsi="Times New Roman"/>
          <w:b/>
          <w:bCs/>
          <w:color w:val="000000"/>
          <w:sz w:val="48"/>
          <w:szCs w:val="48"/>
        </w:rPr>
      </w:pPr>
      <w:r w:rsidRPr="0040319E">
        <w:rPr>
          <w:rFonts w:ascii="Times New Roman" w:hAnsi="Times New Roman"/>
          <w:b/>
          <w:bCs/>
          <w:color w:val="000000"/>
          <w:sz w:val="48"/>
          <w:szCs w:val="48"/>
        </w:rPr>
        <w:t>Architectural Engineering</w:t>
      </w:r>
      <w:r w:rsidR="00714F80" w:rsidRPr="0040319E">
        <w:rPr>
          <w:rFonts w:ascii="Times New Roman" w:hAnsi="Times New Roman"/>
          <w:b/>
          <w:bCs/>
          <w:color w:val="000000"/>
          <w:sz w:val="48"/>
          <w:szCs w:val="48"/>
        </w:rPr>
        <w:t xml:space="preserve"> Services</w:t>
      </w:r>
      <w:r w:rsidRPr="0040319E">
        <w:rPr>
          <w:rFonts w:ascii="Times New Roman" w:hAnsi="Times New Roman"/>
          <w:b/>
          <w:bCs/>
          <w:color w:val="000000"/>
          <w:sz w:val="48"/>
          <w:szCs w:val="48"/>
        </w:rPr>
        <w:t xml:space="preserve"> IDIQ</w:t>
      </w:r>
      <w:r w:rsidR="0004683C" w:rsidRPr="0040319E">
        <w:rPr>
          <w:rFonts w:ascii="Times New Roman" w:hAnsi="Times New Roman"/>
          <w:b/>
          <w:bCs/>
          <w:color w:val="000000"/>
          <w:sz w:val="48"/>
          <w:szCs w:val="48"/>
        </w:rPr>
        <w:t xml:space="preserve"> </w:t>
      </w:r>
    </w:p>
    <w:p w14:paraId="0A37501D" w14:textId="77777777" w:rsidR="0004683C" w:rsidRPr="0040319E" w:rsidRDefault="0004683C" w:rsidP="004B376D">
      <w:pPr>
        <w:autoSpaceDE w:val="0"/>
        <w:autoSpaceDN w:val="0"/>
        <w:adjustRightInd w:val="0"/>
        <w:jc w:val="center"/>
        <w:rPr>
          <w:rFonts w:ascii="Times New Roman" w:hAnsi="Times New Roman"/>
          <w:b/>
          <w:bCs/>
          <w:color w:val="000000"/>
          <w:sz w:val="48"/>
          <w:szCs w:val="48"/>
        </w:rPr>
      </w:pPr>
    </w:p>
    <w:p w14:paraId="5DAB6C7B" w14:textId="77777777" w:rsidR="000C65E8" w:rsidRDefault="000C65E8" w:rsidP="007142AA">
      <w:pPr>
        <w:autoSpaceDE w:val="0"/>
        <w:autoSpaceDN w:val="0"/>
        <w:adjustRightInd w:val="0"/>
        <w:jc w:val="center"/>
        <w:rPr>
          <w:rFonts w:ascii="Times New Roman" w:hAnsi="Times New Roman"/>
          <w:b/>
          <w:bCs/>
          <w:color w:val="000000"/>
          <w:sz w:val="48"/>
          <w:szCs w:val="48"/>
        </w:rPr>
      </w:pPr>
    </w:p>
    <w:p w14:paraId="02EB378F" w14:textId="77777777" w:rsidR="0040319E" w:rsidRPr="0040319E" w:rsidRDefault="0040319E" w:rsidP="007142AA">
      <w:pPr>
        <w:autoSpaceDE w:val="0"/>
        <w:autoSpaceDN w:val="0"/>
        <w:adjustRightInd w:val="0"/>
        <w:jc w:val="center"/>
        <w:rPr>
          <w:rFonts w:ascii="Times New Roman" w:hAnsi="Times New Roman"/>
        </w:rPr>
      </w:pPr>
    </w:p>
    <w:p w14:paraId="6A05A809" w14:textId="77777777" w:rsidR="000C65E8" w:rsidRPr="0040319E" w:rsidRDefault="000C65E8" w:rsidP="007142AA">
      <w:pPr>
        <w:autoSpaceDE w:val="0"/>
        <w:autoSpaceDN w:val="0"/>
        <w:adjustRightInd w:val="0"/>
        <w:jc w:val="center"/>
        <w:rPr>
          <w:rFonts w:ascii="Times New Roman" w:hAnsi="Times New Roman"/>
        </w:rPr>
      </w:pPr>
    </w:p>
    <w:p w14:paraId="5A39BBE3" w14:textId="77777777" w:rsidR="000C65E8" w:rsidRPr="0040319E" w:rsidRDefault="000C65E8" w:rsidP="007142AA">
      <w:pPr>
        <w:autoSpaceDE w:val="0"/>
        <w:autoSpaceDN w:val="0"/>
        <w:adjustRightInd w:val="0"/>
        <w:jc w:val="center"/>
        <w:rPr>
          <w:rFonts w:ascii="Times New Roman" w:hAnsi="Times New Roman"/>
        </w:rPr>
      </w:pPr>
    </w:p>
    <w:p w14:paraId="41C8F396" w14:textId="77777777" w:rsidR="000C65E8" w:rsidRDefault="000C65E8" w:rsidP="007142AA">
      <w:pPr>
        <w:autoSpaceDE w:val="0"/>
        <w:autoSpaceDN w:val="0"/>
        <w:adjustRightInd w:val="0"/>
        <w:jc w:val="center"/>
      </w:pPr>
    </w:p>
    <w:p w14:paraId="72A3D3EC" w14:textId="77777777" w:rsidR="000C65E8" w:rsidRDefault="000C65E8" w:rsidP="007142AA">
      <w:pPr>
        <w:autoSpaceDE w:val="0"/>
        <w:autoSpaceDN w:val="0"/>
        <w:adjustRightInd w:val="0"/>
        <w:jc w:val="center"/>
      </w:pPr>
    </w:p>
    <w:p w14:paraId="0D0B940D" w14:textId="77777777" w:rsidR="000C65E8" w:rsidRDefault="00AE2020" w:rsidP="007142AA">
      <w:pPr>
        <w:autoSpaceDE w:val="0"/>
        <w:autoSpaceDN w:val="0"/>
        <w:adjustRightInd w:val="0"/>
        <w:jc w:val="center"/>
      </w:pPr>
      <w:r>
        <w:rPr>
          <w:noProof/>
        </w:rPr>
        <w:drawing>
          <wp:inline distT="0" distB="0" distL="0" distR="0" wp14:anchorId="7207E8D9" wp14:editId="07777777">
            <wp:extent cx="5486400" cy="2282190"/>
            <wp:effectExtent l="19050" t="0" r="0" b="0"/>
            <wp:docPr id="1" name="Picture 1" descr="\\fas2040b\HOME\mboen\My Documents\New AHA\Logo\Final-alternate-For-Print (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2040b\HOME\mboen\My Documents\New AHA\Logo\Final-alternate-For-Print (1) cropped.jpg"/>
                    <pic:cNvPicPr>
                      <a:picLocks noChangeAspect="1" noChangeArrowheads="1"/>
                    </pic:cNvPicPr>
                  </pic:nvPicPr>
                  <pic:blipFill>
                    <a:blip r:embed="rId8" cstate="print"/>
                    <a:srcRect/>
                    <a:stretch>
                      <a:fillRect/>
                    </a:stretch>
                  </pic:blipFill>
                  <pic:spPr bwMode="auto">
                    <a:xfrm>
                      <a:off x="0" y="0"/>
                      <a:ext cx="5486400" cy="2282190"/>
                    </a:xfrm>
                    <a:prstGeom prst="rect">
                      <a:avLst/>
                    </a:prstGeom>
                    <a:noFill/>
                    <a:ln w="9525">
                      <a:noFill/>
                      <a:miter lim="800000"/>
                      <a:headEnd/>
                      <a:tailEnd/>
                    </a:ln>
                  </pic:spPr>
                </pic:pic>
              </a:graphicData>
            </a:graphic>
          </wp:inline>
        </w:drawing>
      </w:r>
    </w:p>
    <w:p w14:paraId="0E27B00A" w14:textId="77777777" w:rsidR="000C65E8" w:rsidRDefault="000C65E8" w:rsidP="007142AA">
      <w:pPr>
        <w:autoSpaceDE w:val="0"/>
        <w:autoSpaceDN w:val="0"/>
        <w:adjustRightInd w:val="0"/>
        <w:jc w:val="center"/>
      </w:pPr>
    </w:p>
    <w:p w14:paraId="60061E4C" w14:textId="77777777" w:rsidR="000C65E8" w:rsidRDefault="000C65E8" w:rsidP="007142AA">
      <w:pPr>
        <w:autoSpaceDE w:val="0"/>
        <w:autoSpaceDN w:val="0"/>
        <w:adjustRightInd w:val="0"/>
        <w:jc w:val="center"/>
      </w:pPr>
    </w:p>
    <w:p w14:paraId="44EAFD9C" w14:textId="77777777" w:rsidR="000C65E8" w:rsidRDefault="000C65E8" w:rsidP="007142AA">
      <w:pPr>
        <w:autoSpaceDE w:val="0"/>
        <w:autoSpaceDN w:val="0"/>
        <w:adjustRightInd w:val="0"/>
        <w:jc w:val="center"/>
      </w:pPr>
    </w:p>
    <w:p w14:paraId="4B94D5A5" w14:textId="77777777" w:rsidR="000C65E8" w:rsidRDefault="000C65E8" w:rsidP="007142AA">
      <w:pPr>
        <w:autoSpaceDE w:val="0"/>
        <w:autoSpaceDN w:val="0"/>
        <w:adjustRightInd w:val="0"/>
        <w:jc w:val="center"/>
      </w:pPr>
    </w:p>
    <w:p w14:paraId="3DEEC669" w14:textId="77777777" w:rsidR="000C65E8" w:rsidRDefault="000C65E8" w:rsidP="007142AA">
      <w:pPr>
        <w:autoSpaceDE w:val="0"/>
        <w:autoSpaceDN w:val="0"/>
        <w:adjustRightInd w:val="0"/>
        <w:jc w:val="center"/>
      </w:pPr>
    </w:p>
    <w:p w14:paraId="3656B9AB" w14:textId="77777777" w:rsidR="000C65E8" w:rsidRDefault="000C65E8" w:rsidP="007142AA">
      <w:pPr>
        <w:autoSpaceDE w:val="0"/>
        <w:autoSpaceDN w:val="0"/>
        <w:adjustRightInd w:val="0"/>
        <w:jc w:val="center"/>
      </w:pPr>
    </w:p>
    <w:p w14:paraId="45FB0818" w14:textId="77777777" w:rsidR="000C65E8" w:rsidRDefault="000C65E8" w:rsidP="007142AA">
      <w:pPr>
        <w:autoSpaceDE w:val="0"/>
        <w:autoSpaceDN w:val="0"/>
        <w:adjustRightInd w:val="0"/>
        <w:jc w:val="center"/>
      </w:pPr>
    </w:p>
    <w:p w14:paraId="049F31CB" w14:textId="77777777" w:rsidR="000C65E8" w:rsidRDefault="000C65E8" w:rsidP="007142AA">
      <w:pPr>
        <w:autoSpaceDE w:val="0"/>
        <w:autoSpaceDN w:val="0"/>
        <w:adjustRightInd w:val="0"/>
        <w:jc w:val="center"/>
      </w:pPr>
    </w:p>
    <w:p w14:paraId="53128261" w14:textId="77777777" w:rsidR="000C65E8" w:rsidRDefault="000C65E8" w:rsidP="007142AA">
      <w:pPr>
        <w:autoSpaceDE w:val="0"/>
        <w:autoSpaceDN w:val="0"/>
        <w:adjustRightInd w:val="0"/>
        <w:jc w:val="center"/>
      </w:pPr>
    </w:p>
    <w:p w14:paraId="62486C05" w14:textId="77777777" w:rsidR="000C65E8" w:rsidRDefault="000C65E8" w:rsidP="007142AA">
      <w:pPr>
        <w:autoSpaceDE w:val="0"/>
        <w:autoSpaceDN w:val="0"/>
        <w:adjustRightInd w:val="0"/>
        <w:jc w:val="center"/>
        <w:rPr>
          <w:rFonts w:ascii="Times New Roman" w:hAnsi="Times New Roman"/>
          <w:b/>
          <w:bCs/>
          <w:color w:val="000000"/>
        </w:rPr>
      </w:pPr>
    </w:p>
    <w:p w14:paraId="4101652C" w14:textId="77777777" w:rsidR="000C65E8" w:rsidRDefault="000C65E8" w:rsidP="007142AA">
      <w:pPr>
        <w:autoSpaceDE w:val="0"/>
        <w:autoSpaceDN w:val="0"/>
        <w:adjustRightInd w:val="0"/>
        <w:jc w:val="center"/>
        <w:rPr>
          <w:rFonts w:ascii="Times New Roman" w:hAnsi="Times New Roman"/>
          <w:b/>
          <w:bCs/>
          <w:color w:val="000000"/>
        </w:rPr>
      </w:pPr>
    </w:p>
    <w:p w14:paraId="4B99056E" w14:textId="77777777" w:rsidR="000C65E8" w:rsidRDefault="000C65E8" w:rsidP="007142AA">
      <w:pPr>
        <w:autoSpaceDE w:val="0"/>
        <w:autoSpaceDN w:val="0"/>
        <w:adjustRightInd w:val="0"/>
        <w:jc w:val="center"/>
        <w:rPr>
          <w:rFonts w:ascii="Times New Roman" w:hAnsi="Times New Roman"/>
          <w:b/>
          <w:bCs/>
          <w:color w:val="000000"/>
        </w:rPr>
      </w:pPr>
    </w:p>
    <w:p w14:paraId="1299C43A" w14:textId="77777777" w:rsidR="000C65E8" w:rsidRDefault="000C65E8" w:rsidP="007142AA">
      <w:pPr>
        <w:autoSpaceDE w:val="0"/>
        <w:autoSpaceDN w:val="0"/>
        <w:adjustRightInd w:val="0"/>
        <w:jc w:val="center"/>
        <w:rPr>
          <w:rFonts w:ascii="Times New Roman" w:hAnsi="Times New Roman"/>
          <w:b/>
          <w:bCs/>
          <w:color w:val="000000"/>
        </w:rPr>
      </w:pPr>
    </w:p>
    <w:p w14:paraId="4DDBEF00" w14:textId="77777777" w:rsidR="000C65E8" w:rsidRDefault="000C65E8" w:rsidP="007142AA">
      <w:pPr>
        <w:autoSpaceDE w:val="0"/>
        <w:autoSpaceDN w:val="0"/>
        <w:adjustRightInd w:val="0"/>
        <w:jc w:val="center"/>
        <w:rPr>
          <w:rFonts w:ascii="Times New Roman" w:hAnsi="Times New Roman"/>
          <w:b/>
          <w:bCs/>
          <w:color w:val="000000"/>
        </w:rPr>
      </w:pPr>
    </w:p>
    <w:p w14:paraId="3461D779" w14:textId="77777777" w:rsidR="000C65E8" w:rsidRDefault="000C65E8" w:rsidP="007142AA">
      <w:pPr>
        <w:autoSpaceDE w:val="0"/>
        <w:autoSpaceDN w:val="0"/>
        <w:adjustRightInd w:val="0"/>
        <w:jc w:val="center"/>
        <w:rPr>
          <w:rFonts w:ascii="Times New Roman" w:hAnsi="Times New Roman"/>
          <w:b/>
          <w:bCs/>
          <w:color w:val="000000"/>
        </w:rPr>
      </w:pPr>
    </w:p>
    <w:p w14:paraId="3CF2D8B6" w14:textId="77777777" w:rsidR="000C65E8" w:rsidRDefault="000C65E8" w:rsidP="007142AA">
      <w:pPr>
        <w:autoSpaceDE w:val="0"/>
        <w:autoSpaceDN w:val="0"/>
        <w:adjustRightInd w:val="0"/>
        <w:jc w:val="center"/>
        <w:rPr>
          <w:rFonts w:ascii="Times New Roman" w:hAnsi="Times New Roman"/>
          <w:b/>
          <w:bCs/>
          <w:color w:val="000000"/>
        </w:rPr>
      </w:pPr>
    </w:p>
    <w:p w14:paraId="0FB78278" w14:textId="77777777" w:rsidR="000C65E8" w:rsidRDefault="000C65E8" w:rsidP="007142AA">
      <w:pPr>
        <w:autoSpaceDE w:val="0"/>
        <w:autoSpaceDN w:val="0"/>
        <w:adjustRightInd w:val="0"/>
        <w:jc w:val="center"/>
        <w:rPr>
          <w:rFonts w:ascii="Times New Roman" w:hAnsi="Times New Roman"/>
          <w:b/>
          <w:bCs/>
          <w:color w:val="000000"/>
        </w:rPr>
      </w:pPr>
    </w:p>
    <w:p w14:paraId="3CD2886F" w14:textId="77777777" w:rsidR="00651C64" w:rsidRPr="00675B9D" w:rsidRDefault="00586DDE">
      <w:pPr>
        <w:tabs>
          <w:tab w:val="left" w:pos="360"/>
        </w:tabs>
        <w:jc w:val="center"/>
        <w:rPr>
          <w:rFonts w:ascii="Trebuchet MS" w:hAnsi="Trebuchet MS"/>
          <w:b/>
          <w:sz w:val="32"/>
          <w:szCs w:val="32"/>
        </w:rPr>
      </w:pPr>
      <w:r>
        <w:rPr>
          <w:rFonts w:ascii="Trebuchet MS" w:hAnsi="Trebuchet MS"/>
          <w:b/>
          <w:sz w:val="32"/>
          <w:szCs w:val="32"/>
        </w:rPr>
        <w:lastRenderedPageBreak/>
        <w:t>R</w:t>
      </w:r>
      <w:r w:rsidR="00DE75AC">
        <w:rPr>
          <w:rFonts w:ascii="Trebuchet MS" w:hAnsi="Trebuchet MS"/>
          <w:b/>
          <w:sz w:val="32"/>
          <w:szCs w:val="32"/>
        </w:rPr>
        <w:t>F</w:t>
      </w:r>
      <w:r w:rsidR="002C128E">
        <w:rPr>
          <w:rFonts w:ascii="Trebuchet MS" w:hAnsi="Trebuchet MS"/>
          <w:b/>
          <w:sz w:val="32"/>
          <w:szCs w:val="32"/>
        </w:rPr>
        <w:t>Q</w:t>
      </w:r>
      <w:r w:rsidR="00651C64" w:rsidRPr="00675B9D">
        <w:rPr>
          <w:rFonts w:ascii="Trebuchet MS" w:hAnsi="Trebuchet MS"/>
          <w:b/>
          <w:sz w:val="32"/>
          <w:szCs w:val="32"/>
        </w:rPr>
        <w:t xml:space="preserve"> Document</w:t>
      </w:r>
    </w:p>
    <w:p w14:paraId="1FC39945" w14:textId="77777777" w:rsidR="00651C64" w:rsidRPr="00DC1C8D" w:rsidRDefault="00651C64">
      <w:pPr>
        <w:tabs>
          <w:tab w:val="left" w:pos="360"/>
        </w:tabs>
        <w:jc w:val="center"/>
        <w:rPr>
          <w:rFonts w:ascii="Trebuchet MS" w:hAnsi="Trebuchet MS"/>
          <w:b/>
          <w:sz w:val="20"/>
        </w:rPr>
      </w:pPr>
    </w:p>
    <w:p w14:paraId="062A2701" w14:textId="77777777" w:rsidR="00651C64" w:rsidRDefault="00651C64">
      <w:pPr>
        <w:rPr>
          <w:rFonts w:ascii="Trebuchet MS" w:hAnsi="Trebuchet MS"/>
          <w:b/>
          <w:sz w:val="20"/>
        </w:rPr>
      </w:pPr>
      <w:r>
        <w:rPr>
          <w:rFonts w:ascii="Trebuchet MS" w:hAnsi="Trebuchet MS"/>
          <w:b/>
          <w:sz w:val="32"/>
          <w:szCs w:val="32"/>
        </w:rPr>
        <w:t xml:space="preserve">                                      </w:t>
      </w:r>
      <w:r w:rsidRPr="00675B9D">
        <w:rPr>
          <w:rFonts w:ascii="Trebuchet MS" w:hAnsi="Trebuchet MS"/>
          <w:b/>
          <w:sz w:val="32"/>
          <w:szCs w:val="32"/>
        </w:rPr>
        <w:t>Table of Contents</w:t>
      </w:r>
      <w:r>
        <w:rPr>
          <w:rFonts w:ascii="Trebuchet MS" w:hAnsi="Trebuchet MS"/>
          <w:b/>
          <w:sz w:val="32"/>
          <w:szCs w:val="32"/>
        </w:rPr>
        <w:t xml:space="preserve">                        </w:t>
      </w:r>
      <w:r>
        <w:rPr>
          <w:rFonts w:ascii="Trebuchet MS" w:hAnsi="Trebuchet MS"/>
          <w:b/>
          <w:sz w:val="20"/>
        </w:rPr>
        <w:t>[Table No. 1]</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560"/>
        <w:gridCol w:w="1080"/>
      </w:tblGrid>
      <w:tr w:rsidR="007C7801" w:rsidRPr="004513AF" w14:paraId="30B3D1F6" w14:textId="77777777">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6604EB22" w14:textId="77777777" w:rsidR="007C7801" w:rsidRPr="00607204" w:rsidRDefault="007C7801" w:rsidP="009722F0">
            <w:pPr>
              <w:pStyle w:val="Heading6"/>
              <w:spacing w:before="20" w:after="20"/>
              <w:contextualSpacing/>
              <w:jc w:val="center"/>
              <w:rPr>
                <w:rFonts w:ascii="Trebuchet MS" w:hAnsi="Trebuchet MS"/>
                <w:color w:val="000000"/>
                <w:sz w:val="26"/>
                <w:szCs w:val="26"/>
              </w:rPr>
            </w:pPr>
            <w:r w:rsidRPr="00607204">
              <w:rPr>
                <w:rFonts w:ascii="Trebuchet MS" w:hAnsi="Trebuchet MS"/>
                <w:color w:val="000000"/>
                <w:sz w:val="26"/>
                <w:szCs w:val="26"/>
              </w:rPr>
              <w:t>Section</w:t>
            </w:r>
          </w:p>
        </w:tc>
        <w:tc>
          <w:tcPr>
            <w:tcW w:w="7560" w:type="dxa"/>
            <w:tcBorders>
              <w:top w:val="single" w:sz="12" w:space="0" w:color="008080"/>
              <w:left w:val="single" w:sz="12" w:space="0" w:color="008080"/>
              <w:bottom w:val="single" w:sz="6" w:space="0" w:color="000000"/>
              <w:right w:val="single" w:sz="12" w:space="0" w:color="008080"/>
            </w:tcBorders>
            <w:shd w:val="clear" w:color="auto" w:fill="C0C0C0"/>
          </w:tcPr>
          <w:p w14:paraId="6A712C68" w14:textId="77777777" w:rsidR="007C7801" w:rsidRPr="004513AF" w:rsidRDefault="007C7801" w:rsidP="009722F0">
            <w:pPr>
              <w:spacing w:before="20" w:after="20"/>
              <w:contextualSpacing/>
              <w:rPr>
                <w:rFonts w:ascii="Trebuchet MS" w:hAnsi="Trebuchet MS"/>
                <w:b/>
                <w:color w:val="000000"/>
                <w:sz w:val="26"/>
                <w:szCs w:val="26"/>
              </w:rPr>
            </w:pPr>
            <w:r w:rsidRPr="004513AF">
              <w:rPr>
                <w:rFonts w:ascii="Trebuchet MS" w:hAnsi="Trebuchet MS"/>
                <w:b/>
                <w:color w:val="000000"/>
                <w:sz w:val="26"/>
                <w:szCs w:val="26"/>
              </w:rPr>
              <w:t>Description</w:t>
            </w:r>
            <w:r w:rsidRPr="004513AF">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6D74EAC0" w14:textId="77777777" w:rsidR="007C7801" w:rsidRPr="00607204" w:rsidRDefault="007C7801" w:rsidP="009722F0">
            <w:pPr>
              <w:pStyle w:val="Heading6"/>
              <w:spacing w:before="20" w:after="20"/>
              <w:contextualSpacing/>
              <w:jc w:val="center"/>
              <w:rPr>
                <w:rFonts w:ascii="Trebuchet MS" w:hAnsi="Trebuchet MS"/>
                <w:color w:val="000000"/>
                <w:sz w:val="26"/>
                <w:szCs w:val="26"/>
              </w:rPr>
            </w:pPr>
            <w:r w:rsidRPr="00607204">
              <w:rPr>
                <w:rFonts w:ascii="Trebuchet MS" w:hAnsi="Trebuchet MS"/>
                <w:color w:val="000000"/>
                <w:sz w:val="26"/>
                <w:szCs w:val="26"/>
              </w:rPr>
              <w:t>Page</w:t>
            </w:r>
          </w:p>
        </w:tc>
      </w:tr>
      <w:tr w:rsidR="007C7801" w:rsidRPr="004513AF" w14:paraId="22936387" w14:textId="77777777">
        <w:tc>
          <w:tcPr>
            <w:tcW w:w="1260" w:type="dxa"/>
            <w:tcBorders>
              <w:top w:val="single" w:sz="6" w:space="0" w:color="000000"/>
              <w:left w:val="single" w:sz="12" w:space="0" w:color="008080"/>
              <w:bottom w:val="nil"/>
              <w:right w:val="single" w:sz="12" w:space="0" w:color="008080"/>
            </w:tcBorders>
            <w:shd w:val="clear" w:color="auto" w:fill="FFFFFF"/>
          </w:tcPr>
          <w:p w14:paraId="0562CB0E" w14:textId="77777777" w:rsidR="007C7801" w:rsidRPr="00607204" w:rsidRDefault="007C7801" w:rsidP="009722F0">
            <w:pPr>
              <w:pStyle w:val="Heading6"/>
              <w:spacing w:before="20" w:after="20"/>
              <w:contextualSpacing/>
              <w:jc w:val="center"/>
              <w:rPr>
                <w:rFonts w:ascii="Trebuchet MS" w:hAnsi="Trebuchet MS"/>
                <w:color w:val="000000"/>
                <w:sz w:val="26"/>
                <w:szCs w:val="26"/>
              </w:rPr>
            </w:pPr>
          </w:p>
        </w:tc>
        <w:tc>
          <w:tcPr>
            <w:tcW w:w="7560" w:type="dxa"/>
            <w:tcBorders>
              <w:top w:val="single" w:sz="6" w:space="0" w:color="000000"/>
              <w:left w:val="single" w:sz="12" w:space="0" w:color="008080"/>
              <w:bottom w:val="nil"/>
              <w:right w:val="single" w:sz="12" w:space="0" w:color="008080"/>
            </w:tcBorders>
            <w:shd w:val="clear" w:color="auto" w:fill="FFFFFF"/>
          </w:tcPr>
          <w:p w14:paraId="3E7A9F1C" w14:textId="77777777" w:rsidR="007C7801" w:rsidRPr="004963CD" w:rsidRDefault="007C7801" w:rsidP="009722F0">
            <w:pPr>
              <w:spacing w:before="20" w:after="20"/>
              <w:contextualSpacing/>
              <w:rPr>
                <w:rFonts w:ascii="Trebuchet MS" w:hAnsi="Trebuchet MS"/>
                <w:b/>
                <w:color w:val="000000"/>
                <w:szCs w:val="24"/>
              </w:rPr>
            </w:pPr>
            <w:r w:rsidRPr="004963CD">
              <w:rPr>
                <w:rFonts w:ascii="Trebuchet MS" w:hAnsi="Trebuchet MS"/>
                <w:b/>
                <w:color w:val="000000"/>
                <w:szCs w:val="24"/>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18F999B5" w14:textId="77777777" w:rsidR="007C7801" w:rsidRPr="00607204" w:rsidRDefault="007C7801" w:rsidP="009722F0">
            <w:pPr>
              <w:pStyle w:val="Heading6"/>
              <w:spacing w:before="20" w:after="20"/>
              <w:contextualSpacing/>
              <w:jc w:val="center"/>
              <w:rPr>
                <w:rFonts w:ascii="Trebuchet MS" w:hAnsi="Trebuchet MS"/>
                <w:color w:val="000000"/>
                <w:sz w:val="26"/>
                <w:szCs w:val="26"/>
              </w:rPr>
            </w:pPr>
            <w:r w:rsidRPr="00607204">
              <w:rPr>
                <w:rFonts w:ascii="Trebuchet MS" w:hAnsi="Trebuchet MS"/>
                <w:color w:val="000000"/>
                <w:sz w:val="26"/>
                <w:szCs w:val="26"/>
              </w:rPr>
              <w:t>2</w:t>
            </w:r>
          </w:p>
        </w:tc>
      </w:tr>
      <w:tr w:rsidR="007C7801" w:rsidRPr="004513AF" w14:paraId="280269A1" w14:textId="77777777">
        <w:tc>
          <w:tcPr>
            <w:tcW w:w="1260" w:type="dxa"/>
            <w:tcBorders>
              <w:top w:val="nil"/>
              <w:left w:val="single" w:sz="12" w:space="0" w:color="008080"/>
              <w:bottom w:val="nil"/>
              <w:right w:val="single" w:sz="12" w:space="0" w:color="008080"/>
            </w:tcBorders>
            <w:shd w:val="clear" w:color="auto" w:fill="C0C0C0"/>
          </w:tcPr>
          <w:p w14:paraId="29D6B04F" w14:textId="77777777" w:rsidR="007C7801" w:rsidRPr="004513AF" w:rsidRDefault="007C7801" w:rsidP="009722F0">
            <w:pPr>
              <w:spacing w:before="20" w:after="20"/>
              <w:contextualSpacing/>
              <w:jc w:val="center"/>
              <w:rPr>
                <w:rFonts w:ascii="Trebuchet MS" w:hAnsi="Trebuchet MS"/>
                <w:b/>
                <w:sz w:val="26"/>
                <w:szCs w:val="26"/>
              </w:rPr>
            </w:pPr>
            <w:r w:rsidRPr="004513AF">
              <w:rPr>
                <w:rFonts w:ascii="Trebuchet MS" w:hAnsi="Trebuchet MS"/>
                <w:b/>
                <w:sz w:val="26"/>
                <w:szCs w:val="26"/>
              </w:rPr>
              <w:t xml:space="preserve"> </w:t>
            </w:r>
          </w:p>
        </w:tc>
        <w:tc>
          <w:tcPr>
            <w:tcW w:w="7560" w:type="dxa"/>
            <w:tcBorders>
              <w:top w:val="nil"/>
              <w:left w:val="single" w:sz="12" w:space="0" w:color="008080"/>
              <w:bottom w:val="nil"/>
              <w:right w:val="single" w:sz="12" w:space="0" w:color="008080"/>
            </w:tcBorders>
            <w:shd w:val="clear" w:color="auto" w:fill="C0C0C0"/>
          </w:tcPr>
          <w:p w14:paraId="4ABBB571" w14:textId="53C404E0" w:rsidR="007C7801" w:rsidRPr="004963CD" w:rsidRDefault="004F5443" w:rsidP="009722F0">
            <w:pPr>
              <w:spacing w:before="20" w:after="20"/>
              <w:contextualSpacing/>
              <w:rPr>
                <w:rFonts w:ascii="Trebuchet MS" w:hAnsi="Trebuchet MS"/>
                <w:b/>
                <w:szCs w:val="24"/>
              </w:rPr>
            </w:pPr>
            <w:r>
              <w:rPr>
                <w:rFonts w:ascii="Trebuchet MS" w:hAnsi="Trebuchet MS"/>
                <w:b/>
                <w:szCs w:val="24"/>
              </w:rPr>
              <w:t>RFQ</w:t>
            </w:r>
            <w:r w:rsidR="007C7801" w:rsidRPr="004963CD">
              <w:rPr>
                <w:rFonts w:ascii="Trebuchet MS" w:hAnsi="Trebuchet MS"/>
                <w:b/>
                <w:szCs w:val="24"/>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5FCD5EC4" w14:textId="77777777" w:rsidR="007C7801" w:rsidRPr="004513AF"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3</w:t>
            </w:r>
          </w:p>
        </w:tc>
      </w:tr>
      <w:tr w:rsidR="007C7801" w:rsidRPr="004513AF" w14:paraId="2E2CAC54" w14:textId="77777777">
        <w:tc>
          <w:tcPr>
            <w:tcW w:w="1260" w:type="dxa"/>
            <w:tcBorders>
              <w:top w:val="nil"/>
              <w:left w:val="single" w:sz="12" w:space="0" w:color="008080"/>
              <w:bottom w:val="nil"/>
              <w:right w:val="single" w:sz="12" w:space="0" w:color="008080"/>
            </w:tcBorders>
            <w:shd w:val="clear" w:color="auto" w:fill="FFFFFF"/>
          </w:tcPr>
          <w:p w14:paraId="4B3AA50C" w14:textId="77777777" w:rsidR="007C7801" w:rsidRPr="004513AF" w:rsidRDefault="007C7801" w:rsidP="009722F0">
            <w:pPr>
              <w:spacing w:before="20" w:after="20"/>
              <w:contextualSpacing/>
              <w:rPr>
                <w:rFonts w:ascii="Trebuchet MS" w:hAnsi="Trebuchet MS"/>
                <w:b/>
                <w:sz w:val="26"/>
                <w:szCs w:val="26"/>
              </w:rPr>
            </w:pPr>
            <w:r w:rsidRPr="004513AF">
              <w:rPr>
                <w:rFonts w:ascii="Trebuchet MS" w:hAnsi="Trebuchet MS"/>
                <w:b/>
                <w:sz w:val="26"/>
                <w:szCs w:val="26"/>
              </w:rPr>
              <w:t>1.0</w:t>
            </w:r>
          </w:p>
        </w:tc>
        <w:tc>
          <w:tcPr>
            <w:tcW w:w="7560" w:type="dxa"/>
            <w:tcBorders>
              <w:top w:val="nil"/>
              <w:left w:val="single" w:sz="12" w:space="0" w:color="008080"/>
              <w:bottom w:val="nil"/>
              <w:right w:val="single" w:sz="12" w:space="0" w:color="008080"/>
            </w:tcBorders>
            <w:shd w:val="clear" w:color="auto" w:fill="FFFFFF"/>
          </w:tcPr>
          <w:p w14:paraId="770672F4"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The AHA’s Reservation of Rights</w:t>
            </w:r>
          </w:p>
        </w:tc>
        <w:tc>
          <w:tcPr>
            <w:tcW w:w="1080" w:type="dxa"/>
            <w:tcBorders>
              <w:top w:val="nil"/>
              <w:left w:val="single" w:sz="12" w:space="0" w:color="008080"/>
              <w:bottom w:val="nil"/>
              <w:right w:val="single" w:sz="12" w:space="0" w:color="008080"/>
            </w:tcBorders>
            <w:shd w:val="clear" w:color="auto" w:fill="FFFFFF"/>
          </w:tcPr>
          <w:p w14:paraId="2598DEE6" w14:textId="77777777" w:rsidR="007C7801" w:rsidRPr="004513AF"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4</w:t>
            </w:r>
          </w:p>
        </w:tc>
      </w:tr>
      <w:tr w:rsidR="007C7801" w:rsidRPr="004513AF" w14:paraId="2F770F3C" w14:textId="77777777">
        <w:tc>
          <w:tcPr>
            <w:tcW w:w="1260" w:type="dxa"/>
            <w:tcBorders>
              <w:top w:val="nil"/>
              <w:left w:val="single" w:sz="12" w:space="0" w:color="008080"/>
              <w:bottom w:val="nil"/>
              <w:right w:val="single" w:sz="12" w:space="0" w:color="008080"/>
            </w:tcBorders>
            <w:shd w:val="clear" w:color="auto" w:fill="C0C0C0"/>
          </w:tcPr>
          <w:p w14:paraId="699E2A8F" w14:textId="77777777" w:rsidR="007C7801" w:rsidRPr="004513AF" w:rsidRDefault="007C7801" w:rsidP="009722F0">
            <w:pPr>
              <w:spacing w:before="20" w:after="20"/>
              <w:contextualSpacing/>
              <w:rPr>
                <w:rFonts w:ascii="Trebuchet MS" w:hAnsi="Trebuchet MS"/>
                <w:b/>
                <w:sz w:val="26"/>
                <w:szCs w:val="26"/>
              </w:rPr>
            </w:pPr>
            <w:r w:rsidRPr="004513AF">
              <w:rPr>
                <w:rFonts w:ascii="Trebuchet MS" w:hAnsi="Trebuchet MS"/>
                <w:b/>
                <w:sz w:val="26"/>
                <w:szCs w:val="26"/>
              </w:rPr>
              <w:t>2.0</w:t>
            </w:r>
          </w:p>
        </w:tc>
        <w:tc>
          <w:tcPr>
            <w:tcW w:w="7560" w:type="dxa"/>
            <w:tcBorders>
              <w:top w:val="nil"/>
              <w:left w:val="single" w:sz="12" w:space="0" w:color="008080"/>
              <w:bottom w:val="nil"/>
              <w:right w:val="single" w:sz="12" w:space="0" w:color="008080"/>
            </w:tcBorders>
            <w:shd w:val="clear" w:color="auto" w:fill="C0C0C0"/>
          </w:tcPr>
          <w:p w14:paraId="0879D63C"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78941E47" w14:textId="77777777" w:rsidR="007C7801" w:rsidRPr="004513AF"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5</w:t>
            </w:r>
          </w:p>
        </w:tc>
      </w:tr>
      <w:tr w:rsidR="007C7801" w14:paraId="37C5DA45" w14:textId="77777777">
        <w:tc>
          <w:tcPr>
            <w:tcW w:w="1260" w:type="dxa"/>
            <w:tcBorders>
              <w:top w:val="nil"/>
              <w:left w:val="single" w:sz="12" w:space="0" w:color="008080"/>
              <w:bottom w:val="nil"/>
              <w:right w:val="single" w:sz="12" w:space="0" w:color="008080"/>
            </w:tcBorders>
            <w:shd w:val="clear" w:color="auto" w:fill="FFFFFF"/>
          </w:tcPr>
          <w:p w14:paraId="286B0249" w14:textId="77777777" w:rsidR="007C7801" w:rsidRPr="004513AF" w:rsidRDefault="007C7801" w:rsidP="009722F0">
            <w:pPr>
              <w:spacing w:before="20" w:after="20"/>
              <w:contextualSpacing/>
              <w:rPr>
                <w:rFonts w:ascii="Trebuchet MS" w:hAnsi="Trebuchet MS"/>
                <w:b/>
                <w:sz w:val="26"/>
                <w:szCs w:val="26"/>
              </w:rPr>
            </w:pPr>
            <w:r>
              <w:rPr>
                <w:rFonts w:ascii="Trebuchet MS" w:hAnsi="Trebuchet MS"/>
                <w:b/>
                <w:sz w:val="26"/>
                <w:szCs w:val="26"/>
              </w:rPr>
              <w:t>3.0</w:t>
            </w:r>
          </w:p>
        </w:tc>
        <w:tc>
          <w:tcPr>
            <w:tcW w:w="7560" w:type="dxa"/>
            <w:tcBorders>
              <w:top w:val="nil"/>
              <w:left w:val="single" w:sz="12" w:space="0" w:color="008080"/>
              <w:bottom w:val="nil"/>
              <w:right w:val="single" w:sz="12" w:space="0" w:color="008080"/>
            </w:tcBorders>
            <w:shd w:val="clear" w:color="auto" w:fill="FFFFFF"/>
          </w:tcPr>
          <w:p w14:paraId="4996E284"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Proposer Responsibilities</w:t>
            </w:r>
          </w:p>
        </w:tc>
        <w:tc>
          <w:tcPr>
            <w:tcW w:w="1080" w:type="dxa"/>
            <w:tcBorders>
              <w:top w:val="nil"/>
              <w:left w:val="single" w:sz="12" w:space="0" w:color="008080"/>
              <w:bottom w:val="nil"/>
              <w:right w:val="single" w:sz="12" w:space="0" w:color="008080"/>
            </w:tcBorders>
            <w:shd w:val="clear" w:color="auto" w:fill="FFFFFF"/>
          </w:tcPr>
          <w:p w14:paraId="2B2B7304" w14:textId="77777777" w:rsidR="007C7801"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9</w:t>
            </w:r>
          </w:p>
        </w:tc>
      </w:tr>
      <w:tr w:rsidR="007C7801" w14:paraId="1663ED62" w14:textId="77777777">
        <w:tc>
          <w:tcPr>
            <w:tcW w:w="1260" w:type="dxa"/>
            <w:tcBorders>
              <w:top w:val="nil"/>
              <w:left w:val="single" w:sz="12" w:space="0" w:color="008080"/>
              <w:bottom w:val="nil"/>
              <w:right w:val="single" w:sz="12" w:space="0" w:color="008080"/>
            </w:tcBorders>
            <w:shd w:val="pct20" w:color="auto" w:fill="FFFFFF"/>
          </w:tcPr>
          <w:p w14:paraId="1F6B2BC5" w14:textId="77777777" w:rsidR="007C7801" w:rsidRPr="004513AF" w:rsidRDefault="007C7801" w:rsidP="009722F0">
            <w:pPr>
              <w:spacing w:before="20" w:after="20"/>
              <w:contextualSpacing/>
              <w:rPr>
                <w:rFonts w:ascii="Trebuchet MS" w:hAnsi="Trebuchet MS"/>
                <w:b/>
                <w:sz w:val="26"/>
                <w:szCs w:val="26"/>
              </w:rPr>
            </w:pPr>
            <w:r>
              <w:rPr>
                <w:rFonts w:ascii="Trebuchet MS" w:hAnsi="Trebuchet MS"/>
                <w:b/>
                <w:sz w:val="26"/>
                <w:szCs w:val="26"/>
              </w:rPr>
              <w:t>4</w:t>
            </w:r>
            <w:r w:rsidRPr="00FC45A0">
              <w:rPr>
                <w:rFonts w:ascii="Trebuchet MS" w:hAnsi="Trebuchet MS"/>
                <w:b/>
                <w:sz w:val="26"/>
                <w:szCs w:val="26"/>
              </w:rPr>
              <w:t>.0</w:t>
            </w:r>
          </w:p>
        </w:tc>
        <w:tc>
          <w:tcPr>
            <w:tcW w:w="7560" w:type="dxa"/>
            <w:tcBorders>
              <w:top w:val="nil"/>
              <w:left w:val="single" w:sz="12" w:space="0" w:color="008080"/>
              <w:bottom w:val="nil"/>
              <w:right w:val="single" w:sz="12" w:space="0" w:color="008080"/>
            </w:tcBorders>
            <w:shd w:val="pct20" w:color="auto" w:fill="FFFFFF"/>
          </w:tcPr>
          <w:p w14:paraId="5BB728AA"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Proposal Format</w:t>
            </w:r>
          </w:p>
        </w:tc>
        <w:tc>
          <w:tcPr>
            <w:tcW w:w="1080" w:type="dxa"/>
            <w:tcBorders>
              <w:top w:val="nil"/>
              <w:left w:val="single" w:sz="12" w:space="0" w:color="008080"/>
              <w:bottom w:val="nil"/>
              <w:right w:val="single" w:sz="12" w:space="0" w:color="008080"/>
            </w:tcBorders>
            <w:shd w:val="pct20" w:color="auto" w:fill="FFFFFF"/>
          </w:tcPr>
          <w:p w14:paraId="089009E4" w14:textId="77777777" w:rsidR="007C7801"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9</w:t>
            </w:r>
          </w:p>
        </w:tc>
      </w:tr>
      <w:tr w:rsidR="007C7801" w14:paraId="05133F4D" w14:textId="77777777">
        <w:tc>
          <w:tcPr>
            <w:tcW w:w="1260" w:type="dxa"/>
            <w:tcBorders>
              <w:top w:val="nil"/>
              <w:left w:val="single" w:sz="12" w:space="0" w:color="008080"/>
              <w:bottom w:val="nil"/>
              <w:right w:val="single" w:sz="12" w:space="0" w:color="008080"/>
            </w:tcBorders>
            <w:shd w:val="clear" w:color="auto" w:fill="auto"/>
          </w:tcPr>
          <w:p w14:paraId="0FE1CE37"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5.0</w:t>
            </w:r>
          </w:p>
        </w:tc>
        <w:tc>
          <w:tcPr>
            <w:tcW w:w="7560" w:type="dxa"/>
            <w:tcBorders>
              <w:top w:val="nil"/>
              <w:left w:val="single" w:sz="12" w:space="0" w:color="008080"/>
              <w:bottom w:val="nil"/>
              <w:right w:val="single" w:sz="12" w:space="0" w:color="008080"/>
            </w:tcBorders>
            <w:shd w:val="clear" w:color="auto" w:fill="auto"/>
          </w:tcPr>
          <w:p w14:paraId="5E3B7C5D"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Submission Responsibility</w:t>
            </w:r>
          </w:p>
        </w:tc>
        <w:tc>
          <w:tcPr>
            <w:tcW w:w="1080" w:type="dxa"/>
            <w:tcBorders>
              <w:top w:val="nil"/>
              <w:left w:val="single" w:sz="12" w:space="0" w:color="008080"/>
              <w:bottom w:val="nil"/>
              <w:right w:val="single" w:sz="12" w:space="0" w:color="008080"/>
            </w:tcBorders>
            <w:shd w:val="clear" w:color="auto" w:fill="auto"/>
          </w:tcPr>
          <w:p w14:paraId="4B73E586" w14:textId="57F45C37" w:rsidR="007C7801" w:rsidRPr="00FC45A0" w:rsidRDefault="007C7801" w:rsidP="00667B10">
            <w:pPr>
              <w:spacing w:before="20" w:after="20"/>
              <w:contextualSpacing/>
              <w:jc w:val="center"/>
              <w:rPr>
                <w:rFonts w:ascii="Trebuchet MS" w:hAnsi="Trebuchet MS"/>
                <w:b/>
                <w:sz w:val="26"/>
                <w:szCs w:val="26"/>
              </w:rPr>
            </w:pPr>
            <w:r>
              <w:rPr>
                <w:rFonts w:ascii="Trebuchet MS" w:hAnsi="Trebuchet MS"/>
                <w:b/>
                <w:sz w:val="26"/>
                <w:szCs w:val="26"/>
              </w:rPr>
              <w:t>1</w:t>
            </w:r>
            <w:r w:rsidR="00667B10">
              <w:rPr>
                <w:rFonts w:ascii="Trebuchet MS" w:hAnsi="Trebuchet MS"/>
                <w:b/>
                <w:sz w:val="26"/>
                <w:szCs w:val="26"/>
              </w:rPr>
              <w:t>1</w:t>
            </w:r>
          </w:p>
        </w:tc>
      </w:tr>
      <w:tr w:rsidR="007C7801" w14:paraId="3EF228EE" w14:textId="77777777">
        <w:tc>
          <w:tcPr>
            <w:tcW w:w="1260" w:type="dxa"/>
            <w:tcBorders>
              <w:top w:val="nil"/>
              <w:left w:val="single" w:sz="12" w:space="0" w:color="008080"/>
              <w:bottom w:val="nil"/>
              <w:right w:val="single" w:sz="12" w:space="0" w:color="008080"/>
            </w:tcBorders>
            <w:shd w:val="pct20" w:color="auto" w:fill="FFFFFF"/>
          </w:tcPr>
          <w:p w14:paraId="390E70D0"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6.0</w:t>
            </w:r>
            <w:r w:rsidRPr="00FC45A0">
              <w:rPr>
                <w:rFonts w:ascii="Trebuchet MS" w:hAnsi="Trebuchet MS"/>
                <w:b/>
                <w:sz w:val="26"/>
                <w:szCs w:val="26"/>
              </w:rPr>
              <w:t xml:space="preserve">             </w:t>
            </w:r>
          </w:p>
        </w:tc>
        <w:tc>
          <w:tcPr>
            <w:tcW w:w="7560" w:type="dxa"/>
            <w:tcBorders>
              <w:top w:val="nil"/>
              <w:left w:val="single" w:sz="12" w:space="0" w:color="008080"/>
              <w:bottom w:val="nil"/>
              <w:right w:val="single" w:sz="12" w:space="0" w:color="008080"/>
            </w:tcBorders>
            <w:shd w:val="pct20" w:color="auto" w:fill="FFFFFF"/>
          </w:tcPr>
          <w:p w14:paraId="170412D5" w14:textId="77777777" w:rsidR="007C7801" w:rsidRPr="004963CD" w:rsidRDefault="007C7801" w:rsidP="009722F0">
            <w:pPr>
              <w:spacing w:before="20" w:after="20"/>
              <w:contextualSpacing/>
              <w:rPr>
                <w:rFonts w:ascii="Trebuchet MS" w:hAnsi="Trebuchet MS"/>
                <w:b/>
                <w:szCs w:val="24"/>
              </w:rPr>
            </w:pPr>
            <w:r w:rsidRPr="004963CD">
              <w:rPr>
                <w:rFonts w:ascii="Trebuchet MS" w:hAnsi="Trebuchet MS"/>
                <w:b/>
                <w:szCs w:val="24"/>
              </w:rPr>
              <w:t xml:space="preserve">Proposer's Responsibilities </w:t>
            </w:r>
          </w:p>
        </w:tc>
        <w:tc>
          <w:tcPr>
            <w:tcW w:w="1080" w:type="dxa"/>
            <w:tcBorders>
              <w:top w:val="nil"/>
              <w:left w:val="single" w:sz="12" w:space="0" w:color="008080"/>
              <w:bottom w:val="nil"/>
              <w:right w:val="single" w:sz="12" w:space="0" w:color="008080"/>
            </w:tcBorders>
            <w:shd w:val="pct20" w:color="auto" w:fill="FFFFFF"/>
          </w:tcPr>
          <w:p w14:paraId="39F18D26" w14:textId="2EE53701" w:rsidR="007C7801" w:rsidRPr="00FC45A0" w:rsidRDefault="007C7801" w:rsidP="00667B10">
            <w:pPr>
              <w:spacing w:before="20" w:after="20"/>
              <w:contextualSpacing/>
              <w:jc w:val="center"/>
              <w:rPr>
                <w:rFonts w:ascii="Trebuchet MS" w:hAnsi="Trebuchet MS"/>
                <w:b/>
                <w:sz w:val="26"/>
                <w:szCs w:val="26"/>
              </w:rPr>
            </w:pPr>
            <w:r>
              <w:rPr>
                <w:rFonts w:ascii="Trebuchet MS" w:hAnsi="Trebuchet MS"/>
                <w:b/>
                <w:sz w:val="26"/>
                <w:szCs w:val="26"/>
              </w:rPr>
              <w:t>1</w:t>
            </w:r>
            <w:r w:rsidR="00667B10">
              <w:rPr>
                <w:rFonts w:ascii="Trebuchet MS" w:hAnsi="Trebuchet MS"/>
                <w:b/>
                <w:sz w:val="26"/>
                <w:szCs w:val="26"/>
              </w:rPr>
              <w:t>2</w:t>
            </w:r>
          </w:p>
        </w:tc>
      </w:tr>
      <w:tr w:rsidR="007C7801" w:rsidRPr="00FC45A0" w14:paraId="0B413E27" w14:textId="77777777">
        <w:tc>
          <w:tcPr>
            <w:tcW w:w="1260" w:type="dxa"/>
            <w:tcBorders>
              <w:left w:val="single" w:sz="12" w:space="0" w:color="008080"/>
              <w:right w:val="single" w:sz="12" w:space="0" w:color="008080"/>
            </w:tcBorders>
            <w:shd w:val="clear" w:color="auto" w:fill="auto"/>
          </w:tcPr>
          <w:p w14:paraId="629BA5F2"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7.0</w:t>
            </w:r>
            <w:r w:rsidRPr="00FC45A0">
              <w:rPr>
                <w:rFonts w:ascii="Trebuchet MS" w:hAnsi="Trebuchet MS"/>
                <w:b/>
                <w:sz w:val="26"/>
                <w:szCs w:val="26"/>
              </w:rPr>
              <w:t xml:space="preserve">            </w:t>
            </w:r>
          </w:p>
        </w:tc>
        <w:tc>
          <w:tcPr>
            <w:tcW w:w="7560" w:type="dxa"/>
            <w:tcBorders>
              <w:left w:val="single" w:sz="12" w:space="0" w:color="008080"/>
              <w:right w:val="single" w:sz="12" w:space="0" w:color="008080"/>
            </w:tcBorders>
            <w:shd w:val="clear" w:color="auto" w:fill="auto"/>
          </w:tcPr>
          <w:p w14:paraId="7CA7D01B" w14:textId="77777777" w:rsidR="007C7801" w:rsidRPr="004963CD" w:rsidRDefault="007C7801" w:rsidP="009722F0">
            <w:pPr>
              <w:rPr>
                <w:rFonts w:ascii="Trebuchet MS" w:hAnsi="Trebuchet MS"/>
                <w:b/>
                <w:szCs w:val="24"/>
              </w:rPr>
            </w:pPr>
            <w:r w:rsidRPr="004963CD">
              <w:rPr>
                <w:rFonts w:ascii="Trebuchet MS" w:hAnsi="Trebuchet MS"/>
                <w:b/>
                <w:szCs w:val="24"/>
              </w:rPr>
              <w:t>Pre-Proposal Conference</w:t>
            </w:r>
          </w:p>
        </w:tc>
        <w:tc>
          <w:tcPr>
            <w:tcW w:w="1080" w:type="dxa"/>
            <w:tcBorders>
              <w:left w:val="single" w:sz="12" w:space="0" w:color="008080"/>
              <w:right w:val="single" w:sz="12" w:space="0" w:color="008080"/>
            </w:tcBorders>
            <w:shd w:val="clear" w:color="auto" w:fill="auto"/>
          </w:tcPr>
          <w:p w14:paraId="33CFEC6B"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15</w:t>
            </w:r>
          </w:p>
        </w:tc>
      </w:tr>
      <w:tr w:rsidR="007C7801" w:rsidRPr="00FC45A0" w14:paraId="5DA63422" w14:textId="77777777">
        <w:trPr>
          <w:trHeight w:val="243"/>
        </w:trPr>
        <w:tc>
          <w:tcPr>
            <w:tcW w:w="1260" w:type="dxa"/>
            <w:tcBorders>
              <w:left w:val="single" w:sz="12" w:space="0" w:color="008080"/>
              <w:right w:val="single" w:sz="12" w:space="0" w:color="008080"/>
            </w:tcBorders>
            <w:shd w:val="pct20" w:color="auto" w:fill="FFFFFF"/>
          </w:tcPr>
          <w:p w14:paraId="11B5FBE1"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8.0</w:t>
            </w:r>
          </w:p>
        </w:tc>
        <w:tc>
          <w:tcPr>
            <w:tcW w:w="7560" w:type="dxa"/>
            <w:tcBorders>
              <w:left w:val="single" w:sz="12" w:space="0" w:color="008080"/>
              <w:right w:val="single" w:sz="12" w:space="0" w:color="008080"/>
            </w:tcBorders>
            <w:shd w:val="pct20" w:color="auto" w:fill="FFFFFF"/>
          </w:tcPr>
          <w:p w14:paraId="062E3CA8" w14:textId="77777777" w:rsidR="007C7801" w:rsidRPr="004963CD" w:rsidRDefault="007C7801" w:rsidP="009722F0">
            <w:pPr>
              <w:rPr>
                <w:rFonts w:ascii="Trebuchet MS" w:hAnsi="Trebuchet MS"/>
                <w:b/>
                <w:szCs w:val="24"/>
              </w:rPr>
            </w:pPr>
            <w:r w:rsidRPr="004963CD">
              <w:rPr>
                <w:rFonts w:ascii="Trebuchet MS" w:hAnsi="Trebuchet MS"/>
                <w:b/>
                <w:szCs w:val="24"/>
              </w:rPr>
              <w:t>Recap of Attachments</w:t>
            </w:r>
            <w:r w:rsidRPr="004963CD" w:rsidDel="00C51801">
              <w:rPr>
                <w:rFonts w:ascii="Trebuchet MS" w:hAnsi="Trebuchet MS"/>
                <w:b/>
                <w:szCs w:val="24"/>
              </w:rPr>
              <w:t xml:space="preserve"> </w:t>
            </w:r>
          </w:p>
        </w:tc>
        <w:tc>
          <w:tcPr>
            <w:tcW w:w="1080" w:type="dxa"/>
            <w:tcBorders>
              <w:left w:val="single" w:sz="12" w:space="0" w:color="008080"/>
              <w:right w:val="single" w:sz="12" w:space="0" w:color="008080"/>
            </w:tcBorders>
            <w:shd w:val="pct20" w:color="auto" w:fill="FFFFFF"/>
          </w:tcPr>
          <w:p w14:paraId="0EB5E791" w14:textId="77777777" w:rsidR="007C7801"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16</w:t>
            </w:r>
          </w:p>
        </w:tc>
      </w:tr>
      <w:tr w:rsidR="007C7801" w:rsidRPr="00FC45A0" w14:paraId="4C1A4FC2" w14:textId="77777777">
        <w:tc>
          <w:tcPr>
            <w:tcW w:w="1260" w:type="dxa"/>
            <w:tcBorders>
              <w:left w:val="single" w:sz="12" w:space="0" w:color="008080"/>
              <w:right w:val="single" w:sz="12" w:space="0" w:color="008080"/>
            </w:tcBorders>
            <w:shd w:val="clear" w:color="auto" w:fill="auto"/>
          </w:tcPr>
          <w:p w14:paraId="422DA8D4"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9.0</w:t>
            </w:r>
          </w:p>
        </w:tc>
        <w:tc>
          <w:tcPr>
            <w:tcW w:w="7560" w:type="dxa"/>
            <w:tcBorders>
              <w:left w:val="single" w:sz="12" w:space="0" w:color="008080"/>
              <w:right w:val="single" w:sz="12" w:space="0" w:color="008080"/>
            </w:tcBorders>
            <w:shd w:val="clear" w:color="auto" w:fill="auto"/>
          </w:tcPr>
          <w:p w14:paraId="457024C8" w14:textId="77777777" w:rsidR="007C7801" w:rsidRPr="004963CD" w:rsidRDefault="007C7801" w:rsidP="009722F0">
            <w:pPr>
              <w:rPr>
                <w:rFonts w:ascii="Trebuchet MS" w:hAnsi="Trebuchet MS"/>
                <w:b/>
                <w:szCs w:val="24"/>
              </w:rPr>
            </w:pPr>
            <w:r w:rsidRPr="004963CD">
              <w:rPr>
                <w:rFonts w:ascii="Trebuchet MS" w:hAnsi="Trebuchet MS"/>
                <w:b/>
                <w:szCs w:val="24"/>
              </w:rPr>
              <w:t>Proposal Evaluation</w:t>
            </w:r>
          </w:p>
        </w:tc>
        <w:tc>
          <w:tcPr>
            <w:tcW w:w="1080" w:type="dxa"/>
            <w:tcBorders>
              <w:left w:val="single" w:sz="12" w:space="0" w:color="008080"/>
              <w:right w:val="single" w:sz="12" w:space="0" w:color="008080"/>
            </w:tcBorders>
            <w:shd w:val="clear" w:color="auto" w:fill="auto"/>
          </w:tcPr>
          <w:p w14:paraId="111B77A1"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17</w:t>
            </w:r>
          </w:p>
        </w:tc>
      </w:tr>
      <w:tr w:rsidR="007C7801" w:rsidRPr="00FC45A0" w14:paraId="75644B24" w14:textId="77777777">
        <w:tc>
          <w:tcPr>
            <w:tcW w:w="1260" w:type="dxa"/>
            <w:tcBorders>
              <w:left w:val="single" w:sz="12" w:space="0" w:color="008080"/>
              <w:right w:val="single" w:sz="12" w:space="0" w:color="008080"/>
            </w:tcBorders>
            <w:shd w:val="pct25" w:color="auto" w:fill="FFFFFF"/>
          </w:tcPr>
          <w:p w14:paraId="49F1F1D6"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10.0</w:t>
            </w:r>
          </w:p>
        </w:tc>
        <w:tc>
          <w:tcPr>
            <w:tcW w:w="7560" w:type="dxa"/>
            <w:tcBorders>
              <w:left w:val="single" w:sz="12" w:space="0" w:color="008080"/>
              <w:right w:val="single" w:sz="12" w:space="0" w:color="008080"/>
            </w:tcBorders>
            <w:shd w:val="pct25" w:color="auto" w:fill="FFFFFF"/>
          </w:tcPr>
          <w:p w14:paraId="431382C3" w14:textId="77777777" w:rsidR="007C7801" w:rsidRPr="004963CD" w:rsidRDefault="007C7801" w:rsidP="009722F0">
            <w:pPr>
              <w:rPr>
                <w:rFonts w:ascii="Trebuchet MS" w:hAnsi="Trebuchet MS"/>
                <w:b/>
                <w:szCs w:val="24"/>
              </w:rPr>
            </w:pPr>
            <w:r w:rsidRPr="004963CD">
              <w:rPr>
                <w:rFonts w:ascii="Trebuchet MS" w:hAnsi="Trebuchet MS"/>
                <w:b/>
                <w:szCs w:val="24"/>
              </w:rPr>
              <w:t>Evaluation Method</w:t>
            </w:r>
          </w:p>
        </w:tc>
        <w:tc>
          <w:tcPr>
            <w:tcW w:w="1080" w:type="dxa"/>
            <w:tcBorders>
              <w:left w:val="single" w:sz="12" w:space="0" w:color="008080"/>
              <w:right w:val="single" w:sz="12" w:space="0" w:color="008080"/>
            </w:tcBorders>
            <w:shd w:val="pct25" w:color="auto" w:fill="FFFFFF"/>
          </w:tcPr>
          <w:p w14:paraId="5007C906"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20</w:t>
            </w:r>
          </w:p>
        </w:tc>
      </w:tr>
      <w:tr w:rsidR="007C7801" w:rsidRPr="00FC45A0" w14:paraId="783EF432" w14:textId="77777777">
        <w:tc>
          <w:tcPr>
            <w:tcW w:w="1260" w:type="dxa"/>
            <w:tcBorders>
              <w:left w:val="single" w:sz="12" w:space="0" w:color="008080"/>
              <w:right w:val="single" w:sz="12" w:space="0" w:color="008080"/>
            </w:tcBorders>
            <w:shd w:val="clear" w:color="auto" w:fill="auto"/>
          </w:tcPr>
          <w:p w14:paraId="7546A553"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11.0</w:t>
            </w:r>
          </w:p>
        </w:tc>
        <w:tc>
          <w:tcPr>
            <w:tcW w:w="7560" w:type="dxa"/>
            <w:tcBorders>
              <w:left w:val="single" w:sz="12" w:space="0" w:color="008080"/>
              <w:right w:val="single" w:sz="12" w:space="0" w:color="008080"/>
            </w:tcBorders>
            <w:shd w:val="clear" w:color="auto" w:fill="auto"/>
          </w:tcPr>
          <w:p w14:paraId="5CE0B849" w14:textId="77777777" w:rsidR="007C7801" w:rsidRPr="004963CD" w:rsidRDefault="007C7801" w:rsidP="009722F0">
            <w:pPr>
              <w:rPr>
                <w:rFonts w:ascii="Trebuchet MS" w:hAnsi="Trebuchet MS"/>
                <w:b/>
                <w:szCs w:val="24"/>
              </w:rPr>
            </w:pPr>
            <w:r w:rsidRPr="004963CD">
              <w:rPr>
                <w:rFonts w:ascii="Trebuchet MS" w:hAnsi="Trebuchet MS"/>
                <w:b/>
                <w:szCs w:val="24"/>
              </w:rPr>
              <w:t>Contract Award</w:t>
            </w:r>
          </w:p>
        </w:tc>
        <w:tc>
          <w:tcPr>
            <w:tcW w:w="1080" w:type="dxa"/>
            <w:tcBorders>
              <w:left w:val="single" w:sz="12" w:space="0" w:color="008080"/>
              <w:right w:val="single" w:sz="12" w:space="0" w:color="008080"/>
            </w:tcBorders>
            <w:shd w:val="clear" w:color="auto" w:fill="auto"/>
          </w:tcPr>
          <w:p w14:paraId="44C26413" w14:textId="77777777" w:rsidR="007C7801"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22</w:t>
            </w:r>
          </w:p>
        </w:tc>
      </w:tr>
      <w:tr w:rsidR="007C7801" w:rsidRPr="00FC45A0" w14:paraId="344FB7D1" w14:textId="77777777">
        <w:tc>
          <w:tcPr>
            <w:tcW w:w="1260" w:type="dxa"/>
            <w:tcBorders>
              <w:left w:val="single" w:sz="12" w:space="0" w:color="008080"/>
              <w:right w:val="single" w:sz="12" w:space="0" w:color="008080"/>
            </w:tcBorders>
            <w:shd w:val="pct25" w:color="auto" w:fill="FFFFFF"/>
          </w:tcPr>
          <w:p w14:paraId="6348D207"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12.0</w:t>
            </w:r>
            <w:r w:rsidRPr="00FC45A0">
              <w:rPr>
                <w:rFonts w:ascii="Trebuchet MS" w:hAnsi="Trebuchet MS"/>
                <w:b/>
                <w:sz w:val="26"/>
                <w:szCs w:val="26"/>
              </w:rPr>
              <w:t xml:space="preserve">           </w:t>
            </w:r>
          </w:p>
        </w:tc>
        <w:tc>
          <w:tcPr>
            <w:tcW w:w="7560" w:type="dxa"/>
            <w:tcBorders>
              <w:left w:val="single" w:sz="12" w:space="0" w:color="008080"/>
              <w:right w:val="single" w:sz="12" w:space="0" w:color="008080"/>
            </w:tcBorders>
            <w:shd w:val="pct25" w:color="auto" w:fill="FFFFFF"/>
          </w:tcPr>
          <w:p w14:paraId="4C61CDD3" w14:textId="77777777" w:rsidR="007C7801" w:rsidRPr="004963CD" w:rsidRDefault="007C7801" w:rsidP="009722F0">
            <w:pPr>
              <w:rPr>
                <w:rFonts w:ascii="Trebuchet MS" w:hAnsi="Trebuchet MS"/>
                <w:b/>
                <w:szCs w:val="24"/>
              </w:rPr>
            </w:pPr>
            <w:r w:rsidRPr="004963CD">
              <w:rPr>
                <w:rFonts w:ascii="Trebuchet MS" w:hAnsi="Trebuchet MS"/>
                <w:b/>
                <w:szCs w:val="24"/>
              </w:rPr>
              <w:t>HUD Forms</w:t>
            </w:r>
          </w:p>
        </w:tc>
        <w:tc>
          <w:tcPr>
            <w:tcW w:w="1080" w:type="dxa"/>
            <w:tcBorders>
              <w:left w:val="single" w:sz="12" w:space="0" w:color="008080"/>
              <w:right w:val="single" w:sz="12" w:space="0" w:color="008080"/>
            </w:tcBorders>
            <w:shd w:val="pct25" w:color="auto" w:fill="FFFFFF"/>
          </w:tcPr>
          <w:p w14:paraId="07581EC8"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22</w:t>
            </w:r>
          </w:p>
        </w:tc>
      </w:tr>
      <w:tr w:rsidR="007C7801" w:rsidRPr="00FC45A0" w14:paraId="7A185574" w14:textId="77777777">
        <w:tc>
          <w:tcPr>
            <w:tcW w:w="1260" w:type="dxa"/>
            <w:tcBorders>
              <w:left w:val="single" w:sz="12" w:space="0" w:color="008080"/>
              <w:right w:val="single" w:sz="12" w:space="0" w:color="008080"/>
            </w:tcBorders>
            <w:shd w:val="clear" w:color="auto" w:fill="auto"/>
          </w:tcPr>
          <w:p w14:paraId="4BC7B8E3"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13.0</w:t>
            </w:r>
          </w:p>
        </w:tc>
        <w:tc>
          <w:tcPr>
            <w:tcW w:w="7560" w:type="dxa"/>
            <w:tcBorders>
              <w:left w:val="single" w:sz="12" w:space="0" w:color="008080"/>
              <w:right w:val="single" w:sz="12" w:space="0" w:color="008080"/>
            </w:tcBorders>
            <w:shd w:val="clear" w:color="auto" w:fill="auto"/>
          </w:tcPr>
          <w:p w14:paraId="4CB0098A" w14:textId="77777777" w:rsidR="007C7801" w:rsidRPr="004963CD" w:rsidRDefault="007C7801" w:rsidP="009722F0">
            <w:pPr>
              <w:rPr>
                <w:rFonts w:ascii="Trebuchet MS" w:hAnsi="Trebuchet MS"/>
                <w:b/>
              </w:rPr>
            </w:pPr>
            <w:r w:rsidRPr="004963CD">
              <w:rPr>
                <w:rFonts w:ascii="Trebuchet MS" w:hAnsi="Trebuchet MS"/>
                <w:b/>
              </w:rPr>
              <w:t>Assignment of Personnel</w:t>
            </w:r>
          </w:p>
        </w:tc>
        <w:tc>
          <w:tcPr>
            <w:tcW w:w="1080" w:type="dxa"/>
            <w:tcBorders>
              <w:left w:val="single" w:sz="12" w:space="0" w:color="008080"/>
              <w:right w:val="single" w:sz="12" w:space="0" w:color="008080"/>
            </w:tcBorders>
            <w:shd w:val="clear" w:color="auto" w:fill="auto"/>
          </w:tcPr>
          <w:p w14:paraId="72E4F76D"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23</w:t>
            </w:r>
          </w:p>
        </w:tc>
      </w:tr>
      <w:tr w:rsidR="007C7801" w:rsidRPr="00FC45A0" w14:paraId="642175AE" w14:textId="77777777">
        <w:tc>
          <w:tcPr>
            <w:tcW w:w="1260" w:type="dxa"/>
            <w:tcBorders>
              <w:left w:val="single" w:sz="12" w:space="0" w:color="008080"/>
              <w:right w:val="single" w:sz="12" w:space="0" w:color="008080"/>
            </w:tcBorders>
            <w:shd w:val="pct25" w:color="auto" w:fill="FFFFFF"/>
          </w:tcPr>
          <w:p w14:paraId="23BF1FF3"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14.0</w:t>
            </w:r>
          </w:p>
        </w:tc>
        <w:tc>
          <w:tcPr>
            <w:tcW w:w="7560" w:type="dxa"/>
            <w:tcBorders>
              <w:left w:val="single" w:sz="12" w:space="0" w:color="008080"/>
              <w:right w:val="single" w:sz="12" w:space="0" w:color="008080"/>
            </w:tcBorders>
            <w:shd w:val="pct25" w:color="auto" w:fill="FFFFFF"/>
          </w:tcPr>
          <w:p w14:paraId="7E5A877D" w14:textId="77777777" w:rsidR="007C7801" w:rsidRPr="004963CD" w:rsidRDefault="007C7801" w:rsidP="009722F0">
            <w:pPr>
              <w:rPr>
                <w:rFonts w:ascii="Trebuchet MS" w:hAnsi="Trebuchet MS"/>
                <w:b/>
              </w:rPr>
            </w:pPr>
            <w:r w:rsidRPr="004963CD">
              <w:rPr>
                <w:rFonts w:ascii="Trebuchet MS" w:hAnsi="Trebuchet MS"/>
                <w:b/>
              </w:rPr>
              <w:t>Licensing and Insurance Requirements</w:t>
            </w:r>
            <w:r w:rsidRPr="004963CD" w:rsidDel="00C51801">
              <w:rPr>
                <w:rFonts w:ascii="Trebuchet MS" w:hAnsi="Trebuchet MS"/>
                <w:b/>
              </w:rPr>
              <w:t xml:space="preserve"> </w:t>
            </w:r>
          </w:p>
        </w:tc>
        <w:tc>
          <w:tcPr>
            <w:tcW w:w="1080" w:type="dxa"/>
            <w:tcBorders>
              <w:left w:val="single" w:sz="12" w:space="0" w:color="008080"/>
              <w:right w:val="single" w:sz="12" w:space="0" w:color="008080"/>
            </w:tcBorders>
            <w:shd w:val="pct25" w:color="auto" w:fill="FFFFFF"/>
          </w:tcPr>
          <w:p w14:paraId="346E8674"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23</w:t>
            </w:r>
          </w:p>
        </w:tc>
      </w:tr>
      <w:tr w:rsidR="007C7801" w:rsidRPr="00FC45A0" w14:paraId="6986A892" w14:textId="77777777">
        <w:tc>
          <w:tcPr>
            <w:tcW w:w="1260" w:type="dxa"/>
            <w:tcBorders>
              <w:left w:val="single" w:sz="12" w:space="0" w:color="008080"/>
              <w:right w:val="single" w:sz="12" w:space="0" w:color="008080"/>
            </w:tcBorders>
            <w:shd w:val="clear" w:color="auto" w:fill="auto"/>
          </w:tcPr>
          <w:p w14:paraId="614550AE"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15.0</w:t>
            </w:r>
          </w:p>
        </w:tc>
        <w:tc>
          <w:tcPr>
            <w:tcW w:w="7560" w:type="dxa"/>
            <w:tcBorders>
              <w:left w:val="single" w:sz="12" w:space="0" w:color="008080"/>
              <w:right w:val="single" w:sz="12" w:space="0" w:color="008080"/>
            </w:tcBorders>
            <w:shd w:val="clear" w:color="auto" w:fill="auto"/>
          </w:tcPr>
          <w:p w14:paraId="52806947" w14:textId="77777777" w:rsidR="007C7801" w:rsidRPr="004963CD" w:rsidRDefault="007C7801" w:rsidP="009722F0">
            <w:pPr>
              <w:rPr>
                <w:rFonts w:ascii="Trebuchet MS" w:hAnsi="Trebuchet MS"/>
                <w:b/>
              </w:rPr>
            </w:pPr>
            <w:r w:rsidRPr="004963CD">
              <w:rPr>
                <w:rFonts w:ascii="Trebuchet MS" w:hAnsi="Trebuchet MS"/>
                <w:b/>
              </w:rPr>
              <w:t>Right to Negotiate Final Fees</w:t>
            </w:r>
            <w:r w:rsidRPr="004963CD" w:rsidDel="00C51801">
              <w:rPr>
                <w:rFonts w:ascii="Trebuchet MS" w:hAnsi="Trebuchet MS"/>
                <w:b/>
              </w:rPr>
              <w:t xml:space="preserve"> </w:t>
            </w:r>
          </w:p>
        </w:tc>
        <w:tc>
          <w:tcPr>
            <w:tcW w:w="1080" w:type="dxa"/>
            <w:tcBorders>
              <w:left w:val="single" w:sz="12" w:space="0" w:color="008080"/>
              <w:right w:val="single" w:sz="12" w:space="0" w:color="008080"/>
            </w:tcBorders>
            <w:shd w:val="clear" w:color="auto" w:fill="auto"/>
          </w:tcPr>
          <w:p w14:paraId="1D8EB8EE"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24</w:t>
            </w:r>
          </w:p>
        </w:tc>
      </w:tr>
      <w:tr w:rsidR="007C7801" w:rsidRPr="00FC45A0" w14:paraId="5EC7F1AC" w14:textId="77777777">
        <w:tc>
          <w:tcPr>
            <w:tcW w:w="1260" w:type="dxa"/>
            <w:tcBorders>
              <w:left w:val="single" w:sz="12" w:space="0" w:color="008080"/>
              <w:right w:val="single" w:sz="12" w:space="0" w:color="008080"/>
            </w:tcBorders>
            <w:shd w:val="pct25" w:color="auto" w:fill="FFFFFF"/>
          </w:tcPr>
          <w:p w14:paraId="63746FAA" w14:textId="77777777" w:rsidR="007C7801" w:rsidRPr="00FC45A0" w:rsidRDefault="007C7801" w:rsidP="009722F0">
            <w:pPr>
              <w:spacing w:before="20" w:after="20"/>
              <w:contextualSpacing/>
              <w:rPr>
                <w:rFonts w:ascii="Trebuchet MS" w:hAnsi="Trebuchet MS"/>
                <w:b/>
                <w:sz w:val="26"/>
                <w:szCs w:val="26"/>
              </w:rPr>
            </w:pPr>
            <w:r>
              <w:rPr>
                <w:rFonts w:ascii="Trebuchet MS" w:hAnsi="Trebuchet MS"/>
                <w:b/>
                <w:sz w:val="26"/>
                <w:szCs w:val="26"/>
              </w:rPr>
              <w:t>16.0</w:t>
            </w:r>
          </w:p>
        </w:tc>
        <w:tc>
          <w:tcPr>
            <w:tcW w:w="7560" w:type="dxa"/>
            <w:tcBorders>
              <w:left w:val="single" w:sz="12" w:space="0" w:color="008080"/>
              <w:right w:val="single" w:sz="12" w:space="0" w:color="008080"/>
            </w:tcBorders>
            <w:shd w:val="pct25" w:color="auto" w:fill="FFFFFF"/>
          </w:tcPr>
          <w:p w14:paraId="15A201E9" w14:textId="77777777" w:rsidR="007C7801" w:rsidRPr="004963CD" w:rsidRDefault="007C7801" w:rsidP="009722F0">
            <w:pPr>
              <w:rPr>
                <w:rFonts w:ascii="Trebuchet MS" w:hAnsi="Trebuchet MS"/>
                <w:b/>
              </w:rPr>
            </w:pPr>
            <w:r w:rsidRPr="004963CD">
              <w:rPr>
                <w:rFonts w:ascii="Trebuchet MS" w:hAnsi="Trebuchet MS"/>
                <w:b/>
              </w:rPr>
              <w:t>Contract Service Standards</w:t>
            </w:r>
          </w:p>
        </w:tc>
        <w:tc>
          <w:tcPr>
            <w:tcW w:w="1080" w:type="dxa"/>
            <w:tcBorders>
              <w:left w:val="single" w:sz="12" w:space="0" w:color="008080"/>
              <w:right w:val="single" w:sz="12" w:space="0" w:color="008080"/>
            </w:tcBorders>
            <w:shd w:val="pct25" w:color="auto" w:fill="FFFFFF"/>
          </w:tcPr>
          <w:p w14:paraId="0AA4FC67"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24</w:t>
            </w:r>
          </w:p>
        </w:tc>
      </w:tr>
      <w:tr w:rsidR="007C7801" w:rsidRPr="00FC45A0" w14:paraId="1D3B83B1" w14:textId="77777777">
        <w:tc>
          <w:tcPr>
            <w:tcW w:w="1260" w:type="dxa"/>
            <w:tcBorders>
              <w:left w:val="single" w:sz="12" w:space="0" w:color="008080"/>
              <w:bottom w:val="single" w:sz="12" w:space="0" w:color="008080"/>
              <w:right w:val="single" w:sz="12" w:space="0" w:color="008080"/>
            </w:tcBorders>
            <w:shd w:val="clear" w:color="auto" w:fill="FFFFFF"/>
          </w:tcPr>
          <w:p w14:paraId="34CE0A41" w14:textId="77777777" w:rsidR="007C7801" w:rsidRPr="00FC45A0" w:rsidRDefault="007C7801" w:rsidP="009722F0">
            <w:pPr>
              <w:rPr>
                <w:sz w:val="26"/>
                <w:szCs w:val="26"/>
              </w:rPr>
            </w:pPr>
          </w:p>
        </w:tc>
        <w:tc>
          <w:tcPr>
            <w:tcW w:w="7560" w:type="dxa"/>
            <w:tcBorders>
              <w:left w:val="single" w:sz="12" w:space="0" w:color="008080"/>
              <w:bottom w:val="single" w:sz="12" w:space="0" w:color="008080"/>
              <w:right w:val="single" w:sz="12" w:space="0" w:color="008080"/>
            </w:tcBorders>
            <w:shd w:val="clear" w:color="auto" w:fill="FFFFFF"/>
          </w:tcPr>
          <w:p w14:paraId="0DF3BBD8" w14:textId="77777777" w:rsidR="007C7801" w:rsidRPr="004963CD" w:rsidRDefault="007C7801" w:rsidP="009722F0">
            <w:pPr>
              <w:rPr>
                <w:rFonts w:ascii="Trebuchet MS" w:hAnsi="Trebuchet MS"/>
                <w:b/>
              </w:rPr>
            </w:pPr>
            <w:r w:rsidRPr="004963CD" w:rsidDel="003E6E96">
              <w:rPr>
                <w:rFonts w:ascii="Trebuchet MS" w:hAnsi="Trebuchet MS"/>
                <w:b/>
              </w:rPr>
              <w:t>Index of Tables</w:t>
            </w:r>
          </w:p>
        </w:tc>
        <w:tc>
          <w:tcPr>
            <w:tcW w:w="1080" w:type="dxa"/>
            <w:tcBorders>
              <w:left w:val="single" w:sz="12" w:space="0" w:color="008080"/>
              <w:right w:val="single" w:sz="12" w:space="0" w:color="008080"/>
            </w:tcBorders>
            <w:shd w:val="clear" w:color="auto" w:fill="FFFFFF"/>
          </w:tcPr>
          <w:p w14:paraId="46723FB0" w14:textId="77777777" w:rsidR="007C7801" w:rsidRPr="00FC45A0" w:rsidRDefault="007C7801" w:rsidP="009722F0">
            <w:pPr>
              <w:spacing w:before="20" w:after="20"/>
              <w:contextualSpacing/>
              <w:jc w:val="center"/>
              <w:rPr>
                <w:rFonts w:ascii="Trebuchet MS" w:hAnsi="Trebuchet MS"/>
                <w:b/>
                <w:sz w:val="26"/>
                <w:szCs w:val="26"/>
              </w:rPr>
            </w:pPr>
            <w:r>
              <w:rPr>
                <w:rFonts w:ascii="Trebuchet MS" w:hAnsi="Trebuchet MS"/>
                <w:b/>
                <w:sz w:val="26"/>
                <w:szCs w:val="26"/>
              </w:rPr>
              <w:t>24</w:t>
            </w:r>
          </w:p>
        </w:tc>
      </w:tr>
      <w:tr w:rsidR="007C7801" w:rsidRPr="00FC45A0" w14:paraId="62EBF3C5" w14:textId="77777777">
        <w:tc>
          <w:tcPr>
            <w:tcW w:w="1260" w:type="dxa"/>
            <w:tcBorders>
              <w:left w:val="single" w:sz="12" w:space="0" w:color="008080"/>
              <w:bottom w:val="single" w:sz="12" w:space="0" w:color="008080"/>
              <w:right w:val="single" w:sz="12" w:space="0" w:color="008080"/>
            </w:tcBorders>
            <w:shd w:val="pct25" w:color="auto" w:fill="FFFFFF"/>
          </w:tcPr>
          <w:p w14:paraId="6D98A12B" w14:textId="77777777" w:rsidR="007C7801" w:rsidRPr="00FC45A0" w:rsidRDefault="007C7801" w:rsidP="009722F0">
            <w:pPr>
              <w:spacing w:before="20" w:after="20"/>
              <w:contextualSpacing/>
              <w:jc w:val="center"/>
              <w:rPr>
                <w:rFonts w:ascii="Trebuchet MS" w:hAnsi="Trebuchet MS"/>
                <w:b/>
                <w:sz w:val="26"/>
                <w:szCs w:val="26"/>
              </w:rPr>
            </w:pPr>
          </w:p>
        </w:tc>
        <w:tc>
          <w:tcPr>
            <w:tcW w:w="7560" w:type="dxa"/>
            <w:tcBorders>
              <w:left w:val="single" w:sz="12" w:space="0" w:color="008080"/>
              <w:bottom w:val="single" w:sz="12" w:space="0" w:color="008080"/>
              <w:right w:val="single" w:sz="12" w:space="0" w:color="008080"/>
            </w:tcBorders>
            <w:shd w:val="pct25" w:color="auto" w:fill="FFFFFF"/>
          </w:tcPr>
          <w:p w14:paraId="2946DB82" w14:textId="77777777" w:rsidR="007C7801" w:rsidRPr="00FC45A0" w:rsidRDefault="007C7801" w:rsidP="009722F0">
            <w:pPr>
              <w:spacing w:before="20" w:after="20"/>
              <w:ind w:firstLine="342"/>
              <w:contextualSpacing/>
              <w:jc w:val="both"/>
              <w:rPr>
                <w:rFonts w:ascii="Trebuchet MS" w:hAnsi="Trebuchet MS"/>
                <w:b/>
                <w:sz w:val="26"/>
                <w:szCs w:val="26"/>
              </w:rPr>
            </w:pPr>
          </w:p>
        </w:tc>
        <w:tc>
          <w:tcPr>
            <w:tcW w:w="1080" w:type="dxa"/>
            <w:tcBorders>
              <w:left w:val="single" w:sz="12" w:space="0" w:color="008080"/>
              <w:bottom w:val="single" w:sz="12" w:space="0" w:color="008080"/>
              <w:right w:val="single" w:sz="12" w:space="0" w:color="008080"/>
            </w:tcBorders>
            <w:shd w:val="pct25" w:color="auto" w:fill="FFFFFF"/>
          </w:tcPr>
          <w:p w14:paraId="5997CC1D" w14:textId="77777777" w:rsidR="007C7801" w:rsidRDefault="007C7801" w:rsidP="009722F0">
            <w:pPr>
              <w:spacing w:before="20" w:after="20"/>
              <w:contextualSpacing/>
              <w:jc w:val="center"/>
              <w:rPr>
                <w:rFonts w:ascii="Trebuchet MS" w:hAnsi="Trebuchet MS"/>
                <w:b/>
                <w:sz w:val="26"/>
                <w:szCs w:val="26"/>
              </w:rPr>
            </w:pPr>
          </w:p>
        </w:tc>
      </w:tr>
    </w:tbl>
    <w:p w14:paraId="3FE9F23F" w14:textId="77777777" w:rsidR="009A3B4A" w:rsidRDefault="009A3B4A">
      <w:pPr>
        <w:jc w:val="both"/>
        <w:rPr>
          <w:rFonts w:ascii="Trebuchet MS" w:hAnsi="Trebuchet MS"/>
        </w:rPr>
      </w:pPr>
    </w:p>
    <w:p w14:paraId="2C8B4F07" w14:textId="77777777" w:rsidR="00980D7D" w:rsidRPr="00980D7D" w:rsidRDefault="00980D7D" w:rsidP="00980D7D">
      <w:pPr>
        <w:jc w:val="center"/>
        <w:rPr>
          <w:rFonts w:ascii="Trebuchet MS" w:hAnsi="Trebuchet MS"/>
          <w:b/>
          <w:szCs w:val="24"/>
        </w:rPr>
      </w:pPr>
      <w:r w:rsidRPr="00980D7D">
        <w:rPr>
          <w:rFonts w:ascii="Trebuchet MS" w:hAnsi="Trebuchet MS"/>
          <w:b/>
          <w:szCs w:val="24"/>
        </w:rPr>
        <w:t>INTRODUCTION</w:t>
      </w:r>
    </w:p>
    <w:p w14:paraId="1086CAE5" w14:textId="77777777" w:rsidR="00FE7E4C" w:rsidRPr="001A061C" w:rsidRDefault="00FE7E4C" w:rsidP="00FE7E4C">
      <w:pPr>
        <w:pStyle w:val="Heading4"/>
        <w:framePr w:dropCap="drop" w:lines="0" w:h="511" w:hRule="exact" w:wrap="around" w:hAnchor="page" w:x="1167" w:y="68"/>
        <w:spacing w:line="240" w:lineRule="auto"/>
        <w:jc w:val="both"/>
        <w:rPr>
          <w:rFonts w:ascii="Trebuchet MS" w:hAnsi="Trebuchet MS"/>
          <w:position w:val="-5"/>
          <w:sz w:val="56"/>
        </w:rPr>
      </w:pPr>
      <w:r w:rsidRPr="001A061C">
        <w:rPr>
          <w:rFonts w:ascii="Trebuchet MS" w:hAnsi="Trebuchet MS"/>
          <w:position w:val="-5"/>
          <w:sz w:val="61"/>
        </w:rPr>
        <w:t>T</w:t>
      </w:r>
    </w:p>
    <w:p w14:paraId="1F72F646" w14:textId="77777777" w:rsidR="00097A44" w:rsidRPr="00CF206C" w:rsidRDefault="00097A44" w:rsidP="00097A44">
      <w:pPr>
        <w:jc w:val="center"/>
        <w:rPr>
          <w:rFonts w:ascii="Trebuchet MS" w:hAnsi="Trebuchet MS"/>
          <w:b/>
          <w:sz w:val="16"/>
          <w:szCs w:val="16"/>
        </w:rPr>
      </w:pPr>
    </w:p>
    <w:p w14:paraId="76B6413A" w14:textId="77777777" w:rsidR="00097A44" w:rsidRPr="00CF206C" w:rsidRDefault="00097A44" w:rsidP="00097A44">
      <w:pPr>
        <w:jc w:val="both"/>
        <w:rPr>
          <w:rFonts w:ascii="Trebuchet MS" w:hAnsi="Trebuchet MS"/>
          <w:sz w:val="21"/>
          <w:szCs w:val="21"/>
        </w:rPr>
      </w:pPr>
      <w:proofErr w:type="gramStart"/>
      <w:r w:rsidRPr="00CF206C">
        <w:rPr>
          <w:rFonts w:ascii="Trebuchet MS" w:hAnsi="Trebuchet MS"/>
          <w:sz w:val="21"/>
          <w:szCs w:val="21"/>
        </w:rPr>
        <w:t>his</w:t>
      </w:r>
      <w:proofErr w:type="gramEnd"/>
      <w:r w:rsidRPr="00CF206C">
        <w:rPr>
          <w:rFonts w:ascii="Trebuchet MS" w:hAnsi="Trebuchet MS"/>
          <w:sz w:val="21"/>
          <w:szCs w:val="21"/>
        </w:rPr>
        <w:t xml:space="preserve"> competitive solicitation process is being conducted </w:t>
      </w:r>
      <w:r w:rsidR="000C65E8" w:rsidRPr="00CF206C">
        <w:rPr>
          <w:rFonts w:ascii="Trebuchet MS" w:hAnsi="Trebuchet MS"/>
          <w:sz w:val="21"/>
          <w:szCs w:val="21"/>
        </w:rPr>
        <w:t>by</w:t>
      </w:r>
      <w:r w:rsidRPr="00CF206C">
        <w:rPr>
          <w:rFonts w:ascii="Trebuchet MS" w:hAnsi="Trebuchet MS"/>
          <w:sz w:val="21"/>
          <w:szCs w:val="21"/>
        </w:rPr>
        <w:t xml:space="preserve"> the </w:t>
      </w:r>
      <w:r w:rsidR="000C65E8" w:rsidRPr="00CF206C">
        <w:rPr>
          <w:rFonts w:ascii="Trebuchet MS" w:hAnsi="Trebuchet MS"/>
          <w:sz w:val="21"/>
          <w:szCs w:val="21"/>
        </w:rPr>
        <w:t>Albuquerque</w:t>
      </w:r>
      <w:r w:rsidRPr="00CF206C">
        <w:rPr>
          <w:rFonts w:ascii="Trebuchet MS" w:hAnsi="Trebuchet MS"/>
          <w:sz w:val="21"/>
          <w:szCs w:val="21"/>
        </w:rPr>
        <w:t xml:space="preserve"> Housing Authority (hereinafter specifically, “the Agency”), located in </w:t>
      </w:r>
      <w:r w:rsidR="000C65E8" w:rsidRPr="00CF206C">
        <w:rPr>
          <w:rFonts w:ascii="Trebuchet MS" w:hAnsi="Trebuchet MS"/>
          <w:sz w:val="21"/>
          <w:szCs w:val="21"/>
        </w:rPr>
        <w:t>Albuquerque, NM</w:t>
      </w:r>
      <w:r w:rsidRPr="00CF206C">
        <w:rPr>
          <w:rFonts w:ascii="Trebuchet MS" w:hAnsi="Trebuchet MS"/>
          <w:sz w:val="21"/>
          <w:szCs w:val="21"/>
        </w:rPr>
        <w:t xml:space="preserve">.  </w:t>
      </w:r>
      <w:r w:rsidR="000C65E8" w:rsidRPr="00CF206C">
        <w:rPr>
          <w:rFonts w:ascii="Trebuchet MS" w:hAnsi="Trebuchet MS"/>
          <w:sz w:val="21"/>
          <w:szCs w:val="21"/>
        </w:rPr>
        <w:t>The Agency is a public entity that was formed in 19</w:t>
      </w:r>
      <w:r w:rsidR="00CF206C" w:rsidRPr="00CF206C">
        <w:rPr>
          <w:rFonts w:ascii="Trebuchet MS" w:hAnsi="Trebuchet MS"/>
          <w:sz w:val="21"/>
          <w:szCs w:val="21"/>
        </w:rPr>
        <w:t>6</w:t>
      </w:r>
      <w:r w:rsidR="000C65E8" w:rsidRPr="00CF206C">
        <w:rPr>
          <w:rFonts w:ascii="Trebuchet MS" w:hAnsi="Trebuchet MS"/>
          <w:sz w:val="21"/>
          <w:szCs w:val="21"/>
        </w:rPr>
        <w:t>7 to provide federally subsidized housing and housing assistance to low-income families, within the City of Albuquerque.  The Agency is headed by an Executive Director (ED) and is governed by a five-person board of commissioners and is subject to the requirements of Title 24 of the Code of Federal Regulations (hereinafter, “CFR”) and the Agency’s procurement policy.</w:t>
      </w:r>
    </w:p>
    <w:p w14:paraId="08CE6F91" w14:textId="77777777" w:rsidR="00CF206C" w:rsidRPr="00CF206C" w:rsidRDefault="00CF206C" w:rsidP="00097A44">
      <w:pPr>
        <w:jc w:val="both"/>
        <w:rPr>
          <w:rFonts w:ascii="Trebuchet MS" w:hAnsi="Trebuchet MS"/>
          <w:b/>
          <w:sz w:val="16"/>
          <w:szCs w:val="16"/>
        </w:rPr>
      </w:pPr>
    </w:p>
    <w:p w14:paraId="37AAF844" w14:textId="77777777" w:rsidR="004B376D" w:rsidRPr="009B07BF" w:rsidRDefault="004B376D" w:rsidP="004B376D">
      <w:pPr>
        <w:keepNext/>
        <w:framePr w:dropCap="drop" w:lines="2" w:h="541" w:hRule="exact" w:wrap="around" w:vAnchor="text" w:hAnchor="text"/>
        <w:jc w:val="both"/>
        <w:rPr>
          <w:rFonts w:ascii="Trebuchet MS" w:hAnsi="Trebuchet MS"/>
          <w:position w:val="-5"/>
          <w:sz w:val="20"/>
        </w:rPr>
      </w:pPr>
      <w:r w:rsidRPr="001A061C">
        <w:rPr>
          <w:rFonts w:ascii="Trebuchet MS" w:hAnsi="Trebuchet MS"/>
          <w:position w:val="-5"/>
          <w:sz w:val="56"/>
        </w:rPr>
        <w:t>C</w:t>
      </w:r>
    </w:p>
    <w:p w14:paraId="5F83F402" w14:textId="51C9EE4D" w:rsidR="004B376D" w:rsidRPr="00CF206C" w:rsidRDefault="004B376D" w:rsidP="4099FB79">
      <w:pPr>
        <w:jc w:val="both"/>
        <w:rPr>
          <w:rFonts w:ascii="Trebuchet MS" w:hAnsi="Trebuchet MS"/>
          <w:sz w:val="21"/>
          <w:szCs w:val="21"/>
        </w:rPr>
      </w:pPr>
      <w:r w:rsidRPr="00CF206C">
        <w:rPr>
          <w:rFonts w:ascii="Trebuchet MS" w:hAnsi="Trebuchet MS"/>
          <w:sz w:val="21"/>
          <w:szCs w:val="21"/>
        </w:rPr>
        <w:t xml:space="preserve">urrently, the </w:t>
      </w:r>
      <w:r w:rsidR="00937D5E" w:rsidRPr="00CF206C">
        <w:rPr>
          <w:rFonts w:ascii="Trebuchet MS" w:hAnsi="Trebuchet MS"/>
          <w:sz w:val="21"/>
          <w:szCs w:val="21"/>
        </w:rPr>
        <w:t>Agency</w:t>
      </w:r>
      <w:r w:rsidRPr="00CF206C">
        <w:rPr>
          <w:rFonts w:ascii="Trebuchet MS" w:hAnsi="Trebuchet MS"/>
          <w:sz w:val="21"/>
          <w:szCs w:val="21"/>
        </w:rPr>
        <w:t xml:space="preserve"> owns and/or </w:t>
      </w:r>
      <w:r w:rsidRPr="00CF206C">
        <w:rPr>
          <w:rFonts w:ascii="Trebuchet MS" w:hAnsi="Trebuchet MS"/>
          <w:color w:val="000000"/>
          <w:sz w:val="21"/>
          <w:szCs w:val="21"/>
          <w:shd w:val="clear" w:color="auto" w:fill="FFFFFF"/>
        </w:rPr>
        <w:t xml:space="preserve">manages: </w:t>
      </w:r>
      <w:r w:rsidR="00CF206C" w:rsidRPr="00CF206C">
        <w:rPr>
          <w:rFonts w:ascii="Trebuchet MS" w:hAnsi="Trebuchet MS"/>
          <w:color w:val="000000"/>
          <w:sz w:val="21"/>
          <w:szCs w:val="21"/>
          <w:shd w:val="clear" w:color="auto" w:fill="FFFFFF"/>
        </w:rPr>
        <w:t xml:space="preserve">(1) </w:t>
      </w:r>
      <w:r w:rsidR="00F750DE">
        <w:rPr>
          <w:rFonts w:ascii="Trebuchet MS" w:eastAsia="Calibri" w:hAnsi="Trebuchet MS" w:cs="Arial"/>
          <w:sz w:val="21"/>
          <w:szCs w:val="21"/>
        </w:rPr>
        <w:t>26 housing developments and 8</w:t>
      </w:r>
      <w:r w:rsidR="00B84F19">
        <w:rPr>
          <w:rFonts w:ascii="Trebuchet MS" w:eastAsia="Calibri" w:hAnsi="Trebuchet MS" w:cs="Arial"/>
          <w:sz w:val="21"/>
          <w:szCs w:val="21"/>
        </w:rPr>
        <w:t xml:space="preserve"> scattered site locations</w:t>
      </w:r>
      <w:r w:rsidR="00CF206C" w:rsidRPr="00CF206C">
        <w:rPr>
          <w:rFonts w:ascii="Trebuchet MS" w:eastAsia="Calibri" w:hAnsi="Trebuchet MS" w:cs="Arial"/>
          <w:sz w:val="21"/>
          <w:szCs w:val="21"/>
        </w:rPr>
        <w:t>, including multifamily and senior apartments and single family homes (scattered sites) totaling approximately 95</w:t>
      </w:r>
      <w:r w:rsidR="00F750DE">
        <w:rPr>
          <w:rFonts w:ascii="Trebuchet MS" w:eastAsia="Calibri" w:hAnsi="Trebuchet MS" w:cs="Arial"/>
          <w:sz w:val="21"/>
          <w:szCs w:val="21"/>
        </w:rPr>
        <w:t>1</w:t>
      </w:r>
      <w:r w:rsidR="00CF206C" w:rsidRPr="00CF206C">
        <w:rPr>
          <w:rFonts w:ascii="Trebuchet MS" w:eastAsia="Calibri" w:hAnsi="Trebuchet MS" w:cs="Arial"/>
          <w:sz w:val="21"/>
          <w:szCs w:val="21"/>
        </w:rPr>
        <w:t xml:space="preserve"> units throughout the municipal limits of the City of Albuquerque; and </w:t>
      </w:r>
      <w:r w:rsidR="007C6C56">
        <w:rPr>
          <w:rFonts w:ascii="Trebuchet MS" w:eastAsia="Calibri" w:hAnsi="Trebuchet MS" w:cs="Arial"/>
          <w:sz w:val="21"/>
          <w:szCs w:val="21"/>
        </w:rPr>
        <w:t xml:space="preserve">(2) </w:t>
      </w:r>
      <w:r w:rsidR="00CF206C" w:rsidRPr="00CF206C">
        <w:rPr>
          <w:rFonts w:ascii="Trebuchet MS" w:eastAsia="Calibri" w:hAnsi="Trebuchet MS" w:cs="Arial"/>
          <w:sz w:val="21"/>
          <w:szCs w:val="21"/>
        </w:rPr>
        <w:t xml:space="preserve">approximately 4,000 housing choice voucher units. </w:t>
      </w:r>
      <w:r w:rsidR="00CF206C" w:rsidRPr="009722F0">
        <w:rPr>
          <w:rFonts w:ascii="Trebuchet MS" w:eastAsia="Calibri" w:hAnsi="Trebuchet MS" w:cs="Arial"/>
          <w:sz w:val="21"/>
          <w:szCs w:val="21"/>
        </w:rPr>
        <w:t>The Agency</w:t>
      </w:r>
      <w:r w:rsidR="007C6C56" w:rsidRPr="009722F0">
        <w:rPr>
          <w:rFonts w:ascii="Trebuchet MS" w:eastAsia="Calibri" w:hAnsi="Trebuchet MS" w:cs="Arial"/>
          <w:sz w:val="21"/>
          <w:szCs w:val="21"/>
        </w:rPr>
        <w:t xml:space="preserve"> </w:t>
      </w:r>
      <w:r w:rsidR="00CB2F01" w:rsidRPr="009722F0">
        <w:rPr>
          <w:rFonts w:ascii="Trebuchet MS" w:eastAsia="Calibri" w:hAnsi="Trebuchet MS" w:cs="Arial"/>
          <w:sz w:val="21"/>
          <w:szCs w:val="21"/>
        </w:rPr>
        <w:t>has a</w:t>
      </w:r>
      <w:r w:rsidR="00B55E45">
        <w:rPr>
          <w:rFonts w:ascii="Trebuchet MS" w:eastAsia="Calibri" w:hAnsi="Trebuchet MS" w:cs="Arial"/>
          <w:sz w:val="21"/>
          <w:szCs w:val="21"/>
        </w:rPr>
        <w:t>round</w:t>
      </w:r>
      <w:r w:rsidR="00CB2F01" w:rsidRPr="009722F0">
        <w:rPr>
          <w:rFonts w:ascii="Trebuchet MS" w:eastAsia="Calibri" w:hAnsi="Trebuchet MS" w:cs="Arial"/>
          <w:sz w:val="21"/>
          <w:szCs w:val="21"/>
        </w:rPr>
        <w:t xml:space="preserve"> 6</w:t>
      </w:r>
      <w:r w:rsidR="00B55E45">
        <w:rPr>
          <w:rFonts w:ascii="Trebuchet MS" w:eastAsia="Calibri" w:hAnsi="Trebuchet MS" w:cs="Arial"/>
          <w:sz w:val="21"/>
          <w:szCs w:val="21"/>
        </w:rPr>
        <w:t>3</w:t>
      </w:r>
      <w:r w:rsidR="00CF206C" w:rsidRPr="009722F0">
        <w:rPr>
          <w:rFonts w:ascii="Trebuchet MS" w:eastAsia="Calibri" w:hAnsi="Trebuchet MS" w:cs="Arial"/>
          <w:sz w:val="21"/>
          <w:szCs w:val="21"/>
        </w:rPr>
        <w:t xml:space="preserve"> employees.</w:t>
      </w:r>
    </w:p>
    <w:p w14:paraId="2906B3E5" w14:textId="77777777" w:rsidR="004B376D" w:rsidRDefault="004B376D" w:rsidP="007C6C56">
      <w:pPr>
        <w:keepNext/>
        <w:framePr w:dropCap="drop" w:lines="2" w:h="526" w:hRule="exact" w:wrap="around" w:vAnchor="text" w:hAnchor="page" w:x="1139" w:y="237"/>
        <w:jc w:val="both"/>
        <w:rPr>
          <w:rFonts w:ascii="Trebuchet MS" w:hAnsi="Trebuchet MS"/>
          <w:position w:val="-5"/>
          <w:sz w:val="56"/>
        </w:rPr>
      </w:pPr>
      <w:r>
        <w:rPr>
          <w:rFonts w:ascii="Trebuchet MS" w:hAnsi="Trebuchet MS"/>
          <w:position w:val="-5"/>
          <w:sz w:val="63"/>
        </w:rPr>
        <w:t>I</w:t>
      </w:r>
    </w:p>
    <w:p w14:paraId="61CDCEAD" w14:textId="77777777" w:rsidR="003D29C7" w:rsidRDefault="003D29C7" w:rsidP="004B376D">
      <w:pPr>
        <w:jc w:val="both"/>
        <w:rPr>
          <w:rFonts w:ascii="Trebuchet MS" w:hAnsi="Trebuchet MS"/>
          <w:sz w:val="22"/>
          <w:szCs w:val="22"/>
        </w:rPr>
      </w:pPr>
    </w:p>
    <w:p w14:paraId="43EB701C" w14:textId="77777777" w:rsidR="004B376D" w:rsidRDefault="004B376D" w:rsidP="004B376D">
      <w:pPr>
        <w:jc w:val="both"/>
        <w:rPr>
          <w:rFonts w:ascii="Trebuchet MS" w:hAnsi="Trebuchet MS"/>
          <w:sz w:val="21"/>
          <w:szCs w:val="21"/>
        </w:rPr>
      </w:pPr>
      <w:proofErr w:type="spellStart"/>
      <w:proofErr w:type="gramStart"/>
      <w:r w:rsidRPr="00CF206C">
        <w:rPr>
          <w:rFonts w:ascii="Trebuchet MS" w:hAnsi="Trebuchet MS"/>
          <w:sz w:val="21"/>
          <w:szCs w:val="21"/>
        </w:rPr>
        <w:t>n</w:t>
      </w:r>
      <w:proofErr w:type="spellEnd"/>
      <w:proofErr w:type="gramEnd"/>
      <w:r w:rsidRPr="00CF206C">
        <w:rPr>
          <w:rFonts w:ascii="Trebuchet MS" w:hAnsi="Trebuchet MS"/>
          <w:sz w:val="21"/>
          <w:szCs w:val="21"/>
        </w:rPr>
        <w:t xml:space="preserve"> keeping </w:t>
      </w:r>
      <w:r w:rsidR="00D76FC4" w:rsidRPr="00CF206C">
        <w:rPr>
          <w:rFonts w:ascii="Trebuchet MS" w:hAnsi="Trebuchet MS"/>
          <w:sz w:val="21"/>
          <w:szCs w:val="21"/>
        </w:rPr>
        <w:t xml:space="preserve">with its mandate to provide efficient and effective services, the </w:t>
      </w:r>
      <w:r w:rsidR="00DE75AC" w:rsidRPr="00CF206C">
        <w:rPr>
          <w:rFonts w:ascii="Trebuchet MS" w:hAnsi="Trebuchet MS"/>
          <w:sz w:val="21"/>
          <w:szCs w:val="21"/>
        </w:rPr>
        <w:t>Agency</w:t>
      </w:r>
      <w:r w:rsidR="00D76FC4" w:rsidRPr="00CF206C">
        <w:rPr>
          <w:rFonts w:ascii="Trebuchet MS" w:hAnsi="Trebuchet MS"/>
          <w:sz w:val="21"/>
          <w:szCs w:val="21"/>
        </w:rPr>
        <w:t xml:space="preserve"> is now soliciting proposals from qualified, licensed and insured entities to provide the services </w:t>
      </w:r>
      <w:r w:rsidR="00FE7E4C">
        <w:rPr>
          <w:rFonts w:ascii="Trebuchet MS" w:hAnsi="Trebuchet MS"/>
          <w:sz w:val="21"/>
          <w:szCs w:val="21"/>
        </w:rPr>
        <w:t xml:space="preserve">noted in </w:t>
      </w:r>
      <w:r w:rsidR="00E9206B">
        <w:rPr>
          <w:rFonts w:ascii="Trebuchet MS" w:hAnsi="Trebuchet MS"/>
          <w:sz w:val="21"/>
          <w:szCs w:val="21"/>
        </w:rPr>
        <w:t>S</w:t>
      </w:r>
      <w:r w:rsidR="00FE7E4C">
        <w:rPr>
          <w:rFonts w:ascii="Trebuchet MS" w:hAnsi="Trebuchet MS"/>
          <w:sz w:val="21"/>
          <w:szCs w:val="21"/>
        </w:rPr>
        <w:t>ection 2</w:t>
      </w:r>
      <w:r w:rsidR="00C10472">
        <w:rPr>
          <w:rFonts w:ascii="Trebuchet MS" w:hAnsi="Trebuchet MS"/>
          <w:sz w:val="21"/>
          <w:szCs w:val="21"/>
        </w:rPr>
        <w:t xml:space="preserve"> below</w:t>
      </w:r>
      <w:r w:rsidR="00FE7E4C">
        <w:rPr>
          <w:rFonts w:ascii="Trebuchet MS" w:hAnsi="Trebuchet MS"/>
          <w:sz w:val="21"/>
          <w:szCs w:val="21"/>
        </w:rPr>
        <w:t xml:space="preserve">, </w:t>
      </w:r>
      <w:r w:rsidR="00D76FC4" w:rsidRPr="00CF206C">
        <w:rPr>
          <w:rFonts w:ascii="Trebuchet MS" w:hAnsi="Trebuchet MS"/>
          <w:sz w:val="21"/>
          <w:szCs w:val="21"/>
        </w:rPr>
        <w:t xml:space="preserve">to the </w:t>
      </w:r>
      <w:r w:rsidR="00DE75AC" w:rsidRPr="00CF206C">
        <w:rPr>
          <w:rFonts w:ascii="Trebuchet MS" w:hAnsi="Trebuchet MS"/>
          <w:sz w:val="21"/>
          <w:szCs w:val="21"/>
        </w:rPr>
        <w:t>Agency</w:t>
      </w:r>
      <w:r w:rsidR="00D76FC4" w:rsidRPr="00CF206C">
        <w:rPr>
          <w:rFonts w:ascii="Trebuchet MS" w:hAnsi="Trebuchet MS"/>
          <w:sz w:val="21"/>
          <w:szCs w:val="21"/>
        </w:rPr>
        <w:t>. All proposals submitted in response to this solicitation must conform to all of the requirements and specifications outlined within this document and any designated attachments in its entirety.</w:t>
      </w:r>
    </w:p>
    <w:p w14:paraId="6BB9E253" w14:textId="77777777" w:rsidR="00C62655" w:rsidRDefault="00C62655" w:rsidP="004B376D">
      <w:pPr>
        <w:jc w:val="both"/>
        <w:rPr>
          <w:rFonts w:ascii="Trebuchet MS" w:hAnsi="Trebuchet MS"/>
          <w:sz w:val="21"/>
          <w:szCs w:val="21"/>
        </w:rPr>
      </w:pPr>
    </w:p>
    <w:p w14:paraId="23DE523C" w14:textId="77777777" w:rsidR="00C62655" w:rsidRPr="00CF206C" w:rsidRDefault="00C62655" w:rsidP="004B376D">
      <w:pPr>
        <w:jc w:val="both"/>
        <w:rPr>
          <w:rFonts w:ascii="Trebuchet MS" w:hAnsi="Trebuchet MS"/>
          <w:sz w:val="21"/>
          <w:szCs w:val="21"/>
        </w:rPr>
      </w:pPr>
    </w:p>
    <w:p w14:paraId="52E56223" w14:textId="77777777" w:rsidR="003D29C7" w:rsidRDefault="003D29C7" w:rsidP="00240793">
      <w:pPr>
        <w:jc w:val="both"/>
        <w:rPr>
          <w:rFonts w:ascii="Trebuchet MS" w:hAnsi="Trebuchet MS"/>
          <w:sz w:val="16"/>
          <w:szCs w:val="16"/>
        </w:rPr>
      </w:pPr>
    </w:p>
    <w:p w14:paraId="1772E658" w14:textId="77777777" w:rsidR="00651C64" w:rsidRDefault="00DE75AC">
      <w:pPr>
        <w:jc w:val="center"/>
        <w:rPr>
          <w:rFonts w:ascii="Trebuchet MS" w:hAnsi="Trebuchet MS"/>
          <w:b/>
        </w:rPr>
      </w:pPr>
      <w:r>
        <w:rPr>
          <w:rFonts w:ascii="Trebuchet MS" w:hAnsi="Trebuchet MS"/>
          <w:b/>
        </w:rPr>
        <w:t>RF</w:t>
      </w:r>
      <w:r w:rsidR="00EB40C1">
        <w:rPr>
          <w:rFonts w:ascii="Trebuchet MS" w:hAnsi="Trebuchet MS"/>
          <w:b/>
        </w:rPr>
        <w:t>Q</w:t>
      </w:r>
      <w:r w:rsidR="00651C64">
        <w:rPr>
          <w:rFonts w:ascii="Trebuchet MS" w:hAnsi="Trebuchet MS"/>
          <w:b/>
        </w:rPr>
        <w:t xml:space="preserve"> INFORMATION AT A GLANCE</w:t>
      </w:r>
    </w:p>
    <w:p w14:paraId="24383740" w14:textId="77777777" w:rsidR="00651C64" w:rsidRDefault="00651C64">
      <w:pPr>
        <w:jc w:val="right"/>
        <w:rPr>
          <w:rFonts w:ascii="Trebuchet MS" w:hAnsi="Trebuchet MS"/>
          <w:b/>
          <w:sz w:val="20"/>
        </w:rPr>
      </w:pPr>
      <w:r>
        <w:rPr>
          <w:rFonts w:ascii="Trebuchet MS" w:hAnsi="Trebuchet MS"/>
          <w:b/>
          <w:sz w:val="20"/>
        </w:rPr>
        <w:t>[Table No. 2]</w:t>
      </w:r>
    </w:p>
    <w:tbl>
      <w:tblPr>
        <w:tblW w:w="0" w:type="auto"/>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590"/>
        <w:gridCol w:w="5310"/>
      </w:tblGrid>
      <w:tr w:rsidR="004B376D" w:rsidRPr="008228C4" w14:paraId="24C9CDC8" w14:textId="77777777">
        <w:tc>
          <w:tcPr>
            <w:tcW w:w="4590" w:type="dxa"/>
            <w:tcBorders>
              <w:bottom w:val="single" w:sz="18" w:space="0" w:color="FFFFFF"/>
            </w:tcBorders>
            <w:shd w:val="pct20" w:color="000000" w:fill="FFFFFF"/>
          </w:tcPr>
          <w:p w14:paraId="721A0793" w14:textId="77777777" w:rsidR="004B376D" w:rsidRPr="00107BE9" w:rsidRDefault="004B376D" w:rsidP="00D8397C">
            <w:pPr>
              <w:pStyle w:val="Heading2"/>
              <w:spacing w:before="20" w:after="20"/>
              <w:contextualSpacing/>
              <w:rPr>
                <w:rFonts w:ascii="Trebuchet MS" w:hAnsi="Trebuchet MS"/>
                <w:b w:val="0"/>
                <w:sz w:val="20"/>
              </w:rPr>
            </w:pPr>
            <w:r w:rsidRPr="00107BE9">
              <w:rPr>
                <w:rFonts w:ascii="Trebuchet MS" w:hAnsi="Trebuchet MS"/>
                <w:b w:val="0"/>
                <w:sz w:val="20"/>
              </w:rPr>
              <w:t xml:space="preserve">CONTACT PERSON (NOTE:  Unless otherwise specified, any reference herein to “Contracting Officer” or “(CO)” shall be a reference to </w:t>
            </w:r>
            <w:r w:rsidR="00D8397C">
              <w:rPr>
                <w:rFonts w:ascii="Trebuchet MS" w:hAnsi="Trebuchet MS"/>
                <w:b w:val="0"/>
                <w:sz w:val="20"/>
              </w:rPr>
              <w:t>Rocio Sinche.</w:t>
            </w:r>
          </w:p>
        </w:tc>
        <w:tc>
          <w:tcPr>
            <w:tcW w:w="5310" w:type="dxa"/>
            <w:tcBorders>
              <w:bottom w:val="single" w:sz="18" w:space="0" w:color="FFFFFF"/>
            </w:tcBorders>
            <w:shd w:val="pct20" w:color="000000" w:fill="FFFFFF"/>
          </w:tcPr>
          <w:p w14:paraId="66629A0A" w14:textId="77777777" w:rsidR="004D62D2" w:rsidRPr="00107BE9" w:rsidRDefault="00FA3A55" w:rsidP="00586DDE">
            <w:pPr>
              <w:pStyle w:val="Heading2"/>
              <w:spacing w:before="20" w:after="20"/>
              <w:contextualSpacing/>
              <w:rPr>
                <w:rFonts w:ascii="Trebuchet MS" w:hAnsi="Trebuchet MS"/>
                <w:b w:val="0"/>
                <w:sz w:val="20"/>
              </w:rPr>
            </w:pPr>
            <w:r w:rsidRPr="00107BE9">
              <w:rPr>
                <w:rFonts w:ascii="Trebuchet MS" w:hAnsi="Trebuchet MS"/>
                <w:b w:val="0"/>
                <w:sz w:val="20"/>
              </w:rPr>
              <w:t>Rocio Sinche</w:t>
            </w:r>
            <w:r w:rsidR="00CF206C" w:rsidRPr="00107BE9">
              <w:rPr>
                <w:rFonts w:ascii="Trebuchet MS" w:hAnsi="Trebuchet MS"/>
                <w:b w:val="0"/>
                <w:sz w:val="20"/>
              </w:rPr>
              <w:t xml:space="preserve">, </w:t>
            </w:r>
            <w:r w:rsidR="00D8397C">
              <w:rPr>
                <w:rFonts w:ascii="Trebuchet MS" w:hAnsi="Trebuchet MS"/>
                <w:b w:val="0"/>
                <w:sz w:val="20"/>
              </w:rPr>
              <w:t xml:space="preserve">Contracting </w:t>
            </w:r>
            <w:r w:rsidRPr="00107BE9">
              <w:rPr>
                <w:rFonts w:ascii="Trebuchet MS" w:hAnsi="Trebuchet MS"/>
                <w:b w:val="0"/>
                <w:sz w:val="20"/>
              </w:rPr>
              <w:t>Officer</w:t>
            </w:r>
          </w:p>
          <w:p w14:paraId="2AD02233" w14:textId="77777777" w:rsidR="004B376D" w:rsidRPr="00107BE9" w:rsidRDefault="004B376D" w:rsidP="00FA3A55">
            <w:pPr>
              <w:pStyle w:val="Heading2"/>
              <w:spacing w:before="20" w:after="20"/>
              <w:contextualSpacing/>
              <w:rPr>
                <w:rFonts w:ascii="Trebuchet MS" w:hAnsi="Trebuchet MS"/>
                <w:sz w:val="20"/>
              </w:rPr>
            </w:pPr>
            <w:r w:rsidRPr="00107BE9">
              <w:rPr>
                <w:rFonts w:ascii="Trebuchet MS" w:hAnsi="Trebuchet MS"/>
                <w:b w:val="0"/>
                <w:sz w:val="20"/>
              </w:rPr>
              <w:t xml:space="preserve">Telephone </w:t>
            </w:r>
            <w:r w:rsidR="00D76FC4" w:rsidRPr="00107BE9">
              <w:rPr>
                <w:rFonts w:ascii="Trebuchet MS" w:hAnsi="Trebuchet MS"/>
                <w:b w:val="0"/>
                <w:sz w:val="20"/>
              </w:rPr>
              <w:t>(</w:t>
            </w:r>
            <w:r w:rsidR="00CF206C" w:rsidRPr="00107BE9">
              <w:rPr>
                <w:rFonts w:ascii="Trebuchet MS" w:hAnsi="Trebuchet MS"/>
                <w:b w:val="0"/>
                <w:color w:val="000000"/>
                <w:sz w:val="20"/>
              </w:rPr>
              <w:t>505</w:t>
            </w:r>
            <w:r w:rsidR="00D76FC4" w:rsidRPr="00107BE9">
              <w:rPr>
                <w:rFonts w:ascii="Trebuchet MS" w:hAnsi="Trebuchet MS"/>
                <w:b w:val="0"/>
                <w:color w:val="000000"/>
                <w:sz w:val="20"/>
              </w:rPr>
              <w:t>)7</w:t>
            </w:r>
            <w:r w:rsidR="00CF206C" w:rsidRPr="00107BE9">
              <w:rPr>
                <w:rFonts w:ascii="Trebuchet MS" w:hAnsi="Trebuchet MS"/>
                <w:b w:val="0"/>
                <w:color w:val="000000"/>
                <w:sz w:val="20"/>
              </w:rPr>
              <w:t>64</w:t>
            </w:r>
            <w:r w:rsidR="00D76FC4" w:rsidRPr="00107BE9">
              <w:rPr>
                <w:rFonts w:ascii="Trebuchet MS" w:hAnsi="Trebuchet MS"/>
                <w:b w:val="0"/>
                <w:color w:val="000000"/>
                <w:sz w:val="20"/>
              </w:rPr>
              <w:t>-</w:t>
            </w:r>
            <w:r w:rsidR="00CF206C" w:rsidRPr="00107BE9">
              <w:rPr>
                <w:rFonts w:ascii="Trebuchet MS" w:hAnsi="Trebuchet MS"/>
                <w:b w:val="0"/>
                <w:color w:val="000000"/>
                <w:sz w:val="20"/>
              </w:rPr>
              <w:t>39</w:t>
            </w:r>
            <w:r w:rsidR="00FA3A55" w:rsidRPr="00107BE9">
              <w:rPr>
                <w:rFonts w:ascii="Trebuchet MS" w:hAnsi="Trebuchet MS"/>
                <w:b w:val="0"/>
                <w:color w:val="000000"/>
                <w:sz w:val="20"/>
              </w:rPr>
              <w:t>32</w:t>
            </w:r>
            <w:r w:rsidR="007E3C39" w:rsidRPr="00107BE9">
              <w:rPr>
                <w:rFonts w:ascii="Trebuchet MS" w:hAnsi="Trebuchet MS"/>
                <w:b w:val="0"/>
                <w:color w:val="000000"/>
                <w:sz w:val="20"/>
              </w:rPr>
              <w:t xml:space="preserve">; </w:t>
            </w:r>
            <w:r w:rsidRPr="00107BE9">
              <w:rPr>
                <w:rFonts w:ascii="Trebuchet MS" w:hAnsi="Trebuchet MS"/>
                <w:b w:val="0"/>
                <w:sz w:val="20"/>
              </w:rPr>
              <w:t xml:space="preserve">E-mail: </w:t>
            </w:r>
            <w:hyperlink r:id="rId9" w:history="1">
              <w:r w:rsidR="00FA3A55" w:rsidRPr="00107BE9">
                <w:rPr>
                  <w:rStyle w:val="Hyperlink"/>
                  <w:rFonts w:ascii="Trebuchet MS" w:hAnsi="Trebuchet MS" w:cs="Arial"/>
                  <w:b w:val="0"/>
                  <w:sz w:val="20"/>
                </w:rPr>
                <w:t>purchasing@abqha.org</w:t>
              </w:r>
            </w:hyperlink>
            <w:r w:rsidR="00FA3A55" w:rsidRPr="00107BE9">
              <w:rPr>
                <w:rFonts w:ascii="Trebuchet MS" w:hAnsi="Trebuchet MS" w:cs="Arial"/>
                <w:b w:val="0"/>
                <w:color w:val="000000"/>
                <w:sz w:val="20"/>
              </w:rPr>
              <w:t xml:space="preserve"> </w:t>
            </w:r>
            <w:r w:rsidRPr="00107BE9">
              <w:rPr>
                <w:rFonts w:ascii="Trebuchet MS" w:hAnsi="Trebuchet MS"/>
                <w:sz w:val="20"/>
              </w:rPr>
              <w:t>TTY</w:t>
            </w:r>
            <w:proofErr w:type="gramStart"/>
            <w:r w:rsidRPr="00107BE9">
              <w:rPr>
                <w:rFonts w:ascii="Trebuchet MS" w:hAnsi="Trebuchet MS"/>
                <w:sz w:val="20"/>
              </w:rPr>
              <w:t>:</w:t>
            </w:r>
            <w:r w:rsidR="001E261E" w:rsidRPr="00107BE9">
              <w:rPr>
                <w:rFonts w:ascii="Trebuchet MS" w:hAnsi="Trebuchet MS"/>
                <w:sz w:val="20"/>
              </w:rPr>
              <w:t>711</w:t>
            </w:r>
            <w:proofErr w:type="gramEnd"/>
            <w:r w:rsidR="001E261E" w:rsidRPr="00107BE9">
              <w:rPr>
                <w:rFonts w:ascii="Trebuchet MS" w:hAnsi="Trebuchet MS"/>
                <w:sz w:val="20"/>
              </w:rPr>
              <w:t>.</w:t>
            </w:r>
          </w:p>
        </w:tc>
      </w:tr>
      <w:tr w:rsidR="00D8397C" w:rsidRPr="008228C4" w14:paraId="3328922E" w14:textId="77777777">
        <w:tc>
          <w:tcPr>
            <w:tcW w:w="4590" w:type="dxa"/>
            <w:tcBorders>
              <w:top w:val="single" w:sz="18" w:space="0" w:color="FFFFFF"/>
              <w:bottom w:val="single" w:sz="18" w:space="0" w:color="FFFFFF"/>
            </w:tcBorders>
            <w:shd w:val="clear" w:color="000000" w:fill="FFFFFF"/>
          </w:tcPr>
          <w:p w14:paraId="5C2CF19D" w14:textId="77777777" w:rsidR="00D8397C" w:rsidRPr="00D8397C" w:rsidRDefault="00D8397C" w:rsidP="00586DDE">
            <w:pPr>
              <w:pStyle w:val="Heading3"/>
              <w:spacing w:before="20" w:after="20"/>
              <w:contextualSpacing/>
              <w:jc w:val="both"/>
              <w:rPr>
                <w:rFonts w:ascii="Trebuchet MS" w:hAnsi="Trebuchet MS"/>
                <w:b w:val="0"/>
                <w:sz w:val="20"/>
              </w:rPr>
            </w:pPr>
            <w:r w:rsidRPr="00D8397C">
              <w:rPr>
                <w:rFonts w:ascii="Trebuchet MS" w:hAnsi="Trebuchet MS"/>
                <w:b w:val="0"/>
                <w:sz w:val="20"/>
              </w:rPr>
              <w:t>How to obtain the RFQ DOCUMENTS on the Applicable internet site</w:t>
            </w:r>
          </w:p>
        </w:tc>
        <w:tc>
          <w:tcPr>
            <w:tcW w:w="5310" w:type="dxa"/>
            <w:tcBorders>
              <w:top w:val="single" w:sz="18" w:space="0" w:color="FFFFFF"/>
              <w:bottom w:val="single" w:sz="18" w:space="0" w:color="FFFFFF"/>
            </w:tcBorders>
            <w:shd w:val="clear" w:color="000000" w:fill="FFFFFF"/>
          </w:tcPr>
          <w:p w14:paraId="672228C4" w14:textId="77777777" w:rsidR="00D8397C" w:rsidRPr="00D8397C" w:rsidRDefault="00D8397C" w:rsidP="00D8397C">
            <w:pPr>
              <w:numPr>
                <w:ilvl w:val="0"/>
                <w:numId w:val="32"/>
              </w:numPr>
              <w:spacing w:before="20" w:after="20"/>
              <w:contextualSpacing/>
              <w:jc w:val="both"/>
              <w:rPr>
                <w:rFonts w:ascii="Trebuchet MS" w:hAnsi="Trebuchet MS"/>
                <w:sz w:val="20"/>
              </w:rPr>
            </w:pPr>
            <w:r w:rsidRPr="00D8397C">
              <w:rPr>
                <w:rFonts w:ascii="Trebuchet MS" w:hAnsi="Trebuchet MS"/>
                <w:sz w:val="20"/>
              </w:rPr>
              <w:t xml:space="preserve">Access </w:t>
            </w:r>
            <w:r w:rsidR="004F2604">
              <w:rPr>
                <w:rFonts w:ascii="Trebuchet MS" w:hAnsi="Trebuchet MS"/>
                <w:sz w:val="20"/>
              </w:rPr>
              <w:t>https://</w:t>
            </w:r>
            <w:proofErr w:type="gramStart"/>
            <w:r w:rsidR="004F2604">
              <w:rPr>
                <w:rFonts w:ascii="Trebuchet MS" w:hAnsi="Trebuchet MS"/>
                <w:sz w:val="20"/>
              </w:rPr>
              <w:t>ha.economicengine.com</w:t>
            </w:r>
            <w:r w:rsidRPr="00D8397C">
              <w:rPr>
                <w:rFonts w:ascii="Trebuchet MS" w:hAnsi="Trebuchet MS"/>
                <w:sz w:val="20"/>
              </w:rPr>
              <w:t>(</w:t>
            </w:r>
            <w:proofErr w:type="gramEnd"/>
            <w:r w:rsidRPr="00D8397C">
              <w:rPr>
                <w:rFonts w:ascii="Trebuchet MS" w:hAnsi="Trebuchet MS"/>
                <w:sz w:val="20"/>
              </w:rPr>
              <w:t>no “www”).</w:t>
            </w:r>
          </w:p>
          <w:p w14:paraId="0FE492FA" w14:textId="77777777" w:rsidR="00D8397C" w:rsidRPr="00D8397C" w:rsidRDefault="00D8397C" w:rsidP="00D8397C">
            <w:pPr>
              <w:pStyle w:val="BodyText2"/>
              <w:numPr>
                <w:ilvl w:val="0"/>
                <w:numId w:val="32"/>
              </w:numPr>
              <w:spacing w:before="20" w:after="20"/>
              <w:contextualSpacing/>
              <w:jc w:val="both"/>
              <w:rPr>
                <w:rFonts w:ascii="Trebuchet MS" w:hAnsi="Trebuchet MS"/>
                <w:sz w:val="20"/>
              </w:rPr>
            </w:pPr>
            <w:r w:rsidRPr="00D8397C">
              <w:rPr>
                <w:rFonts w:ascii="Trebuchet MS" w:hAnsi="Trebuchet MS"/>
                <w:sz w:val="20"/>
              </w:rPr>
              <w:t>Click on the “Login” button in the upper left side.</w:t>
            </w:r>
          </w:p>
          <w:p w14:paraId="54A1C992" w14:textId="77777777" w:rsidR="00D8397C" w:rsidRPr="00D8397C" w:rsidRDefault="00D8397C" w:rsidP="00D8397C">
            <w:pPr>
              <w:pStyle w:val="BodyText2"/>
              <w:numPr>
                <w:ilvl w:val="0"/>
                <w:numId w:val="32"/>
              </w:numPr>
              <w:spacing w:before="20" w:after="20"/>
              <w:contextualSpacing/>
              <w:jc w:val="both"/>
              <w:rPr>
                <w:rFonts w:ascii="Trebuchet MS" w:hAnsi="Trebuchet MS"/>
                <w:sz w:val="20"/>
              </w:rPr>
            </w:pPr>
            <w:r w:rsidRPr="00D8397C">
              <w:rPr>
                <w:rFonts w:ascii="Trebuchet MS" w:hAnsi="Trebuchet MS"/>
                <w:sz w:val="20"/>
              </w:rPr>
              <w:t>Follow the listed directions.</w:t>
            </w:r>
          </w:p>
          <w:p w14:paraId="03234A9C" w14:textId="77777777" w:rsidR="00D8397C" w:rsidRPr="00D8397C" w:rsidRDefault="00D8397C" w:rsidP="00D8397C">
            <w:pPr>
              <w:spacing w:before="20" w:after="20"/>
              <w:contextualSpacing/>
              <w:jc w:val="both"/>
              <w:rPr>
                <w:rFonts w:ascii="Trebuchet MS" w:hAnsi="Trebuchet MS"/>
                <w:sz w:val="20"/>
              </w:rPr>
            </w:pPr>
            <w:r w:rsidRPr="00D8397C">
              <w:rPr>
                <w:rFonts w:ascii="Trebuchet MS" w:hAnsi="Trebuchet MS"/>
                <w:sz w:val="20"/>
              </w:rPr>
              <w:t>If you have any problems in accessing or registering on the system, call customer support at (866)526-9266.</w:t>
            </w:r>
          </w:p>
        </w:tc>
      </w:tr>
      <w:tr w:rsidR="00651C64" w:rsidRPr="008228C4" w14:paraId="20602E31" w14:textId="77777777">
        <w:tc>
          <w:tcPr>
            <w:tcW w:w="4590" w:type="dxa"/>
            <w:tcBorders>
              <w:top w:val="single" w:sz="18" w:space="0" w:color="FFFFFF"/>
              <w:bottom w:val="single" w:sz="18" w:space="0" w:color="FFFFFF"/>
            </w:tcBorders>
            <w:shd w:val="clear" w:color="000000" w:fill="FFFFFF"/>
          </w:tcPr>
          <w:p w14:paraId="0A31726B" w14:textId="77777777" w:rsidR="00651C64" w:rsidRPr="00107BE9" w:rsidRDefault="00651C64" w:rsidP="00586DDE">
            <w:pPr>
              <w:pStyle w:val="Heading3"/>
              <w:spacing w:before="20" w:after="20"/>
              <w:contextualSpacing/>
              <w:jc w:val="both"/>
              <w:rPr>
                <w:rFonts w:ascii="Trebuchet MS" w:hAnsi="Trebuchet MS"/>
                <w:b w:val="0"/>
                <w:sz w:val="20"/>
              </w:rPr>
            </w:pPr>
            <w:r w:rsidRPr="00107BE9">
              <w:rPr>
                <w:rFonts w:ascii="Trebuchet MS" w:hAnsi="Trebuchet MS"/>
                <w:b w:val="0"/>
                <w:sz w:val="20"/>
              </w:rPr>
              <w:t>PRE-PROPOSAL CONFERENCE</w:t>
            </w:r>
          </w:p>
        </w:tc>
        <w:tc>
          <w:tcPr>
            <w:tcW w:w="5310" w:type="dxa"/>
            <w:tcBorders>
              <w:top w:val="single" w:sz="18" w:space="0" w:color="FFFFFF"/>
              <w:bottom w:val="single" w:sz="18" w:space="0" w:color="FFFFFF"/>
            </w:tcBorders>
            <w:shd w:val="clear" w:color="000000" w:fill="FFFFFF"/>
          </w:tcPr>
          <w:p w14:paraId="462ED2A6" w14:textId="5C55361A" w:rsidR="00CD0A53" w:rsidRPr="00B962AB" w:rsidRDefault="00E15757" w:rsidP="00CD0A53">
            <w:pPr>
              <w:spacing w:before="20" w:after="20"/>
              <w:contextualSpacing/>
              <w:jc w:val="both"/>
              <w:rPr>
                <w:rFonts w:ascii="Trebuchet MS" w:hAnsi="Trebuchet MS"/>
                <w:sz w:val="20"/>
              </w:rPr>
            </w:pPr>
            <w:r w:rsidRPr="00B962AB">
              <w:rPr>
                <w:rFonts w:ascii="Trebuchet MS" w:hAnsi="Trebuchet MS"/>
                <w:sz w:val="20"/>
              </w:rPr>
              <w:t>T</w:t>
            </w:r>
            <w:r w:rsidR="00FA3A55" w:rsidRPr="00B962AB">
              <w:rPr>
                <w:rFonts w:ascii="Trebuchet MS" w:hAnsi="Trebuchet MS"/>
                <w:sz w:val="20"/>
              </w:rPr>
              <w:t>uesday</w:t>
            </w:r>
            <w:r w:rsidR="006B535C" w:rsidRPr="00B962AB">
              <w:rPr>
                <w:rFonts w:ascii="Trebuchet MS" w:hAnsi="Trebuchet MS"/>
                <w:sz w:val="20"/>
              </w:rPr>
              <w:t xml:space="preserve">, </w:t>
            </w:r>
            <w:r w:rsidR="00FA3A55" w:rsidRPr="00B962AB">
              <w:rPr>
                <w:rFonts w:ascii="Trebuchet MS" w:hAnsi="Trebuchet MS"/>
                <w:sz w:val="20"/>
              </w:rPr>
              <w:t>J</w:t>
            </w:r>
            <w:r w:rsidR="00B962AB" w:rsidRPr="00B962AB">
              <w:rPr>
                <w:rFonts w:ascii="Trebuchet MS" w:hAnsi="Trebuchet MS"/>
                <w:sz w:val="20"/>
              </w:rPr>
              <w:t>anuary 2</w:t>
            </w:r>
            <w:r w:rsidR="00B2364F">
              <w:rPr>
                <w:rFonts w:ascii="Trebuchet MS" w:hAnsi="Trebuchet MS"/>
                <w:sz w:val="20"/>
              </w:rPr>
              <w:t>9</w:t>
            </w:r>
            <w:r w:rsidR="00CD0A53" w:rsidRPr="00B962AB">
              <w:rPr>
                <w:rFonts w:ascii="Trebuchet MS" w:hAnsi="Trebuchet MS"/>
                <w:sz w:val="20"/>
              </w:rPr>
              <w:t>, 201</w:t>
            </w:r>
            <w:r w:rsidR="003D1A3A" w:rsidRPr="00B962AB">
              <w:rPr>
                <w:rFonts w:ascii="Trebuchet MS" w:hAnsi="Trebuchet MS"/>
                <w:sz w:val="20"/>
              </w:rPr>
              <w:t>9</w:t>
            </w:r>
            <w:r w:rsidR="000A275A">
              <w:rPr>
                <w:rFonts w:ascii="Trebuchet MS" w:hAnsi="Trebuchet MS"/>
                <w:sz w:val="20"/>
              </w:rPr>
              <w:t>, 3:00 pm M</w:t>
            </w:r>
            <w:r w:rsidR="00CD0A53" w:rsidRPr="00B962AB">
              <w:rPr>
                <w:rFonts w:ascii="Trebuchet MS" w:hAnsi="Trebuchet MS"/>
                <w:sz w:val="20"/>
              </w:rPr>
              <w:t>T</w:t>
            </w:r>
          </w:p>
          <w:p w14:paraId="3ABD0EE5" w14:textId="77777777" w:rsidR="00A82DD2" w:rsidRPr="00B962AB" w:rsidRDefault="00CD0A53" w:rsidP="00CD0A53">
            <w:pPr>
              <w:spacing w:before="20" w:after="20"/>
              <w:ind w:right="-90"/>
              <w:contextualSpacing/>
              <w:jc w:val="both"/>
              <w:rPr>
                <w:rFonts w:ascii="Trebuchet MS" w:hAnsi="Trebuchet MS"/>
                <w:sz w:val="20"/>
              </w:rPr>
            </w:pPr>
            <w:r w:rsidRPr="00B962AB">
              <w:rPr>
                <w:rFonts w:ascii="Trebuchet MS" w:eastAsia="Calibri" w:hAnsi="Trebuchet MS" w:cs="Arial"/>
                <w:sz w:val="20"/>
              </w:rPr>
              <w:t>Large Conference Room, Administrative Offices, 1840 University Blvd. SE, Albuquerque, NM 87106</w:t>
            </w:r>
          </w:p>
        </w:tc>
      </w:tr>
      <w:tr w:rsidR="001E2505" w:rsidRPr="008228C4" w14:paraId="224C4E70" w14:textId="77777777">
        <w:tc>
          <w:tcPr>
            <w:tcW w:w="4590" w:type="dxa"/>
            <w:tcBorders>
              <w:top w:val="single" w:sz="18" w:space="0" w:color="FFFFFF"/>
              <w:bottom w:val="single" w:sz="18" w:space="0" w:color="FFFFFF"/>
            </w:tcBorders>
            <w:shd w:val="pct20" w:color="000000" w:fill="FFFFFF"/>
          </w:tcPr>
          <w:p w14:paraId="45809699" w14:textId="77777777" w:rsidR="001E2505" w:rsidRPr="00107BE9" w:rsidRDefault="001E2505" w:rsidP="00586DDE">
            <w:pPr>
              <w:pStyle w:val="Heading3"/>
              <w:spacing w:before="20" w:after="20"/>
              <w:contextualSpacing/>
              <w:jc w:val="both"/>
              <w:rPr>
                <w:rFonts w:ascii="Trebuchet MS" w:hAnsi="Trebuchet MS"/>
                <w:b w:val="0"/>
                <w:sz w:val="20"/>
              </w:rPr>
            </w:pPr>
            <w:r w:rsidRPr="00107BE9">
              <w:rPr>
                <w:rFonts w:ascii="Trebuchet MS" w:hAnsi="Trebuchet MS"/>
                <w:b w:val="0"/>
                <w:sz w:val="20"/>
              </w:rPr>
              <w:t>DEADLINE TO SUBMIT QUESTIONS</w:t>
            </w:r>
          </w:p>
        </w:tc>
        <w:tc>
          <w:tcPr>
            <w:tcW w:w="5310" w:type="dxa"/>
            <w:tcBorders>
              <w:top w:val="single" w:sz="18" w:space="0" w:color="FFFFFF"/>
              <w:bottom w:val="single" w:sz="18" w:space="0" w:color="FFFFFF"/>
            </w:tcBorders>
            <w:shd w:val="pct20" w:color="000000" w:fill="FFFFFF"/>
          </w:tcPr>
          <w:p w14:paraId="3385A83D" w14:textId="5AC1FB22" w:rsidR="001E2505" w:rsidRPr="00B962AB" w:rsidRDefault="00B962AB" w:rsidP="00B962AB">
            <w:pPr>
              <w:spacing w:before="20" w:after="20"/>
              <w:ind w:right="-90"/>
              <w:contextualSpacing/>
              <w:jc w:val="both"/>
              <w:rPr>
                <w:rFonts w:ascii="Trebuchet MS" w:hAnsi="Trebuchet MS"/>
                <w:sz w:val="20"/>
              </w:rPr>
            </w:pPr>
            <w:r w:rsidRPr="00B962AB">
              <w:rPr>
                <w:rFonts w:ascii="Trebuchet MS" w:hAnsi="Trebuchet MS"/>
                <w:sz w:val="20"/>
              </w:rPr>
              <w:t>Fri</w:t>
            </w:r>
            <w:r w:rsidR="00FA3A55" w:rsidRPr="00B962AB">
              <w:rPr>
                <w:rFonts w:ascii="Trebuchet MS" w:hAnsi="Trebuchet MS"/>
                <w:sz w:val="20"/>
              </w:rPr>
              <w:t xml:space="preserve">day </w:t>
            </w:r>
            <w:r w:rsidRPr="00B962AB">
              <w:rPr>
                <w:rFonts w:ascii="Trebuchet MS" w:hAnsi="Trebuchet MS"/>
                <w:sz w:val="20"/>
              </w:rPr>
              <w:t>February 8</w:t>
            </w:r>
            <w:r w:rsidR="003D1A3A" w:rsidRPr="00B962AB">
              <w:rPr>
                <w:rFonts w:ascii="Trebuchet MS" w:hAnsi="Trebuchet MS"/>
                <w:sz w:val="20"/>
              </w:rPr>
              <w:t xml:space="preserve"> </w:t>
            </w:r>
            <w:r w:rsidR="00424588" w:rsidRPr="00B962AB">
              <w:rPr>
                <w:rFonts w:ascii="Trebuchet MS" w:hAnsi="Trebuchet MS"/>
                <w:sz w:val="20"/>
              </w:rPr>
              <w:t>,</w:t>
            </w:r>
            <w:r w:rsidR="004E107F" w:rsidRPr="00B962AB">
              <w:rPr>
                <w:rFonts w:ascii="Trebuchet MS" w:hAnsi="Trebuchet MS"/>
                <w:sz w:val="20"/>
              </w:rPr>
              <w:t xml:space="preserve"> 201</w:t>
            </w:r>
            <w:r w:rsidR="003D1A3A" w:rsidRPr="00B962AB">
              <w:rPr>
                <w:rFonts w:ascii="Trebuchet MS" w:hAnsi="Trebuchet MS"/>
                <w:sz w:val="20"/>
              </w:rPr>
              <w:t>9</w:t>
            </w:r>
            <w:r w:rsidR="004E107F" w:rsidRPr="00B962AB">
              <w:rPr>
                <w:rFonts w:ascii="Trebuchet MS" w:hAnsi="Trebuchet MS"/>
                <w:sz w:val="20"/>
              </w:rPr>
              <w:t>, 3:00 pm</w:t>
            </w:r>
            <w:r w:rsidR="00D76FC4" w:rsidRPr="00B962AB">
              <w:rPr>
                <w:rFonts w:ascii="Trebuchet MS" w:hAnsi="Trebuchet MS"/>
                <w:sz w:val="20"/>
              </w:rPr>
              <w:t xml:space="preserve"> </w:t>
            </w:r>
            <w:r w:rsidR="000A275A">
              <w:rPr>
                <w:rFonts w:ascii="Trebuchet MS" w:hAnsi="Trebuchet MS"/>
                <w:sz w:val="20"/>
              </w:rPr>
              <w:t>M</w:t>
            </w:r>
            <w:r w:rsidR="004D4BF1" w:rsidRPr="00B962AB">
              <w:rPr>
                <w:rFonts w:ascii="Trebuchet MS" w:hAnsi="Trebuchet MS"/>
                <w:sz w:val="20"/>
              </w:rPr>
              <w:t>T</w:t>
            </w:r>
          </w:p>
        </w:tc>
      </w:tr>
      <w:tr w:rsidR="007D1271" w:rsidRPr="008228C4" w14:paraId="606500F2" w14:textId="77777777">
        <w:trPr>
          <w:trHeight w:val="1224"/>
        </w:trPr>
        <w:tc>
          <w:tcPr>
            <w:tcW w:w="4590" w:type="dxa"/>
            <w:tcBorders>
              <w:top w:val="single" w:sz="18" w:space="0" w:color="FFFFFF"/>
              <w:bottom w:val="single" w:sz="18" w:space="0" w:color="FFFFFF"/>
            </w:tcBorders>
            <w:shd w:val="clear" w:color="auto" w:fill="auto"/>
          </w:tcPr>
          <w:p w14:paraId="0042AA46" w14:textId="69FC12D8" w:rsidR="007D1271" w:rsidRPr="00107BE9" w:rsidRDefault="006408FB" w:rsidP="00586DDE">
            <w:pPr>
              <w:pStyle w:val="Heading3"/>
              <w:spacing w:before="20" w:after="20"/>
              <w:contextualSpacing/>
              <w:jc w:val="both"/>
              <w:rPr>
                <w:rFonts w:ascii="Trebuchet MS" w:hAnsi="Trebuchet MS"/>
                <w:b w:val="0"/>
                <w:sz w:val="20"/>
              </w:rPr>
            </w:pPr>
            <w:r>
              <w:rPr>
                <w:rFonts w:ascii="Trebuchet MS" w:hAnsi="Trebuchet MS"/>
                <w:b w:val="0"/>
                <w:sz w:val="20"/>
              </w:rPr>
              <w:t>HOW TO FULLY RESPOND TO THIS RFQ</w:t>
            </w:r>
            <w:r w:rsidR="007D1271" w:rsidRPr="00107BE9">
              <w:rPr>
                <w:rFonts w:ascii="Trebuchet MS" w:hAnsi="Trebuchet MS"/>
                <w:b w:val="0"/>
                <w:sz w:val="20"/>
              </w:rPr>
              <w:t xml:space="preserve"> BY SUBMITTING A PROPOSAL SUBMITTAL</w:t>
            </w:r>
          </w:p>
        </w:tc>
        <w:tc>
          <w:tcPr>
            <w:tcW w:w="5310" w:type="dxa"/>
            <w:tcBorders>
              <w:top w:val="single" w:sz="18" w:space="0" w:color="FFFFFF"/>
              <w:bottom w:val="single" w:sz="18" w:space="0" w:color="FFFFFF"/>
            </w:tcBorders>
            <w:shd w:val="clear" w:color="auto" w:fill="auto"/>
          </w:tcPr>
          <w:p w14:paraId="551886AB" w14:textId="77777777" w:rsidR="00B935E7" w:rsidRPr="00B962AB" w:rsidRDefault="007D1271" w:rsidP="00421540">
            <w:pPr>
              <w:spacing w:before="20" w:after="20"/>
              <w:ind w:right="-90"/>
              <w:contextualSpacing/>
              <w:rPr>
                <w:rFonts w:ascii="Trebuchet MS" w:hAnsi="Trebuchet MS"/>
                <w:sz w:val="20"/>
              </w:rPr>
            </w:pPr>
            <w:r w:rsidRPr="00B962AB">
              <w:rPr>
                <w:rFonts w:ascii="Trebuchet MS" w:hAnsi="Trebuchet MS"/>
                <w:sz w:val="20"/>
              </w:rPr>
              <w:t>As instructed within Section 3 of the RF</w:t>
            </w:r>
            <w:r w:rsidR="00EB40C1" w:rsidRPr="00B962AB">
              <w:rPr>
                <w:rFonts w:ascii="Trebuchet MS" w:hAnsi="Trebuchet MS"/>
                <w:sz w:val="20"/>
              </w:rPr>
              <w:t>Q</w:t>
            </w:r>
            <w:r w:rsidRPr="00B962AB">
              <w:rPr>
                <w:rFonts w:ascii="Trebuchet MS" w:hAnsi="Trebuchet MS"/>
                <w:sz w:val="20"/>
              </w:rPr>
              <w:t xml:space="preserve"> document, submit </w:t>
            </w:r>
            <w:r w:rsidR="00050871" w:rsidRPr="00B962AB">
              <w:rPr>
                <w:rFonts w:ascii="Trebuchet MS" w:hAnsi="Trebuchet MS"/>
                <w:sz w:val="20"/>
              </w:rPr>
              <w:t>4</w:t>
            </w:r>
            <w:r w:rsidRPr="00B962AB">
              <w:rPr>
                <w:rFonts w:ascii="Trebuchet MS" w:hAnsi="Trebuchet MS"/>
                <w:sz w:val="20"/>
              </w:rPr>
              <w:t xml:space="preserve"> co</w:t>
            </w:r>
            <w:r w:rsidR="00EB40C1" w:rsidRPr="00B962AB">
              <w:rPr>
                <w:rFonts w:ascii="Trebuchet MS" w:hAnsi="Trebuchet MS"/>
                <w:sz w:val="20"/>
              </w:rPr>
              <w:t>mplete sets</w:t>
            </w:r>
            <w:r w:rsidRPr="00B962AB">
              <w:rPr>
                <w:rFonts w:ascii="Trebuchet MS" w:hAnsi="Trebuchet MS"/>
                <w:sz w:val="20"/>
              </w:rPr>
              <w:t xml:space="preserve"> </w:t>
            </w:r>
            <w:r w:rsidR="00EB40C1" w:rsidRPr="00B962AB">
              <w:rPr>
                <w:rFonts w:ascii="Trebuchet MS" w:hAnsi="Trebuchet MS"/>
                <w:sz w:val="20"/>
              </w:rPr>
              <w:t xml:space="preserve">(1 original and 3 copies) </w:t>
            </w:r>
            <w:r w:rsidRPr="00B962AB">
              <w:rPr>
                <w:rFonts w:ascii="Trebuchet MS" w:hAnsi="Trebuchet MS"/>
                <w:sz w:val="20"/>
              </w:rPr>
              <w:t>of your “hard copy” proposal to the Agency Administrative Office.</w:t>
            </w:r>
            <w:r w:rsidR="00FA3A55" w:rsidRPr="00B962AB">
              <w:rPr>
                <w:rFonts w:ascii="Trebuchet MS" w:hAnsi="Trebuchet MS"/>
                <w:sz w:val="20"/>
              </w:rPr>
              <w:t xml:space="preserve"> Please also provide USB-CD copy of proposal with Original </w:t>
            </w:r>
          </w:p>
        </w:tc>
      </w:tr>
      <w:tr w:rsidR="00651C64" w:rsidRPr="008228C4" w14:paraId="12A5679B" w14:textId="77777777">
        <w:tc>
          <w:tcPr>
            <w:tcW w:w="4590" w:type="dxa"/>
            <w:tcBorders>
              <w:top w:val="single" w:sz="18" w:space="0" w:color="FFFFFF"/>
              <w:bottom w:val="single" w:sz="18" w:space="0" w:color="FFFFFF"/>
            </w:tcBorders>
            <w:shd w:val="pct20" w:color="auto" w:fill="FFFFFF" w:themeFill="background1"/>
          </w:tcPr>
          <w:p w14:paraId="7A5B33B7" w14:textId="77777777" w:rsidR="00651C64" w:rsidRPr="00107BE9" w:rsidRDefault="00651C64" w:rsidP="00586DDE">
            <w:pPr>
              <w:pStyle w:val="Heading3"/>
              <w:spacing w:before="20" w:after="20"/>
              <w:contextualSpacing/>
              <w:jc w:val="both"/>
              <w:rPr>
                <w:rFonts w:ascii="Trebuchet MS" w:hAnsi="Trebuchet MS"/>
                <w:b w:val="0"/>
                <w:sz w:val="20"/>
              </w:rPr>
            </w:pPr>
            <w:r w:rsidRPr="00107BE9">
              <w:rPr>
                <w:rFonts w:ascii="Trebuchet MS" w:hAnsi="Trebuchet MS"/>
                <w:b w:val="0"/>
                <w:sz w:val="20"/>
              </w:rPr>
              <w:t>PROPOSAL SUBMITAL RETURN &amp; DEADLINE</w:t>
            </w:r>
          </w:p>
        </w:tc>
        <w:tc>
          <w:tcPr>
            <w:tcW w:w="5310" w:type="dxa"/>
            <w:tcBorders>
              <w:top w:val="single" w:sz="18" w:space="0" w:color="FFFFFF"/>
              <w:bottom w:val="single" w:sz="18" w:space="0" w:color="FFFFFF"/>
            </w:tcBorders>
            <w:shd w:val="pct20" w:color="auto" w:fill="FFFFFF" w:themeFill="background1"/>
          </w:tcPr>
          <w:p w14:paraId="0D5CA867" w14:textId="0FFC3C0B" w:rsidR="004B376D" w:rsidRPr="00B962AB" w:rsidRDefault="004B376D" w:rsidP="00586DDE">
            <w:pPr>
              <w:spacing w:before="20" w:after="20"/>
              <w:contextualSpacing/>
              <w:jc w:val="both"/>
              <w:rPr>
                <w:rFonts w:ascii="Trebuchet MS" w:hAnsi="Trebuchet MS"/>
                <w:sz w:val="20"/>
              </w:rPr>
            </w:pPr>
            <w:r w:rsidRPr="00B962AB">
              <w:rPr>
                <w:rFonts w:ascii="Trebuchet MS" w:hAnsi="Trebuchet MS"/>
                <w:sz w:val="20"/>
              </w:rPr>
              <w:t>*</w:t>
            </w:r>
            <w:r w:rsidR="00B962AB" w:rsidRPr="00B962AB">
              <w:rPr>
                <w:rFonts w:ascii="Trebuchet MS" w:hAnsi="Trebuchet MS"/>
                <w:sz w:val="20"/>
              </w:rPr>
              <w:t>Mon</w:t>
            </w:r>
            <w:r w:rsidR="00D4583D" w:rsidRPr="00B962AB">
              <w:rPr>
                <w:rFonts w:ascii="Trebuchet MS" w:hAnsi="Trebuchet MS"/>
                <w:sz w:val="20"/>
              </w:rPr>
              <w:t>day</w:t>
            </w:r>
            <w:r w:rsidR="00E15757" w:rsidRPr="00B962AB">
              <w:rPr>
                <w:rFonts w:ascii="Trebuchet MS" w:hAnsi="Trebuchet MS"/>
                <w:sz w:val="20"/>
              </w:rPr>
              <w:t xml:space="preserve">, </w:t>
            </w:r>
            <w:r w:rsidR="00B962AB" w:rsidRPr="00B962AB">
              <w:rPr>
                <w:rFonts w:ascii="Trebuchet MS" w:hAnsi="Trebuchet MS"/>
                <w:sz w:val="20"/>
              </w:rPr>
              <w:t xml:space="preserve">February </w:t>
            </w:r>
            <w:r w:rsidR="002C5338">
              <w:rPr>
                <w:rFonts w:ascii="Trebuchet MS" w:hAnsi="Trebuchet MS"/>
                <w:sz w:val="20"/>
              </w:rPr>
              <w:t>25</w:t>
            </w:r>
            <w:r w:rsidR="00E15757" w:rsidRPr="00B962AB">
              <w:rPr>
                <w:rFonts w:ascii="Trebuchet MS" w:hAnsi="Trebuchet MS"/>
                <w:sz w:val="20"/>
              </w:rPr>
              <w:t xml:space="preserve">, </w:t>
            </w:r>
            <w:r w:rsidRPr="00B962AB">
              <w:rPr>
                <w:rFonts w:ascii="Trebuchet MS" w:hAnsi="Trebuchet MS"/>
                <w:sz w:val="20"/>
              </w:rPr>
              <w:t xml:space="preserve"> 201</w:t>
            </w:r>
            <w:r w:rsidR="003D1A3A" w:rsidRPr="00B962AB">
              <w:rPr>
                <w:rFonts w:ascii="Trebuchet MS" w:hAnsi="Trebuchet MS"/>
                <w:sz w:val="20"/>
              </w:rPr>
              <w:t>9</w:t>
            </w:r>
            <w:r w:rsidR="00A339C8" w:rsidRPr="00B962AB">
              <w:rPr>
                <w:rFonts w:ascii="Trebuchet MS" w:hAnsi="Trebuchet MS"/>
                <w:sz w:val="20"/>
              </w:rPr>
              <w:t>, 3:00 pm</w:t>
            </w:r>
            <w:r w:rsidR="00937D5E" w:rsidRPr="00B962AB">
              <w:rPr>
                <w:rFonts w:ascii="Trebuchet MS" w:hAnsi="Trebuchet MS"/>
                <w:sz w:val="20"/>
              </w:rPr>
              <w:t xml:space="preserve"> </w:t>
            </w:r>
            <w:r w:rsidR="00D8397C" w:rsidRPr="00B962AB">
              <w:rPr>
                <w:rFonts w:ascii="Trebuchet MS" w:hAnsi="Trebuchet MS"/>
                <w:sz w:val="20"/>
              </w:rPr>
              <w:t>M</w:t>
            </w:r>
            <w:r w:rsidR="004D4BF1" w:rsidRPr="00B962AB">
              <w:rPr>
                <w:rFonts w:ascii="Trebuchet MS" w:hAnsi="Trebuchet MS"/>
                <w:sz w:val="20"/>
              </w:rPr>
              <w:t>T</w:t>
            </w:r>
          </w:p>
          <w:p w14:paraId="753AC4CD" w14:textId="0C1D4680" w:rsidR="00651C64" w:rsidRPr="00B962AB" w:rsidRDefault="007E3C39" w:rsidP="00F04E69">
            <w:pPr>
              <w:spacing w:before="20" w:after="20"/>
              <w:ind w:right="-90"/>
              <w:contextualSpacing/>
              <w:rPr>
                <w:rFonts w:ascii="Trebuchet MS" w:hAnsi="Trebuchet MS"/>
                <w:color w:val="000000"/>
                <w:sz w:val="20"/>
              </w:rPr>
            </w:pPr>
            <w:r w:rsidRPr="00B962AB">
              <w:rPr>
                <w:rFonts w:ascii="Trebuchet MS" w:eastAsia="Calibri" w:hAnsi="Trebuchet MS" w:cs="Arial"/>
                <w:sz w:val="20"/>
              </w:rPr>
              <w:t xml:space="preserve">Administrative Offices, 1840 University Blvd. SE, Albuquerque, NM 87106 *(The "hard copy" </w:t>
            </w:r>
            <w:r w:rsidR="00F04E69">
              <w:rPr>
                <w:rFonts w:ascii="Trebuchet MS" w:eastAsia="Calibri" w:hAnsi="Trebuchet MS" w:cs="Arial"/>
                <w:sz w:val="20"/>
              </w:rPr>
              <w:t>proposal</w:t>
            </w:r>
            <w:r w:rsidRPr="00B962AB">
              <w:rPr>
                <w:rFonts w:ascii="Trebuchet MS" w:eastAsia="Calibri" w:hAnsi="Trebuchet MS" w:cs="Arial"/>
                <w:sz w:val="20"/>
              </w:rPr>
              <w:t xml:space="preserve"> must be received in-hand and time-stam</w:t>
            </w:r>
            <w:r w:rsidR="00DC63F6" w:rsidRPr="00B962AB">
              <w:rPr>
                <w:rFonts w:ascii="Trebuchet MS" w:eastAsia="Calibri" w:hAnsi="Trebuchet MS" w:cs="Arial"/>
                <w:sz w:val="20"/>
              </w:rPr>
              <w:t>ped by the HA by no later than 3</w:t>
            </w:r>
            <w:r w:rsidRPr="00B962AB">
              <w:rPr>
                <w:rFonts w:ascii="Trebuchet MS" w:eastAsia="Calibri" w:hAnsi="Trebuchet MS" w:cs="Arial"/>
                <w:sz w:val="20"/>
              </w:rPr>
              <w:t>:00 p.m. on this date).</w:t>
            </w:r>
          </w:p>
        </w:tc>
      </w:tr>
    </w:tbl>
    <w:p w14:paraId="07547A01" w14:textId="77777777" w:rsidR="00651C64" w:rsidRPr="008228C4" w:rsidRDefault="00651C64">
      <w:pPr>
        <w:jc w:val="both"/>
        <w:rPr>
          <w:rFonts w:ascii="Trebuchet MS" w:hAnsi="Trebuchet MS"/>
          <w:sz w:val="21"/>
          <w:szCs w:val="21"/>
          <w:u w:val="double"/>
        </w:rPr>
      </w:pPr>
    </w:p>
    <w:p w14:paraId="3ABB68D5" w14:textId="77777777" w:rsidR="001E2505" w:rsidRPr="00937D5E" w:rsidRDefault="00B12F94" w:rsidP="00800C1C">
      <w:pPr>
        <w:jc w:val="both"/>
        <w:rPr>
          <w:rFonts w:ascii="Trebuchet MS" w:hAnsi="Trebuchet MS"/>
        </w:rPr>
      </w:pPr>
      <w:r>
        <w:rPr>
          <w:rFonts w:ascii="Trebuchet MS" w:hAnsi="Trebuchet MS"/>
          <w:u w:val="double"/>
        </w:rPr>
        <w:br w:type="page"/>
      </w:r>
      <w:r w:rsidR="004B376D" w:rsidRPr="004B376D">
        <w:rPr>
          <w:rFonts w:ascii="Trebuchet MS" w:hAnsi="Trebuchet MS"/>
          <w:b/>
        </w:rPr>
        <w:lastRenderedPageBreak/>
        <w:t>1.0</w:t>
      </w:r>
      <w:r w:rsidR="004B376D" w:rsidRPr="004B376D">
        <w:rPr>
          <w:rFonts w:ascii="Trebuchet MS" w:hAnsi="Trebuchet MS"/>
          <w:b/>
        </w:rPr>
        <w:tab/>
      </w:r>
      <w:r w:rsidR="004B376D">
        <w:rPr>
          <w:rFonts w:ascii="Trebuchet MS" w:hAnsi="Trebuchet MS"/>
          <w:b/>
        </w:rPr>
        <w:t xml:space="preserve">THE </w:t>
      </w:r>
      <w:r w:rsidR="00937D5E">
        <w:rPr>
          <w:rFonts w:ascii="Trebuchet MS" w:hAnsi="Trebuchet MS"/>
          <w:b/>
        </w:rPr>
        <w:t>AGENCY</w:t>
      </w:r>
      <w:r w:rsidR="00651C64">
        <w:rPr>
          <w:rFonts w:ascii="Trebuchet MS" w:hAnsi="Trebuchet MS"/>
          <w:b/>
        </w:rPr>
        <w:t>’S RESERVATION OF RIGHTS</w:t>
      </w:r>
      <w:r w:rsidR="00697CDB">
        <w:rPr>
          <w:rFonts w:ascii="Trebuchet MS" w:hAnsi="Trebuchet MS"/>
          <w:b/>
        </w:rPr>
        <w:t>.</w:t>
      </w:r>
      <w:r w:rsidR="00937D5E">
        <w:rPr>
          <w:rFonts w:ascii="Trebuchet MS" w:hAnsi="Trebuchet MS"/>
          <w:b/>
        </w:rPr>
        <w:t xml:space="preserve">  </w:t>
      </w:r>
      <w:r w:rsidR="00937D5E" w:rsidRPr="00586DDE">
        <w:rPr>
          <w:rFonts w:ascii="Trebuchet MS" w:hAnsi="Trebuchet MS"/>
          <w:sz w:val="22"/>
          <w:szCs w:val="22"/>
        </w:rPr>
        <w:t>The Agency reserves the right to:</w:t>
      </w:r>
    </w:p>
    <w:p w14:paraId="5043CB0F" w14:textId="77777777" w:rsidR="003D29C7" w:rsidRPr="00027713" w:rsidRDefault="003D29C7" w:rsidP="003D29C7">
      <w:pPr>
        <w:jc w:val="both"/>
        <w:rPr>
          <w:rFonts w:ascii="Trebuchet MS" w:hAnsi="Trebuchet MS"/>
          <w:sz w:val="16"/>
          <w:szCs w:val="16"/>
        </w:rPr>
      </w:pPr>
    </w:p>
    <w:p w14:paraId="5181DE1B" w14:textId="77777777" w:rsidR="003D29C7" w:rsidRPr="0041619E" w:rsidRDefault="003D29C7" w:rsidP="003D29C7">
      <w:pPr>
        <w:ind w:left="1440" w:hanging="720"/>
        <w:jc w:val="both"/>
        <w:rPr>
          <w:rFonts w:ascii="Trebuchet MS" w:hAnsi="Trebuchet MS"/>
          <w:sz w:val="22"/>
        </w:rPr>
      </w:pPr>
      <w:r w:rsidRPr="0041619E">
        <w:rPr>
          <w:rFonts w:ascii="Trebuchet MS" w:hAnsi="Trebuchet MS"/>
        </w:rPr>
        <w:tab/>
      </w:r>
      <w:r w:rsidRPr="0041619E">
        <w:rPr>
          <w:rFonts w:ascii="Trebuchet MS" w:hAnsi="Trebuchet MS"/>
          <w:b/>
          <w:sz w:val="22"/>
          <w:szCs w:val="22"/>
        </w:rPr>
        <w:t xml:space="preserve">Right to Reject, Waive, or Terminate the </w:t>
      </w:r>
      <w:r>
        <w:rPr>
          <w:rFonts w:ascii="Trebuchet MS" w:hAnsi="Trebuchet MS"/>
          <w:b/>
          <w:sz w:val="22"/>
          <w:szCs w:val="22"/>
        </w:rPr>
        <w:t>RF</w:t>
      </w:r>
      <w:r w:rsidR="004943C2">
        <w:rPr>
          <w:rFonts w:ascii="Trebuchet MS" w:hAnsi="Trebuchet MS"/>
          <w:b/>
          <w:sz w:val="22"/>
          <w:szCs w:val="22"/>
        </w:rPr>
        <w:t>Q</w:t>
      </w:r>
      <w:r w:rsidRPr="0041619E">
        <w:rPr>
          <w:rFonts w:ascii="Trebuchet MS" w:hAnsi="Trebuchet MS"/>
          <w:b/>
          <w:sz w:val="22"/>
          <w:szCs w:val="22"/>
        </w:rPr>
        <w:t>.</w:t>
      </w:r>
      <w:r w:rsidRPr="0041619E">
        <w:rPr>
          <w:rFonts w:ascii="Trebuchet MS" w:hAnsi="Trebuchet MS"/>
          <w:b/>
        </w:rPr>
        <w:t xml:space="preserve">  </w:t>
      </w:r>
      <w:r w:rsidRPr="0041619E">
        <w:rPr>
          <w:rFonts w:ascii="Trebuchet MS" w:hAnsi="Trebuchet MS"/>
          <w:sz w:val="22"/>
        </w:rPr>
        <w:t xml:space="preserve">Reject any or all </w:t>
      </w:r>
      <w:r>
        <w:rPr>
          <w:rFonts w:ascii="Trebuchet MS" w:hAnsi="Trebuchet MS"/>
          <w:sz w:val="22"/>
        </w:rPr>
        <w:t>proposals</w:t>
      </w:r>
      <w:r w:rsidRPr="0041619E">
        <w:rPr>
          <w:rFonts w:ascii="Trebuchet MS" w:hAnsi="Trebuchet MS"/>
          <w:sz w:val="22"/>
        </w:rPr>
        <w:t xml:space="preserve">, to waive any informality in the </w:t>
      </w:r>
      <w:r>
        <w:rPr>
          <w:rFonts w:ascii="Trebuchet MS" w:hAnsi="Trebuchet MS"/>
          <w:sz w:val="22"/>
        </w:rPr>
        <w:t>RF</w:t>
      </w:r>
      <w:r w:rsidR="004943C2">
        <w:rPr>
          <w:rFonts w:ascii="Trebuchet MS" w:hAnsi="Trebuchet MS"/>
          <w:sz w:val="22"/>
        </w:rPr>
        <w:t>Q</w:t>
      </w:r>
      <w:r w:rsidRPr="0041619E">
        <w:rPr>
          <w:rFonts w:ascii="Trebuchet MS" w:hAnsi="Trebuchet MS"/>
          <w:sz w:val="22"/>
        </w:rPr>
        <w:t xml:space="preserve"> process, or to terminate the </w:t>
      </w:r>
      <w:r>
        <w:rPr>
          <w:rFonts w:ascii="Trebuchet MS" w:hAnsi="Trebuchet MS"/>
          <w:sz w:val="22"/>
        </w:rPr>
        <w:t>RF</w:t>
      </w:r>
      <w:r w:rsidR="004943C2">
        <w:rPr>
          <w:rFonts w:ascii="Trebuchet MS" w:hAnsi="Trebuchet MS"/>
          <w:sz w:val="22"/>
        </w:rPr>
        <w:t>Q</w:t>
      </w:r>
      <w:r w:rsidRPr="0041619E">
        <w:rPr>
          <w:rFonts w:ascii="Trebuchet MS" w:hAnsi="Trebuchet MS"/>
          <w:sz w:val="22"/>
        </w:rPr>
        <w:t xml:space="preserve"> process at any time, if deemed by the Agency to be in its best interests.</w:t>
      </w:r>
    </w:p>
    <w:p w14:paraId="07459315" w14:textId="77777777" w:rsidR="003D29C7" w:rsidRPr="00027713" w:rsidRDefault="003D29C7" w:rsidP="003D29C7">
      <w:pPr>
        <w:jc w:val="both"/>
        <w:rPr>
          <w:rFonts w:ascii="Trebuchet MS" w:hAnsi="Trebuchet MS"/>
          <w:b/>
          <w:sz w:val="16"/>
          <w:szCs w:val="16"/>
        </w:rPr>
      </w:pPr>
    </w:p>
    <w:p w14:paraId="6D9BADD4" w14:textId="77777777" w:rsidR="003D29C7" w:rsidRPr="0041619E" w:rsidRDefault="003D29C7" w:rsidP="003D29C7">
      <w:pPr>
        <w:ind w:left="1440" w:hanging="720"/>
        <w:jc w:val="both"/>
        <w:rPr>
          <w:rFonts w:ascii="Trebuchet MS" w:hAnsi="Trebuchet MS"/>
          <w:sz w:val="22"/>
        </w:rPr>
      </w:pPr>
      <w:r w:rsidRPr="0041619E">
        <w:rPr>
          <w:rFonts w:ascii="Trebuchet MS" w:hAnsi="Trebuchet MS"/>
          <w:b/>
          <w:sz w:val="22"/>
        </w:rPr>
        <w:tab/>
        <w:t xml:space="preserve">Right to Not Award.  </w:t>
      </w:r>
      <w:r w:rsidRPr="0041619E">
        <w:rPr>
          <w:rFonts w:ascii="Trebuchet MS" w:hAnsi="Trebuchet MS"/>
          <w:sz w:val="22"/>
        </w:rPr>
        <w:t xml:space="preserve">Not award a contract pursuant to this </w:t>
      </w:r>
      <w:r>
        <w:rPr>
          <w:rFonts w:ascii="Trebuchet MS" w:hAnsi="Trebuchet MS"/>
          <w:sz w:val="22"/>
        </w:rPr>
        <w:t>RF</w:t>
      </w:r>
      <w:r w:rsidR="004943C2">
        <w:rPr>
          <w:rFonts w:ascii="Trebuchet MS" w:hAnsi="Trebuchet MS"/>
          <w:sz w:val="22"/>
        </w:rPr>
        <w:t>Q</w:t>
      </w:r>
      <w:r w:rsidRPr="0041619E">
        <w:rPr>
          <w:rFonts w:ascii="Trebuchet MS" w:hAnsi="Trebuchet MS"/>
          <w:sz w:val="22"/>
        </w:rPr>
        <w:t>.</w:t>
      </w:r>
    </w:p>
    <w:p w14:paraId="6537F28F" w14:textId="77777777" w:rsidR="003D29C7" w:rsidRPr="00027713" w:rsidRDefault="003D29C7" w:rsidP="003D29C7">
      <w:pPr>
        <w:jc w:val="both"/>
        <w:rPr>
          <w:rFonts w:ascii="Trebuchet MS" w:hAnsi="Trebuchet MS"/>
          <w:sz w:val="16"/>
          <w:szCs w:val="16"/>
        </w:rPr>
      </w:pPr>
    </w:p>
    <w:p w14:paraId="4A8E15EC" w14:textId="77777777" w:rsidR="003D29C7" w:rsidRPr="0041619E" w:rsidRDefault="003D29C7" w:rsidP="003D29C7">
      <w:pPr>
        <w:ind w:left="1440" w:hanging="720"/>
        <w:jc w:val="both"/>
        <w:rPr>
          <w:rFonts w:ascii="Trebuchet MS" w:hAnsi="Trebuchet MS"/>
          <w:sz w:val="22"/>
        </w:rPr>
      </w:pPr>
      <w:r w:rsidRPr="0041619E">
        <w:rPr>
          <w:rFonts w:ascii="Trebuchet MS" w:hAnsi="Trebuchet MS"/>
          <w:b/>
          <w:sz w:val="22"/>
        </w:rPr>
        <w:tab/>
        <w:t xml:space="preserve">Right to Terminate.  </w:t>
      </w:r>
      <w:r w:rsidRPr="0041619E">
        <w:rPr>
          <w:rFonts w:ascii="Trebuchet MS" w:hAnsi="Trebuchet MS"/>
          <w:sz w:val="22"/>
        </w:rPr>
        <w:t xml:space="preserve">Terminate a contract awarded pursuant to this </w:t>
      </w:r>
      <w:r>
        <w:rPr>
          <w:rFonts w:ascii="Trebuchet MS" w:hAnsi="Trebuchet MS"/>
          <w:sz w:val="22"/>
        </w:rPr>
        <w:t>RF</w:t>
      </w:r>
      <w:r w:rsidR="004943C2">
        <w:rPr>
          <w:rFonts w:ascii="Trebuchet MS" w:hAnsi="Trebuchet MS"/>
          <w:sz w:val="22"/>
        </w:rPr>
        <w:t>Q</w:t>
      </w:r>
      <w:r w:rsidRPr="0041619E">
        <w:rPr>
          <w:rFonts w:ascii="Trebuchet MS" w:hAnsi="Trebuchet MS"/>
          <w:sz w:val="22"/>
        </w:rPr>
        <w:t xml:space="preserve">, at any time for its convenience upon </w:t>
      </w:r>
      <w:r w:rsidR="00AE40AF">
        <w:rPr>
          <w:rFonts w:ascii="Trebuchet MS" w:hAnsi="Trebuchet MS"/>
          <w:sz w:val="22"/>
        </w:rPr>
        <w:t>10</w:t>
      </w:r>
      <w:r w:rsidRPr="0041619E">
        <w:rPr>
          <w:rFonts w:ascii="Trebuchet MS" w:hAnsi="Trebuchet MS"/>
          <w:sz w:val="22"/>
        </w:rPr>
        <w:t xml:space="preserve"> days written notice to the Contractor(s).</w:t>
      </w:r>
    </w:p>
    <w:p w14:paraId="6DFB9E20" w14:textId="77777777" w:rsidR="003D29C7" w:rsidRPr="00027713" w:rsidRDefault="003D29C7" w:rsidP="003D29C7">
      <w:pPr>
        <w:jc w:val="both"/>
        <w:rPr>
          <w:rFonts w:ascii="Trebuchet MS" w:hAnsi="Trebuchet MS"/>
          <w:sz w:val="16"/>
          <w:szCs w:val="16"/>
        </w:rPr>
      </w:pPr>
    </w:p>
    <w:p w14:paraId="7C5F9F34" w14:textId="77777777" w:rsidR="003D29C7" w:rsidRPr="0041619E" w:rsidRDefault="003D29C7" w:rsidP="008E27EB">
      <w:pPr>
        <w:ind w:left="1440"/>
        <w:jc w:val="both"/>
        <w:rPr>
          <w:rFonts w:ascii="Trebuchet MS" w:hAnsi="Trebuchet MS"/>
          <w:sz w:val="22"/>
        </w:rPr>
      </w:pPr>
      <w:r w:rsidRPr="0041619E">
        <w:rPr>
          <w:rFonts w:ascii="Trebuchet MS" w:hAnsi="Trebuchet MS"/>
          <w:b/>
          <w:sz w:val="22"/>
        </w:rPr>
        <w:t>Right to Determine Time and Location.</w:t>
      </w:r>
      <w:r w:rsidRPr="0041619E">
        <w:rPr>
          <w:rFonts w:ascii="Trebuchet MS" w:hAnsi="Trebuchet MS"/>
          <w:sz w:val="22"/>
        </w:rPr>
        <w:t xml:space="preserve">  Determine the days, hours and locations that the successful </w:t>
      </w:r>
      <w:r>
        <w:rPr>
          <w:rFonts w:ascii="Trebuchet MS" w:hAnsi="Trebuchet MS"/>
          <w:sz w:val="22"/>
        </w:rPr>
        <w:t>proposer</w:t>
      </w:r>
      <w:r w:rsidRPr="0041619E">
        <w:rPr>
          <w:rFonts w:ascii="Trebuchet MS" w:hAnsi="Trebuchet MS"/>
          <w:sz w:val="22"/>
        </w:rPr>
        <w:t xml:space="preserve"> (hereinafter, </w:t>
      </w:r>
      <w:r>
        <w:rPr>
          <w:rFonts w:ascii="Trebuchet MS" w:hAnsi="Trebuchet MS"/>
          <w:sz w:val="22"/>
        </w:rPr>
        <w:t>“</w:t>
      </w:r>
      <w:r w:rsidRPr="0041619E">
        <w:rPr>
          <w:rFonts w:ascii="Trebuchet MS" w:hAnsi="Trebuchet MS"/>
          <w:sz w:val="22"/>
        </w:rPr>
        <w:t>Contractor</w:t>
      </w:r>
      <w:r>
        <w:rPr>
          <w:rFonts w:ascii="Trebuchet MS" w:hAnsi="Trebuchet MS"/>
          <w:sz w:val="22"/>
        </w:rPr>
        <w:t>”</w:t>
      </w:r>
      <w:r w:rsidRPr="0041619E">
        <w:rPr>
          <w:rFonts w:ascii="Trebuchet MS" w:hAnsi="Trebuchet MS"/>
          <w:sz w:val="22"/>
        </w:rPr>
        <w:t xml:space="preserve">) shall provide the services called for in this </w:t>
      </w:r>
      <w:r>
        <w:rPr>
          <w:rFonts w:ascii="Trebuchet MS" w:hAnsi="Trebuchet MS"/>
          <w:sz w:val="22"/>
        </w:rPr>
        <w:t>RF</w:t>
      </w:r>
      <w:r w:rsidR="004943C2">
        <w:rPr>
          <w:rFonts w:ascii="Trebuchet MS" w:hAnsi="Trebuchet MS"/>
          <w:sz w:val="22"/>
        </w:rPr>
        <w:t>Q</w:t>
      </w:r>
      <w:r w:rsidRPr="0041619E">
        <w:rPr>
          <w:rFonts w:ascii="Trebuchet MS" w:hAnsi="Trebuchet MS"/>
          <w:sz w:val="22"/>
        </w:rPr>
        <w:t>.</w:t>
      </w:r>
    </w:p>
    <w:p w14:paraId="70DF9E56" w14:textId="77777777" w:rsidR="003D29C7" w:rsidRPr="00027713" w:rsidRDefault="003D29C7" w:rsidP="003D29C7">
      <w:pPr>
        <w:jc w:val="both"/>
        <w:rPr>
          <w:rFonts w:ascii="Trebuchet MS" w:hAnsi="Trebuchet MS"/>
          <w:sz w:val="16"/>
          <w:szCs w:val="16"/>
        </w:rPr>
      </w:pPr>
    </w:p>
    <w:p w14:paraId="16EE7A14" w14:textId="77777777" w:rsidR="003D29C7" w:rsidRDefault="003D29C7" w:rsidP="003D29C7">
      <w:pPr>
        <w:ind w:left="1440" w:hanging="720"/>
        <w:jc w:val="both"/>
        <w:rPr>
          <w:rFonts w:ascii="Trebuchet MS" w:hAnsi="Trebuchet MS"/>
          <w:sz w:val="22"/>
        </w:rPr>
      </w:pPr>
      <w:r w:rsidRPr="0041619E">
        <w:rPr>
          <w:rFonts w:ascii="Trebuchet MS" w:hAnsi="Trebuchet MS"/>
          <w:b/>
        </w:rPr>
        <w:tab/>
      </w:r>
      <w:r w:rsidRPr="0041619E">
        <w:rPr>
          <w:rFonts w:ascii="Trebuchet MS" w:hAnsi="Trebuchet MS"/>
          <w:b/>
          <w:sz w:val="22"/>
          <w:szCs w:val="22"/>
        </w:rPr>
        <w:t xml:space="preserve">Right to Retain </w:t>
      </w:r>
      <w:r w:rsidR="004943C2">
        <w:rPr>
          <w:rFonts w:ascii="Trebuchet MS" w:hAnsi="Trebuchet MS"/>
          <w:b/>
          <w:sz w:val="22"/>
          <w:szCs w:val="22"/>
        </w:rPr>
        <w:t>Proposals</w:t>
      </w:r>
      <w:r w:rsidRPr="0041619E">
        <w:rPr>
          <w:rFonts w:ascii="Trebuchet MS" w:hAnsi="Trebuchet MS"/>
          <w:b/>
          <w:sz w:val="22"/>
          <w:szCs w:val="22"/>
        </w:rPr>
        <w:t>.</w:t>
      </w:r>
      <w:r w:rsidRPr="0041619E">
        <w:rPr>
          <w:rFonts w:ascii="Trebuchet MS" w:hAnsi="Trebuchet MS"/>
          <w:b/>
        </w:rPr>
        <w:t xml:space="preserve">  </w:t>
      </w:r>
      <w:r w:rsidRPr="0041619E">
        <w:rPr>
          <w:rFonts w:ascii="Trebuchet MS" w:hAnsi="Trebuchet MS"/>
        </w:rPr>
        <w:t>R</w:t>
      </w:r>
      <w:r w:rsidRPr="0041619E">
        <w:rPr>
          <w:rFonts w:ascii="Trebuchet MS" w:hAnsi="Trebuchet MS"/>
          <w:sz w:val="22"/>
        </w:rPr>
        <w:t xml:space="preserve">etain all </w:t>
      </w:r>
      <w:r>
        <w:rPr>
          <w:rFonts w:ascii="Trebuchet MS" w:hAnsi="Trebuchet MS"/>
          <w:sz w:val="22"/>
        </w:rPr>
        <w:t>proposals</w:t>
      </w:r>
      <w:r w:rsidRPr="0041619E">
        <w:rPr>
          <w:rFonts w:ascii="Trebuchet MS" w:hAnsi="Trebuchet MS"/>
          <w:sz w:val="22"/>
        </w:rPr>
        <w:t xml:space="preserve"> submitted and not permit withdrawal for a period of</w:t>
      </w:r>
      <w:r>
        <w:rPr>
          <w:rFonts w:ascii="Trebuchet MS" w:hAnsi="Trebuchet MS"/>
          <w:sz w:val="22"/>
        </w:rPr>
        <w:t xml:space="preserve"> 60 days subsequent to the deadline for receiving proposals without the written consent of the Agency Contracting Officer (CO).</w:t>
      </w:r>
    </w:p>
    <w:p w14:paraId="44E871BC" w14:textId="77777777" w:rsidR="003D29C7" w:rsidRPr="00027713" w:rsidRDefault="003D29C7" w:rsidP="003D29C7">
      <w:pPr>
        <w:jc w:val="both"/>
        <w:rPr>
          <w:rFonts w:ascii="Trebuchet MS" w:hAnsi="Trebuchet MS"/>
          <w:sz w:val="16"/>
          <w:szCs w:val="16"/>
        </w:rPr>
      </w:pPr>
    </w:p>
    <w:p w14:paraId="62E37F1E" w14:textId="77777777" w:rsidR="003D29C7" w:rsidRDefault="003D29C7" w:rsidP="003D29C7">
      <w:pPr>
        <w:ind w:left="1440" w:hanging="720"/>
        <w:jc w:val="both"/>
        <w:rPr>
          <w:rFonts w:ascii="Trebuchet MS" w:hAnsi="Trebuchet MS"/>
          <w:sz w:val="22"/>
        </w:rPr>
      </w:pPr>
      <w:r>
        <w:rPr>
          <w:rFonts w:ascii="Trebuchet MS" w:hAnsi="Trebuchet MS"/>
          <w:b/>
          <w:sz w:val="22"/>
        </w:rPr>
        <w:t xml:space="preserve"> </w:t>
      </w:r>
      <w:r>
        <w:rPr>
          <w:rFonts w:ascii="Trebuchet MS" w:hAnsi="Trebuchet MS"/>
          <w:b/>
          <w:sz w:val="22"/>
        </w:rPr>
        <w:tab/>
        <w:t xml:space="preserve">Right to Negotiate.  </w:t>
      </w:r>
      <w:r>
        <w:rPr>
          <w:rFonts w:ascii="Trebuchet MS" w:hAnsi="Trebuchet MS"/>
          <w:sz w:val="22"/>
        </w:rPr>
        <w:t>Negotiate the fees proposed by the proposer entity.</w:t>
      </w:r>
    </w:p>
    <w:p w14:paraId="144A5D23" w14:textId="77777777" w:rsidR="003D29C7" w:rsidRPr="00027713" w:rsidRDefault="003D29C7" w:rsidP="003D29C7">
      <w:pPr>
        <w:jc w:val="both"/>
        <w:rPr>
          <w:rFonts w:ascii="Trebuchet MS" w:hAnsi="Trebuchet MS"/>
          <w:sz w:val="16"/>
          <w:szCs w:val="16"/>
        </w:rPr>
      </w:pPr>
    </w:p>
    <w:p w14:paraId="1C3B2906" w14:textId="77777777" w:rsidR="003D29C7" w:rsidRDefault="003D29C7" w:rsidP="008E27EB">
      <w:pPr>
        <w:ind w:left="1440"/>
        <w:jc w:val="both"/>
        <w:rPr>
          <w:rFonts w:ascii="Trebuchet MS" w:hAnsi="Trebuchet MS"/>
          <w:sz w:val="22"/>
        </w:rPr>
      </w:pPr>
      <w:r>
        <w:rPr>
          <w:rFonts w:ascii="Trebuchet MS" w:hAnsi="Trebuchet MS"/>
          <w:b/>
          <w:sz w:val="22"/>
        </w:rPr>
        <w:t xml:space="preserve">Right to Reject Any Proposal.  </w:t>
      </w:r>
      <w:r>
        <w:rPr>
          <w:rFonts w:ascii="Trebuchet MS" w:hAnsi="Trebuchet MS"/>
          <w:sz w:val="22"/>
        </w:rPr>
        <w:t>Reject and not consider any proposal that does not meet the requirements of this RF</w:t>
      </w:r>
      <w:r w:rsidR="004943C2">
        <w:rPr>
          <w:rFonts w:ascii="Trebuchet MS" w:hAnsi="Trebuchet MS"/>
          <w:sz w:val="22"/>
        </w:rPr>
        <w:t>Q</w:t>
      </w:r>
      <w:r>
        <w:rPr>
          <w:rFonts w:ascii="Trebuchet MS" w:hAnsi="Trebuchet MS"/>
          <w:sz w:val="22"/>
        </w:rPr>
        <w:t>, including but not necessarily limited to incomplete proposals and/or proposals offering alternate or non-requested services.</w:t>
      </w:r>
    </w:p>
    <w:p w14:paraId="738610EB" w14:textId="77777777" w:rsidR="003D29C7" w:rsidRPr="00027713" w:rsidRDefault="003D29C7" w:rsidP="003D29C7">
      <w:pPr>
        <w:jc w:val="both"/>
        <w:rPr>
          <w:rFonts w:ascii="Trebuchet MS" w:hAnsi="Trebuchet MS"/>
          <w:sz w:val="16"/>
          <w:szCs w:val="16"/>
        </w:rPr>
      </w:pPr>
    </w:p>
    <w:p w14:paraId="498B95EF" w14:textId="77777777" w:rsidR="003D29C7" w:rsidRDefault="003D29C7" w:rsidP="008E27EB">
      <w:pPr>
        <w:ind w:left="144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Have no obligation to compensate any proposer for any costs incurred in responding to this RF</w:t>
      </w:r>
      <w:r w:rsidR="004943C2">
        <w:rPr>
          <w:rFonts w:ascii="Trebuchet MS" w:hAnsi="Trebuchet MS"/>
          <w:sz w:val="22"/>
        </w:rPr>
        <w:t>Q</w:t>
      </w:r>
      <w:r>
        <w:rPr>
          <w:rFonts w:ascii="Trebuchet MS" w:hAnsi="Trebuchet MS"/>
          <w:sz w:val="22"/>
        </w:rPr>
        <w:t>.</w:t>
      </w:r>
    </w:p>
    <w:p w14:paraId="637805D2" w14:textId="77777777" w:rsidR="003D29C7" w:rsidRPr="00027713" w:rsidRDefault="003D29C7" w:rsidP="003D29C7">
      <w:pPr>
        <w:jc w:val="both"/>
        <w:rPr>
          <w:rFonts w:ascii="Trebuchet MS" w:hAnsi="Trebuchet MS"/>
          <w:sz w:val="16"/>
          <w:szCs w:val="16"/>
        </w:rPr>
      </w:pPr>
    </w:p>
    <w:p w14:paraId="6475155E" w14:textId="77777777" w:rsidR="003D29C7" w:rsidRDefault="003D29C7" w:rsidP="008E27EB">
      <w:pPr>
        <w:ind w:left="1440"/>
        <w:jc w:val="both"/>
        <w:rPr>
          <w:rFonts w:ascii="Trebuchet MS" w:hAnsi="Trebuchet MS"/>
          <w:sz w:val="22"/>
        </w:rPr>
      </w:pPr>
      <w:r>
        <w:rPr>
          <w:rFonts w:ascii="Trebuchet MS" w:hAnsi="Trebuchet MS"/>
          <w:b/>
          <w:sz w:val="22"/>
        </w:rPr>
        <w:t xml:space="preserve">Right to Prohibit.  </w:t>
      </w:r>
      <w:r>
        <w:rPr>
          <w:rFonts w:ascii="Trebuchet MS" w:hAnsi="Trebuchet MS"/>
          <w:sz w:val="22"/>
        </w:rPr>
        <w:t>At any time during the RF</w:t>
      </w:r>
      <w:r w:rsidR="004943C2">
        <w:rPr>
          <w:rFonts w:ascii="Trebuchet MS" w:hAnsi="Trebuchet MS"/>
          <w:sz w:val="22"/>
        </w:rPr>
        <w:t>Q</w:t>
      </w:r>
      <w:r>
        <w:rPr>
          <w:rFonts w:ascii="Trebuchet MS" w:hAnsi="Trebuchet MS"/>
          <w:sz w:val="22"/>
        </w:rPr>
        <w:t xml:space="preserve"> or contract process, prohibit any further participation by a proposer or reject any proposal submitted that does not conform to any of the requirements detailed herein.  By accessing this document, each prospective proposer is thereby agreeing to abide by all terms and conditions listed within this document, and further agrees that he/she will inform the CO in writing within 5 days of the discovery of any item listed herein or of any item that is issued thereafter by the Agency that he/she feels needs to be addressed.  Failure to abide by this time frame shall relieve the Agency, but not the prospective proposer, of any responsibility pertaining to such issue.</w:t>
      </w:r>
    </w:p>
    <w:p w14:paraId="463F29E8" w14:textId="77777777" w:rsidR="003D29C7" w:rsidRPr="00027713" w:rsidRDefault="003D29C7" w:rsidP="003D29C7">
      <w:pPr>
        <w:pStyle w:val="ListParagraph"/>
        <w:rPr>
          <w:rFonts w:ascii="Trebuchet MS" w:hAnsi="Trebuchet MS"/>
          <w:sz w:val="16"/>
          <w:szCs w:val="16"/>
        </w:rPr>
      </w:pPr>
    </w:p>
    <w:p w14:paraId="03C2C854" w14:textId="77777777" w:rsidR="00651C64" w:rsidRDefault="003D29C7" w:rsidP="004665C4">
      <w:pPr>
        <w:ind w:left="1440"/>
        <w:jc w:val="both"/>
        <w:rPr>
          <w:rFonts w:ascii="Trebuchet MS" w:hAnsi="Trebuchet MS"/>
          <w:sz w:val="22"/>
          <w:szCs w:val="22"/>
        </w:rPr>
      </w:pPr>
      <w:r w:rsidRPr="00AF5B56">
        <w:rPr>
          <w:rFonts w:ascii="Trebuchet MS" w:hAnsi="Trebuchet MS"/>
          <w:b/>
          <w:sz w:val="22"/>
          <w:szCs w:val="22"/>
        </w:rPr>
        <w:t>Right to Reject – Obtaining Competitive Solicitation Documents</w:t>
      </w:r>
      <w:r w:rsidRPr="00D95D4D">
        <w:rPr>
          <w:rFonts w:ascii="Trebuchet MS" w:hAnsi="Trebuchet MS"/>
          <w:sz w:val="22"/>
          <w:szCs w:val="22"/>
        </w:rPr>
        <w:t xml:space="preserve">.  </w:t>
      </w:r>
      <w:r w:rsidR="00D8397C">
        <w:rPr>
          <w:rFonts w:ascii="Trebuchet MS" w:hAnsi="Trebuchet MS"/>
          <w:sz w:val="22"/>
          <w:szCs w:val="22"/>
        </w:rPr>
        <w:t xml:space="preserve">The ha.economicengine.com Internet-based software is the only official and appropriate venue to obtain the competitive solicitation documents (and any other information pertaining to the competitive solicitation such as addenda). </w:t>
      </w:r>
      <w:r w:rsidR="00DF24F9" w:rsidRPr="00D95D4D">
        <w:rPr>
          <w:rFonts w:ascii="Trebuchet MS" w:hAnsi="Trebuchet MS"/>
          <w:sz w:val="22"/>
          <w:szCs w:val="22"/>
        </w:rPr>
        <w:t>A</w:t>
      </w:r>
      <w:r w:rsidRPr="00D95D4D">
        <w:rPr>
          <w:rFonts w:ascii="Trebuchet MS" w:hAnsi="Trebuchet MS"/>
          <w:sz w:val="22"/>
          <w:szCs w:val="22"/>
        </w:rPr>
        <w:t>ccordingly</w:t>
      </w:r>
      <w:r w:rsidRPr="00AF5B56">
        <w:rPr>
          <w:rFonts w:ascii="Trebuchet MS" w:hAnsi="Trebuchet MS"/>
          <w:sz w:val="22"/>
          <w:szCs w:val="22"/>
        </w:rPr>
        <w:t>, by submitting a response to this competitive solicitation the respondent thereby affirms that he/she obtained all information</w:t>
      </w:r>
      <w:r w:rsidR="00DF24F9">
        <w:rPr>
          <w:rFonts w:ascii="Trebuchet MS" w:hAnsi="Trebuchet MS"/>
          <w:sz w:val="22"/>
          <w:szCs w:val="22"/>
        </w:rPr>
        <w:t xml:space="preserve"> and attachments relative to this RF</w:t>
      </w:r>
      <w:r w:rsidR="004943C2">
        <w:rPr>
          <w:rFonts w:ascii="Trebuchet MS" w:hAnsi="Trebuchet MS"/>
          <w:sz w:val="22"/>
          <w:szCs w:val="22"/>
        </w:rPr>
        <w:t>Q</w:t>
      </w:r>
      <w:r w:rsidRPr="00AF5B56">
        <w:rPr>
          <w:rFonts w:ascii="Trebuchet MS" w:hAnsi="Trebuchet MS"/>
          <w:sz w:val="22"/>
          <w:szCs w:val="22"/>
        </w:rPr>
        <w:t>.  Any other group such as a bid depository that informs potential respondents of the availability of such competitive solicitations are hereby instructed to not distribute these documents to any such potential respondents, but to instruct the potential respondents</w:t>
      </w:r>
      <w:r w:rsidR="004665C4">
        <w:rPr>
          <w:rFonts w:ascii="Trebuchet MS" w:hAnsi="Trebuchet MS"/>
          <w:sz w:val="22"/>
          <w:szCs w:val="22"/>
        </w:rPr>
        <w:t xml:space="preserve"> to visit the noted Internet-based software to obtain the documents.  AHA will reject without consideration any response submitted from a firm that has not obtained the documents from the noted Internet-based software.</w:t>
      </w:r>
      <w:r w:rsidRPr="00AF5B56">
        <w:rPr>
          <w:rFonts w:ascii="Trebuchet MS" w:hAnsi="Trebuchet MS"/>
          <w:sz w:val="22"/>
          <w:szCs w:val="22"/>
        </w:rPr>
        <w:t xml:space="preserve">  </w:t>
      </w:r>
    </w:p>
    <w:p w14:paraId="3B7B4B86" w14:textId="77777777" w:rsidR="001C308E" w:rsidRDefault="001C308E" w:rsidP="00FE7E4C">
      <w:pPr>
        <w:pStyle w:val="ListParagraph"/>
        <w:rPr>
          <w:rFonts w:ascii="Trebuchet MS" w:hAnsi="Trebuchet MS"/>
          <w:sz w:val="22"/>
          <w:szCs w:val="22"/>
        </w:rPr>
      </w:pPr>
    </w:p>
    <w:p w14:paraId="3A0FF5F2" w14:textId="77777777" w:rsidR="00284618" w:rsidRDefault="00284618" w:rsidP="004665C4">
      <w:pPr>
        <w:jc w:val="both"/>
        <w:rPr>
          <w:rFonts w:ascii="Trebuchet MS" w:hAnsi="Trebuchet MS"/>
          <w:b/>
          <w:sz w:val="22"/>
          <w:szCs w:val="22"/>
        </w:rPr>
      </w:pPr>
    </w:p>
    <w:p w14:paraId="5630AD66" w14:textId="77777777" w:rsidR="00284618" w:rsidRDefault="00284618" w:rsidP="00290D6C">
      <w:pPr>
        <w:ind w:left="1440" w:hanging="720"/>
        <w:jc w:val="both"/>
        <w:rPr>
          <w:rFonts w:ascii="Trebuchet MS" w:hAnsi="Trebuchet MS"/>
          <w:b/>
          <w:sz w:val="22"/>
          <w:szCs w:val="22"/>
        </w:rPr>
      </w:pPr>
    </w:p>
    <w:p w14:paraId="52CBFCBB" w14:textId="77777777" w:rsidR="005B35A1" w:rsidRPr="00563DFF" w:rsidRDefault="005B35A1" w:rsidP="005B35A1">
      <w:pPr>
        <w:jc w:val="both"/>
        <w:rPr>
          <w:rFonts w:ascii="Trebuchet MS" w:hAnsi="Trebuchet MS"/>
          <w:sz w:val="22"/>
          <w:szCs w:val="22"/>
        </w:rPr>
      </w:pPr>
      <w:r w:rsidRPr="00563DFF">
        <w:rPr>
          <w:rFonts w:ascii="Trebuchet MS" w:hAnsi="Trebuchet MS"/>
          <w:b/>
          <w:sz w:val="22"/>
          <w:szCs w:val="22"/>
        </w:rPr>
        <w:t xml:space="preserve">2.0 </w:t>
      </w:r>
      <w:r w:rsidRPr="00563DFF">
        <w:rPr>
          <w:rFonts w:ascii="Trebuchet MS" w:hAnsi="Trebuchet MS"/>
          <w:b/>
          <w:sz w:val="22"/>
          <w:szCs w:val="22"/>
        </w:rPr>
        <w:tab/>
        <w:t xml:space="preserve">SCOPE OF </w:t>
      </w:r>
      <w:r w:rsidRPr="00563DFF">
        <w:rPr>
          <w:rFonts w:ascii="Trebuchet MS" w:hAnsi="Trebuchet MS"/>
          <w:b/>
          <w:sz w:val="22"/>
          <w:szCs w:val="22"/>
          <w:shd w:val="clear" w:color="auto" w:fill="FFFFFF"/>
        </w:rPr>
        <w:t>WORK (SOW)/Technical Specifications</w:t>
      </w:r>
      <w:r w:rsidRPr="00563DFF">
        <w:rPr>
          <w:rFonts w:ascii="Trebuchet MS" w:hAnsi="Trebuchet MS"/>
          <w:b/>
          <w:sz w:val="22"/>
          <w:szCs w:val="22"/>
        </w:rPr>
        <w:t xml:space="preserve">.  </w:t>
      </w:r>
    </w:p>
    <w:p w14:paraId="61829076" w14:textId="77777777" w:rsidR="005B35A1" w:rsidRPr="00563DFF" w:rsidRDefault="005B35A1" w:rsidP="005B35A1">
      <w:pPr>
        <w:autoSpaceDE w:val="0"/>
        <w:autoSpaceDN w:val="0"/>
        <w:adjustRightInd w:val="0"/>
        <w:rPr>
          <w:rFonts w:ascii="Trebuchet MS" w:hAnsi="Trebuchet MS" w:cs="Arial"/>
          <w:b/>
          <w:bCs/>
          <w:sz w:val="22"/>
          <w:szCs w:val="22"/>
        </w:rPr>
      </w:pPr>
    </w:p>
    <w:p w14:paraId="2A705064" w14:textId="08EE41C6" w:rsidR="000E1F8E" w:rsidRPr="00B40B84" w:rsidRDefault="4099FB79" w:rsidP="005C6D04">
      <w:pPr>
        <w:pStyle w:val="Heading2"/>
        <w:ind w:left="360"/>
        <w:jc w:val="both"/>
        <w:rPr>
          <w:rFonts w:ascii="Trebuchet MS" w:hAnsi="Trebuchet MS"/>
          <w:b w:val="0"/>
          <w:iCs/>
          <w:sz w:val="22"/>
          <w:szCs w:val="22"/>
        </w:rPr>
      </w:pPr>
      <w:r w:rsidRPr="00B40B84">
        <w:rPr>
          <w:rFonts w:ascii="Trebuchet MS" w:hAnsi="Trebuchet MS"/>
          <w:iCs/>
          <w:sz w:val="22"/>
          <w:szCs w:val="22"/>
        </w:rPr>
        <w:t>General Specifications:</w:t>
      </w:r>
      <w:r w:rsidRPr="00B40B84">
        <w:rPr>
          <w:rFonts w:ascii="Trebuchet MS" w:hAnsi="Trebuchet MS"/>
          <w:b w:val="0"/>
          <w:iCs/>
          <w:sz w:val="22"/>
          <w:szCs w:val="22"/>
        </w:rPr>
        <w:t xml:space="preserve"> AHA is seeking proposals from licensed and qualified entities to provide architectural and engineering (A&amp;E) services for various projects. The selected firm must </w:t>
      </w:r>
      <w:r w:rsidR="00F750DE" w:rsidRPr="00B40B84">
        <w:rPr>
          <w:rFonts w:ascii="Trebuchet MS" w:hAnsi="Trebuchet MS"/>
          <w:b w:val="0"/>
          <w:iCs/>
          <w:sz w:val="22"/>
          <w:szCs w:val="22"/>
        </w:rPr>
        <w:t>have</w:t>
      </w:r>
      <w:r w:rsidRPr="00B40B84">
        <w:rPr>
          <w:rFonts w:ascii="Trebuchet MS" w:hAnsi="Trebuchet MS"/>
          <w:b w:val="0"/>
          <w:iCs/>
          <w:sz w:val="22"/>
          <w:szCs w:val="22"/>
        </w:rPr>
        <w:t xml:space="preserve"> knowledge of Uniform Federal Accessibility Standards (UFAS), Americans with Disabilities Act (ADA) Accessibility Standards, Fair Housing, American National Standards Institute (ANSI) and applicable building standards and codes, including federal, state, and local requirements as demonstrated by experience, training, or certifications.</w:t>
      </w:r>
      <w:r w:rsidR="00B962AB" w:rsidRPr="00B40B84">
        <w:rPr>
          <w:rFonts w:ascii="Trebuchet MS" w:hAnsi="Trebuchet MS"/>
          <w:b w:val="0"/>
          <w:iCs/>
          <w:sz w:val="22"/>
          <w:szCs w:val="22"/>
        </w:rPr>
        <w:t xml:space="preserve"> In addition, designs must meet “MFA Mandatory Design Standards for Multifamily Housing” as published annually by the New Mexico Mortgage Finance Authority (MFA).</w:t>
      </w:r>
    </w:p>
    <w:p w14:paraId="2BA226A1" w14:textId="77777777" w:rsidR="000E1F8E" w:rsidRPr="00563DFF" w:rsidRDefault="000E1F8E" w:rsidP="005C6D04">
      <w:pPr>
        <w:jc w:val="both"/>
        <w:rPr>
          <w:rFonts w:ascii="Trebuchet MS" w:hAnsi="Trebuchet MS"/>
          <w:sz w:val="22"/>
          <w:szCs w:val="22"/>
        </w:rPr>
      </w:pPr>
    </w:p>
    <w:p w14:paraId="5D59E6A1" w14:textId="77777777" w:rsidR="005B35A1" w:rsidRPr="00563DFF" w:rsidRDefault="000E1F8E" w:rsidP="005C6D04">
      <w:pPr>
        <w:jc w:val="both"/>
        <w:rPr>
          <w:rFonts w:ascii="Trebuchet MS" w:hAnsi="Trebuchet MS"/>
          <w:sz w:val="22"/>
          <w:szCs w:val="22"/>
        </w:rPr>
      </w:pPr>
      <w:r w:rsidRPr="00563DFF">
        <w:rPr>
          <w:rFonts w:ascii="Trebuchet MS" w:hAnsi="Trebuchet MS"/>
          <w:sz w:val="22"/>
          <w:szCs w:val="22"/>
        </w:rPr>
        <w:t>Below are projects that have been identified by AHA for development in the near future:</w:t>
      </w:r>
    </w:p>
    <w:p w14:paraId="17AD93B2" w14:textId="77777777" w:rsidR="005B35A1" w:rsidRPr="00563DFF" w:rsidRDefault="005B35A1" w:rsidP="005C6D04">
      <w:pPr>
        <w:jc w:val="both"/>
        <w:rPr>
          <w:rFonts w:ascii="Trebuchet MS" w:hAnsi="Trebuchet MS"/>
          <w:sz w:val="22"/>
          <w:szCs w:val="22"/>
        </w:rPr>
      </w:pPr>
    </w:p>
    <w:p w14:paraId="4F715AE4" w14:textId="77777777" w:rsidR="005B35A1" w:rsidRPr="00563DFF" w:rsidRDefault="005B35A1" w:rsidP="005C6D04">
      <w:pPr>
        <w:jc w:val="both"/>
        <w:rPr>
          <w:rFonts w:ascii="Trebuchet MS" w:hAnsi="Trebuchet MS"/>
          <w:b/>
          <w:sz w:val="22"/>
          <w:szCs w:val="22"/>
          <w:u w:val="single"/>
        </w:rPr>
      </w:pPr>
      <w:r w:rsidRPr="00563DFF">
        <w:rPr>
          <w:rFonts w:ascii="Trebuchet MS" w:hAnsi="Trebuchet MS"/>
          <w:b/>
          <w:sz w:val="22"/>
          <w:szCs w:val="22"/>
          <w:u w:val="single"/>
        </w:rPr>
        <w:t>Project #1 – The Commons at Martineztown</w:t>
      </w:r>
    </w:p>
    <w:p w14:paraId="6AA9C75E" w14:textId="7B216355" w:rsidR="005B35A1" w:rsidRPr="00563DFF" w:rsidRDefault="4099FB79" w:rsidP="005C6D04">
      <w:pPr>
        <w:jc w:val="both"/>
        <w:rPr>
          <w:rFonts w:ascii="Trebuchet MS" w:hAnsi="Trebuchet MS"/>
          <w:sz w:val="22"/>
          <w:szCs w:val="22"/>
        </w:rPr>
      </w:pPr>
      <w:r w:rsidRPr="4099FB79">
        <w:rPr>
          <w:rFonts w:ascii="Trebuchet MS" w:hAnsi="Trebuchet MS"/>
          <w:sz w:val="22"/>
          <w:szCs w:val="22"/>
        </w:rPr>
        <w:t xml:space="preserve">This project consists of the rehabilitation </w:t>
      </w:r>
      <w:r w:rsidR="00F750DE">
        <w:rPr>
          <w:rFonts w:ascii="Trebuchet MS" w:hAnsi="Trebuchet MS"/>
          <w:sz w:val="22"/>
          <w:szCs w:val="22"/>
        </w:rPr>
        <w:t xml:space="preserve">of </w:t>
      </w:r>
      <w:r w:rsidRPr="4099FB79">
        <w:rPr>
          <w:rFonts w:ascii="Trebuchet MS" w:hAnsi="Trebuchet MS"/>
          <w:sz w:val="22"/>
          <w:szCs w:val="22"/>
        </w:rPr>
        <w:t>ninety-six (96) units at three properties on adjacent sites:</w:t>
      </w:r>
    </w:p>
    <w:p w14:paraId="7BE57DCE" w14:textId="77777777" w:rsidR="005B35A1" w:rsidRPr="00563DFF" w:rsidRDefault="005B35A1" w:rsidP="005C6D04">
      <w:pPr>
        <w:numPr>
          <w:ilvl w:val="0"/>
          <w:numId w:val="24"/>
        </w:numPr>
        <w:jc w:val="both"/>
        <w:rPr>
          <w:rFonts w:ascii="Trebuchet MS" w:hAnsi="Trebuchet MS"/>
          <w:sz w:val="22"/>
          <w:szCs w:val="22"/>
        </w:rPr>
      </w:pPr>
      <w:r w:rsidRPr="00563DFF">
        <w:rPr>
          <w:rFonts w:ascii="Trebuchet MS" w:hAnsi="Trebuchet MS"/>
          <w:sz w:val="22"/>
          <w:szCs w:val="22"/>
        </w:rPr>
        <w:t>415 Fruit Ave NE: thirty-eight (38) one-bedroom units and community building serving seniors a</w:t>
      </w:r>
      <w:r w:rsidR="00495055" w:rsidRPr="00563DFF">
        <w:rPr>
          <w:rFonts w:ascii="Trebuchet MS" w:hAnsi="Trebuchet MS"/>
          <w:sz w:val="22"/>
          <w:szCs w:val="22"/>
        </w:rPr>
        <w:t>nd households with disabilities;</w:t>
      </w:r>
      <w:r w:rsidRPr="00563DFF">
        <w:rPr>
          <w:rFonts w:ascii="Trebuchet MS" w:hAnsi="Trebuchet MS"/>
          <w:sz w:val="22"/>
          <w:szCs w:val="22"/>
        </w:rPr>
        <w:t xml:space="preserve"> </w:t>
      </w:r>
    </w:p>
    <w:p w14:paraId="1280A5E8" w14:textId="77777777" w:rsidR="005B35A1" w:rsidRPr="00563DFF" w:rsidRDefault="005B35A1" w:rsidP="005C6D04">
      <w:pPr>
        <w:numPr>
          <w:ilvl w:val="0"/>
          <w:numId w:val="24"/>
        </w:numPr>
        <w:jc w:val="both"/>
        <w:rPr>
          <w:rFonts w:ascii="Trebuchet MS" w:hAnsi="Trebuchet MS"/>
          <w:sz w:val="22"/>
          <w:szCs w:val="22"/>
        </w:rPr>
      </w:pPr>
      <w:r w:rsidRPr="00563DFF">
        <w:rPr>
          <w:rFonts w:ascii="Trebuchet MS" w:hAnsi="Trebuchet MS"/>
          <w:sz w:val="22"/>
          <w:szCs w:val="22"/>
        </w:rPr>
        <w:t>615 Arno NE: eight (8) one-bedroom units serving seniors and households with disabilities</w:t>
      </w:r>
      <w:r w:rsidR="00495055" w:rsidRPr="00563DFF">
        <w:rPr>
          <w:rFonts w:ascii="Trebuchet MS" w:hAnsi="Trebuchet MS"/>
          <w:sz w:val="22"/>
          <w:szCs w:val="22"/>
        </w:rPr>
        <w:t>; and</w:t>
      </w:r>
    </w:p>
    <w:p w14:paraId="0561345F" w14:textId="77777777" w:rsidR="005B35A1" w:rsidRPr="00563DFF" w:rsidRDefault="005B35A1" w:rsidP="005C6D04">
      <w:pPr>
        <w:numPr>
          <w:ilvl w:val="0"/>
          <w:numId w:val="24"/>
        </w:numPr>
        <w:jc w:val="both"/>
        <w:rPr>
          <w:rFonts w:ascii="Trebuchet MS" w:hAnsi="Trebuchet MS"/>
          <w:sz w:val="22"/>
          <w:szCs w:val="22"/>
        </w:rPr>
      </w:pPr>
      <w:r w:rsidRPr="00563DFF">
        <w:rPr>
          <w:rFonts w:ascii="Trebuchet MS" w:hAnsi="Trebuchet MS"/>
          <w:sz w:val="22"/>
          <w:szCs w:val="22"/>
        </w:rPr>
        <w:t xml:space="preserve">320 Roma NE: </w:t>
      </w:r>
      <w:r w:rsidR="000E1F8E" w:rsidRPr="00563DFF">
        <w:rPr>
          <w:rFonts w:ascii="Trebuchet MS" w:hAnsi="Trebuchet MS"/>
          <w:sz w:val="22"/>
          <w:szCs w:val="22"/>
        </w:rPr>
        <w:t xml:space="preserve">fifty </w:t>
      </w:r>
      <w:r w:rsidR="0044002D" w:rsidRPr="00563DFF">
        <w:rPr>
          <w:rFonts w:ascii="Trebuchet MS" w:hAnsi="Trebuchet MS"/>
          <w:sz w:val="22"/>
          <w:szCs w:val="22"/>
        </w:rPr>
        <w:t xml:space="preserve">(50) </w:t>
      </w:r>
      <w:r w:rsidR="000E1F8E" w:rsidRPr="00563DFF">
        <w:rPr>
          <w:rFonts w:ascii="Trebuchet MS" w:hAnsi="Trebuchet MS"/>
          <w:sz w:val="22"/>
          <w:szCs w:val="22"/>
        </w:rPr>
        <w:t xml:space="preserve">units consisting of </w:t>
      </w:r>
      <w:r w:rsidRPr="00563DFF">
        <w:rPr>
          <w:rFonts w:ascii="Trebuchet MS" w:hAnsi="Trebuchet MS"/>
          <w:sz w:val="22"/>
          <w:szCs w:val="22"/>
        </w:rPr>
        <w:t>fourteen (14) one-bedroom units serving seniors and households with disabilities</w:t>
      </w:r>
      <w:r w:rsidR="000E1F8E" w:rsidRPr="00563DFF">
        <w:rPr>
          <w:rFonts w:ascii="Trebuchet MS" w:hAnsi="Trebuchet MS"/>
          <w:sz w:val="22"/>
          <w:szCs w:val="22"/>
        </w:rPr>
        <w:t xml:space="preserve">; twenty (20) two-bedroom units, </w:t>
      </w:r>
      <w:r w:rsidRPr="00563DFF">
        <w:rPr>
          <w:rFonts w:ascii="Trebuchet MS" w:hAnsi="Trebuchet MS"/>
          <w:sz w:val="22"/>
          <w:szCs w:val="22"/>
        </w:rPr>
        <w:t>thirteen (13) three-bedroom units and three (3) four-bedroom units serving households with children.</w:t>
      </w:r>
    </w:p>
    <w:p w14:paraId="0DE4B5B7" w14:textId="77777777" w:rsidR="005B35A1" w:rsidRPr="00563DFF" w:rsidRDefault="005B35A1" w:rsidP="005C6D04">
      <w:pPr>
        <w:ind w:firstLine="720"/>
        <w:jc w:val="both"/>
        <w:rPr>
          <w:rFonts w:ascii="Trebuchet MS" w:hAnsi="Trebuchet MS"/>
          <w:sz w:val="22"/>
          <w:szCs w:val="22"/>
        </w:rPr>
      </w:pPr>
    </w:p>
    <w:p w14:paraId="6AD4BC14" w14:textId="77777777" w:rsidR="00987A32" w:rsidRPr="00563DFF" w:rsidRDefault="005B35A1" w:rsidP="005C6D04">
      <w:pPr>
        <w:jc w:val="both"/>
        <w:rPr>
          <w:rFonts w:ascii="Trebuchet MS" w:hAnsi="Trebuchet MS"/>
          <w:sz w:val="22"/>
          <w:szCs w:val="22"/>
        </w:rPr>
      </w:pPr>
      <w:r w:rsidRPr="00563DFF">
        <w:rPr>
          <w:rFonts w:ascii="Trebuchet MS" w:hAnsi="Trebuchet MS"/>
          <w:sz w:val="22"/>
          <w:szCs w:val="22"/>
        </w:rPr>
        <w:t>Es</w:t>
      </w:r>
      <w:r w:rsidR="000E1F8E" w:rsidRPr="00563DFF">
        <w:rPr>
          <w:rFonts w:ascii="Trebuchet MS" w:hAnsi="Trebuchet MS"/>
          <w:sz w:val="22"/>
          <w:szCs w:val="22"/>
        </w:rPr>
        <w:t>t</w:t>
      </w:r>
      <w:r w:rsidR="0044002D" w:rsidRPr="00563DFF">
        <w:rPr>
          <w:rFonts w:ascii="Trebuchet MS" w:hAnsi="Trebuchet MS"/>
          <w:sz w:val="22"/>
          <w:szCs w:val="22"/>
        </w:rPr>
        <w:t>imated</w:t>
      </w:r>
      <w:r w:rsidR="00987A32" w:rsidRPr="00563DFF">
        <w:rPr>
          <w:rFonts w:ascii="Trebuchet MS" w:hAnsi="Trebuchet MS"/>
          <w:sz w:val="22"/>
          <w:szCs w:val="22"/>
        </w:rPr>
        <w:t xml:space="preserve"> construction budget (hard cost): $4,500,000.</w:t>
      </w:r>
    </w:p>
    <w:p w14:paraId="37B93EF8" w14:textId="77777777" w:rsidR="005B35A1" w:rsidRPr="00563DFF" w:rsidRDefault="00987A32" w:rsidP="005C6D04">
      <w:pPr>
        <w:jc w:val="both"/>
        <w:rPr>
          <w:rFonts w:ascii="Trebuchet MS" w:hAnsi="Trebuchet MS"/>
          <w:sz w:val="22"/>
          <w:szCs w:val="22"/>
        </w:rPr>
      </w:pPr>
      <w:r w:rsidRPr="00563DFF">
        <w:rPr>
          <w:rFonts w:ascii="Trebuchet MS" w:hAnsi="Trebuchet MS"/>
          <w:sz w:val="22"/>
          <w:szCs w:val="22"/>
        </w:rPr>
        <w:t>Anticipated financing structure: AHA anticipates using a combination of 4% Low Income Housing Tax Credits (LIHTC), tax exempt bond financing, grants, and debt.</w:t>
      </w:r>
    </w:p>
    <w:p w14:paraId="1BA5690E" w14:textId="77777777" w:rsidR="000F236B" w:rsidRPr="00563DFF" w:rsidRDefault="000D130B" w:rsidP="005C6D04">
      <w:pPr>
        <w:jc w:val="both"/>
        <w:rPr>
          <w:rFonts w:ascii="Trebuchet MS" w:hAnsi="Trebuchet MS"/>
          <w:sz w:val="22"/>
          <w:szCs w:val="22"/>
        </w:rPr>
      </w:pPr>
      <w:r w:rsidRPr="00563DFF">
        <w:rPr>
          <w:rFonts w:ascii="Trebuchet MS" w:hAnsi="Trebuchet MS"/>
          <w:sz w:val="22"/>
          <w:szCs w:val="22"/>
        </w:rPr>
        <w:t>Estimated Schedule: Target to close on financing and start construction is November 2019</w:t>
      </w:r>
    </w:p>
    <w:p w14:paraId="66204FF1" w14:textId="77777777" w:rsidR="000F236B" w:rsidRPr="00563DFF" w:rsidRDefault="000F236B" w:rsidP="005C6D04">
      <w:pPr>
        <w:jc w:val="both"/>
        <w:rPr>
          <w:rFonts w:ascii="Trebuchet MS" w:hAnsi="Trebuchet MS"/>
          <w:sz w:val="22"/>
          <w:szCs w:val="22"/>
        </w:rPr>
      </w:pPr>
    </w:p>
    <w:p w14:paraId="03FBA855" w14:textId="77777777" w:rsidR="000F236B" w:rsidRPr="00563DFF" w:rsidRDefault="000F236B" w:rsidP="005C6D04">
      <w:pPr>
        <w:jc w:val="both"/>
        <w:rPr>
          <w:rFonts w:ascii="Trebuchet MS" w:hAnsi="Trebuchet MS"/>
          <w:sz w:val="22"/>
          <w:szCs w:val="22"/>
        </w:rPr>
      </w:pPr>
      <w:r w:rsidRPr="00563DFF">
        <w:rPr>
          <w:rFonts w:ascii="Trebuchet MS" w:hAnsi="Trebuchet MS"/>
          <w:sz w:val="22"/>
          <w:szCs w:val="22"/>
        </w:rPr>
        <w:t>Project Design Priorities</w:t>
      </w:r>
    </w:p>
    <w:p w14:paraId="3C8B78F5" w14:textId="77777777" w:rsidR="000D130B" w:rsidRPr="00563DFF" w:rsidRDefault="000F236B" w:rsidP="005C6D04">
      <w:pPr>
        <w:jc w:val="both"/>
        <w:rPr>
          <w:rFonts w:ascii="Trebuchet MS" w:hAnsi="Trebuchet MS"/>
          <w:sz w:val="22"/>
          <w:szCs w:val="22"/>
          <w:u w:val="single"/>
        </w:rPr>
      </w:pPr>
      <w:r w:rsidRPr="00563DFF">
        <w:rPr>
          <w:rFonts w:ascii="Trebuchet MS" w:hAnsi="Trebuchet MS"/>
          <w:sz w:val="22"/>
          <w:szCs w:val="22"/>
          <w:u w:val="single"/>
        </w:rPr>
        <w:t xml:space="preserve">Buildings: </w:t>
      </w:r>
    </w:p>
    <w:p w14:paraId="46A4E3D5" w14:textId="77777777" w:rsidR="001E1368"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Use of low maintenance and durable materials</w:t>
      </w:r>
    </w:p>
    <w:p w14:paraId="62C470BA" w14:textId="77777777" w:rsidR="001E1368"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Improved building energy efficiency</w:t>
      </w:r>
      <w:r w:rsidR="001E1368" w:rsidRPr="00563DFF">
        <w:rPr>
          <w:rFonts w:ascii="Trebuchet MS" w:hAnsi="Trebuchet MS"/>
          <w:sz w:val="22"/>
          <w:szCs w:val="22"/>
        </w:rPr>
        <w:t xml:space="preserve"> </w:t>
      </w:r>
    </w:p>
    <w:p w14:paraId="04AC7B51" w14:textId="77777777" w:rsidR="001E1368"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Increased resident comfort and indoor air quality</w:t>
      </w:r>
    </w:p>
    <w:p w14:paraId="093AA5ED" w14:textId="77777777" w:rsidR="00C2497B"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Noise abatement</w:t>
      </w:r>
    </w:p>
    <w:p w14:paraId="64DA79DF" w14:textId="77777777" w:rsidR="001E1368"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Resident s</w:t>
      </w:r>
      <w:r w:rsidR="001E1368" w:rsidRPr="00563DFF">
        <w:rPr>
          <w:rFonts w:ascii="Trebuchet MS" w:hAnsi="Trebuchet MS"/>
          <w:sz w:val="22"/>
          <w:szCs w:val="22"/>
        </w:rPr>
        <w:t>afety and security</w:t>
      </w:r>
    </w:p>
    <w:p w14:paraId="756AAA89" w14:textId="77777777" w:rsidR="001E1368" w:rsidRPr="00563DFF" w:rsidRDefault="000E3BD5"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Adaptable</w:t>
      </w:r>
      <w:r w:rsidR="00C2497B" w:rsidRPr="00563DFF">
        <w:rPr>
          <w:rFonts w:ascii="Trebuchet MS" w:hAnsi="Trebuchet MS"/>
          <w:sz w:val="22"/>
          <w:szCs w:val="22"/>
        </w:rPr>
        <w:t xml:space="preserve"> for disabilities</w:t>
      </w:r>
    </w:p>
    <w:p w14:paraId="750851E1" w14:textId="77777777" w:rsidR="001E1368" w:rsidRPr="00563DFF" w:rsidRDefault="001E1368"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Facades fit with neighborhood context</w:t>
      </w:r>
    </w:p>
    <w:p w14:paraId="354AB31D" w14:textId="77777777" w:rsidR="00F3570F" w:rsidRPr="00563DFF" w:rsidRDefault="00C2497B"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Cost efficient materials and design</w:t>
      </w:r>
    </w:p>
    <w:p w14:paraId="719CD963" w14:textId="77777777" w:rsidR="00F3570F" w:rsidRPr="00563DFF" w:rsidRDefault="00F3570F" w:rsidP="005C6D04">
      <w:pPr>
        <w:pStyle w:val="ListParagraph"/>
        <w:numPr>
          <w:ilvl w:val="0"/>
          <w:numId w:val="28"/>
        </w:numPr>
        <w:jc w:val="both"/>
        <w:rPr>
          <w:rFonts w:ascii="Trebuchet MS" w:hAnsi="Trebuchet MS"/>
          <w:sz w:val="22"/>
          <w:szCs w:val="22"/>
        </w:rPr>
      </w:pPr>
      <w:r w:rsidRPr="00563DFF">
        <w:rPr>
          <w:rFonts w:ascii="Trebuchet MS" w:hAnsi="Trebuchet MS"/>
          <w:sz w:val="22"/>
          <w:szCs w:val="22"/>
        </w:rPr>
        <w:t>Cost containment</w:t>
      </w:r>
      <w:r w:rsidR="00C2497B" w:rsidRPr="00563DFF">
        <w:rPr>
          <w:rFonts w:ascii="Trebuchet MS" w:hAnsi="Trebuchet MS"/>
          <w:sz w:val="22"/>
          <w:szCs w:val="22"/>
        </w:rPr>
        <w:t xml:space="preserve"> in design and construction processes</w:t>
      </w:r>
    </w:p>
    <w:p w14:paraId="142D08A4" w14:textId="77777777" w:rsidR="001E1368" w:rsidRPr="00563DFF" w:rsidRDefault="001E1368" w:rsidP="005C6D04">
      <w:pPr>
        <w:jc w:val="both"/>
        <w:rPr>
          <w:rFonts w:ascii="Trebuchet MS" w:hAnsi="Trebuchet MS"/>
          <w:sz w:val="22"/>
          <w:szCs w:val="22"/>
          <w:u w:val="single"/>
        </w:rPr>
      </w:pPr>
      <w:r w:rsidRPr="00563DFF">
        <w:rPr>
          <w:rFonts w:ascii="Trebuchet MS" w:hAnsi="Trebuchet MS"/>
          <w:sz w:val="22"/>
          <w:szCs w:val="22"/>
          <w:u w:val="single"/>
        </w:rPr>
        <w:t>Site:</w:t>
      </w:r>
    </w:p>
    <w:p w14:paraId="3BA91271" w14:textId="77777777" w:rsidR="00504E50" w:rsidRPr="00563DFF" w:rsidRDefault="00504E50"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t>Accessible routes to community buildings</w:t>
      </w:r>
    </w:p>
    <w:p w14:paraId="5B3E8D84" w14:textId="77777777" w:rsidR="001E1368" w:rsidRPr="00563DFF" w:rsidRDefault="001E1368"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t>Low maintenance landscape</w:t>
      </w:r>
    </w:p>
    <w:p w14:paraId="13119186" w14:textId="77777777" w:rsidR="001E1368" w:rsidRPr="00563DFF" w:rsidRDefault="001E1368"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t>Crime prevention through environmental design</w:t>
      </w:r>
    </w:p>
    <w:p w14:paraId="61493276" w14:textId="77777777" w:rsidR="001E1368" w:rsidRPr="00563DFF" w:rsidRDefault="001E1368"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t>Landscape that fits with neighborhood context and recognizes connection to Camino Real</w:t>
      </w:r>
    </w:p>
    <w:p w14:paraId="44EE7F69" w14:textId="77777777" w:rsidR="00C2497B" w:rsidRPr="00563DFF" w:rsidRDefault="00C2497B"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t>Traffic noise abatement</w:t>
      </w:r>
    </w:p>
    <w:p w14:paraId="45AAEAC7" w14:textId="77777777" w:rsidR="00C2497B" w:rsidRPr="00563DFF" w:rsidRDefault="00C2497B" w:rsidP="005C6D04">
      <w:pPr>
        <w:pStyle w:val="ListParagraph"/>
        <w:numPr>
          <w:ilvl w:val="0"/>
          <w:numId w:val="29"/>
        </w:numPr>
        <w:jc w:val="both"/>
        <w:rPr>
          <w:rFonts w:ascii="Trebuchet MS" w:hAnsi="Trebuchet MS"/>
          <w:sz w:val="22"/>
          <w:szCs w:val="22"/>
        </w:rPr>
      </w:pPr>
      <w:r w:rsidRPr="00563DFF">
        <w:rPr>
          <w:rFonts w:ascii="Trebuchet MS" w:hAnsi="Trebuchet MS"/>
          <w:sz w:val="22"/>
          <w:szCs w:val="22"/>
        </w:rPr>
        <w:lastRenderedPageBreak/>
        <w:t xml:space="preserve">Accessible </w:t>
      </w:r>
      <w:r w:rsidR="00504E50" w:rsidRPr="00563DFF">
        <w:rPr>
          <w:rFonts w:ascii="Trebuchet MS" w:hAnsi="Trebuchet MS"/>
          <w:sz w:val="22"/>
          <w:szCs w:val="22"/>
        </w:rPr>
        <w:t xml:space="preserve">site </w:t>
      </w:r>
      <w:r w:rsidRPr="00563DFF">
        <w:rPr>
          <w:rFonts w:ascii="Trebuchet MS" w:hAnsi="Trebuchet MS"/>
          <w:sz w:val="22"/>
          <w:szCs w:val="22"/>
        </w:rPr>
        <w:t>amenities</w:t>
      </w:r>
    </w:p>
    <w:p w14:paraId="2DBF0D7D" w14:textId="77777777" w:rsidR="005B35A1" w:rsidRPr="00563DFF" w:rsidRDefault="005B35A1" w:rsidP="005C6D04">
      <w:pPr>
        <w:ind w:firstLine="720"/>
        <w:jc w:val="both"/>
        <w:rPr>
          <w:rFonts w:ascii="Trebuchet MS" w:hAnsi="Trebuchet MS"/>
          <w:sz w:val="22"/>
          <w:szCs w:val="22"/>
        </w:rPr>
      </w:pPr>
    </w:p>
    <w:p w14:paraId="59BF7FF2" w14:textId="77777777" w:rsidR="005B35A1" w:rsidRPr="00563DFF" w:rsidRDefault="005B35A1" w:rsidP="005C6D04">
      <w:pPr>
        <w:jc w:val="both"/>
        <w:rPr>
          <w:rFonts w:ascii="Trebuchet MS" w:hAnsi="Trebuchet MS"/>
          <w:b/>
          <w:sz w:val="22"/>
          <w:szCs w:val="22"/>
          <w:u w:val="single"/>
        </w:rPr>
      </w:pPr>
      <w:r w:rsidRPr="00563DFF">
        <w:rPr>
          <w:rFonts w:ascii="Trebuchet MS" w:hAnsi="Trebuchet MS"/>
          <w:b/>
          <w:sz w:val="22"/>
          <w:szCs w:val="22"/>
          <w:u w:val="single"/>
        </w:rPr>
        <w:t>Project #2 – 6100 Harper Dr NE</w:t>
      </w:r>
    </w:p>
    <w:p w14:paraId="48143F26" w14:textId="77777777" w:rsidR="005B35A1" w:rsidRPr="00563DFF" w:rsidRDefault="005B35A1" w:rsidP="005C6D04">
      <w:pPr>
        <w:jc w:val="both"/>
        <w:rPr>
          <w:rFonts w:ascii="Trebuchet MS" w:hAnsi="Trebuchet MS"/>
          <w:sz w:val="22"/>
          <w:szCs w:val="22"/>
        </w:rPr>
      </w:pPr>
      <w:r w:rsidRPr="00563DFF">
        <w:rPr>
          <w:rFonts w:ascii="Trebuchet MS" w:hAnsi="Trebuchet MS"/>
          <w:sz w:val="22"/>
          <w:szCs w:val="22"/>
        </w:rPr>
        <w:t>This project consists of rehabilitation of thirty-six (36) two-bedroom units, nineteen (19) three-bedroom units, and four (4) four-bedroom units and the addition of a community building with a manager’s office.</w:t>
      </w:r>
    </w:p>
    <w:p w14:paraId="6B62F1B3" w14:textId="77777777" w:rsidR="005B35A1" w:rsidRPr="00563DFF" w:rsidRDefault="005B35A1" w:rsidP="005C6D04">
      <w:pPr>
        <w:jc w:val="both"/>
        <w:rPr>
          <w:rFonts w:ascii="Trebuchet MS" w:hAnsi="Trebuchet MS"/>
          <w:sz w:val="22"/>
          <w:szCs w:val="22"/>
        </w:rPr>
      </w:pPr>
    </w:p>
    <w:p w14:paraId="327DE08D" w14:textId="77777777" w:rsidR="005B35A1" w:rsidRPr="00563DFF" w:rsidRDefault="005B35A1" w:rsidP="005C6D04">
      <w:pPr>
        <w:jc w:val="both"/>
        <w:rPr>
          <w:rFonts w:ascii="Trebuchet MS" w:hAnsi="Trebuchet MS"/>
          <w:sz w:val="22"/>
          <w:szCs w:val="22"/>
        </w:rPr>
      </w:pPr>
      <w:r w:rsidRPr="00563DFF">
        <w:rPr>
          <w:rFonts w:ascii="Trebuchet MS" w:hAnsi="Trebuchet MS"/>
          <w:sz w:val="22"/>
          <w:szCs w:val="22"/>
        </w:rPr>
        <w:t>Es</w:t>
      </w:r>
      <w:r w:rsidR="000E1F8E" w:rsidRPr="00563DFF">
        <w:rPr>
          <w:rFonts w:ascii="Trebuchet MS" w:hAnsi="Trebuchet MS"/>
          <w:sz w:val="22"/>
          <w:szCs w:val="22"/>
        </w:rPr>
        <w:t>t</w:t>
      </w:r>
      <w:r w:rsidRPr="00563DFF">
        <w:rPr>
          <w:rFonts w:ascii="Trebuchet MS" w:hAnsi="Trebuchet MS"/>
          <w:sz w:val="22"/>
          <w:szCs w:val="22"/>
        </w:rPr>
        <w:t xml:space="preserve">imated </w:t>
      </w:r>
      <w:r w:rsidR="00987A32" w:rsidRPr="00563DFF">
        <w:rPr>
          <w:rFonts w:ascii="Trebuchet MS" w:hAnsi="Trebuchet MS"/>
          <w:sz w:val="22"/>
          <w:szCs w:val="22"/>
        </w:rPr>
        <w:t>construction budget (hard cost): $4,425,000.</w:t>
      </w:r>
    </w:p>
    <w:p w14:paraId="2D9FA15F" w14:textId="77777777" w:rsidR="00987A32" w:rsidRPr="00563DFF" w:rsidRDefault="00987A32" w:rsidP="005C6D04">
      <w:pPr>
        <w:jc w:val="both"/>
        <w:rPr>
          <w:rFonts w:ascii="Trebuchet MS" w:hAnsi="Trebuchet MS"/>
          <w:sz w:val="22"/>
          <w:szCs w:val="22"/>
        </w:rPr>
      </w:pPr>
      <w:r w:rsidRPr="00563DFF">
        <w:rPr>
          <w:rFonts w:ascii="Trebuchet MS" w:hAnsi="Trebuchet MS"/>
          <w:sz w:val="22"/>
          <w:szCs w:val="22"/>
        </w:rPr>
        <w:t>Anticipated financing structure: AHA anticipates using a combination of 9% Low Income Housing Tax Credits (LIHTC), grants, and debt.</w:t>
      </w:r>
    </w:p>
    <w:p w14:paraId="51B8AC1E" w14:textId="77777777" w:rsidR="005B35A1" w:rsidRPr="00563DFF" w:rsidRDefault="000D130B" w:rsidP="005C6D04">
      <w:pPr>
        <w:jc w:val="both"/>
        <w:rPr>
          <w:rFonts w:ascii="Trebuchet MS" w:hAnsi="Trebuchet MS"/>
          <w:sz w:val="22"/>
          <w:szCs w:val="22"/>
        </w:rPr>
      </w:pPr>
      <w:r w:rsidRPr="00563DFF">
        <w:rPr>
          <w:rFonts w:ascii="Trebuchet MS" w:hAnsi="Trebuchet MS"/>
          <w:sz w:val="22"/>
          <w:szCs w:val="22"/>
        </w:rPr>
        <w:t>Estimated Schedule: Target to close on financing and start construction is November 2020</w:t>
      </w:r>
    </w:p>
    <w:p w14:paraId="02F2C34E" w14:textId="77777777" w:rsidR="001D79DC" w:rsidRPr="00563DFF" w:rsidRDefault="001D79DC" w:rsidP="005C6D04">
      <w:pPr>
        <w:jc w:val="both"/>
        <w:rPr>
          <w:rFonts w:ascii="Trebuchet MS" w:hAnsi="Trebuchet MS"/>
          <w:sz w:val="22"/>
          <w:szCs w:val="22"/>
        </w:rPr>
      </w:pPr>
    </w:p>
    <w:p w14:paraId="0E1CA615" w14:textId="77777777" w:rsidR="000E3BD5" w:rsidRPr="00563DFF" w:rsidRDefault="000E3BD5" w:rsidP="005C6D04">
      <w:pPr>
        <w:jc w:val="both"/>
        <w:rPr>
          <w:rFonts w:ascii="Trebuchet MS" w:hAnsi="Trebuchet MS"/>
          <w:sz w:val="22"/>
          <w:szCs w:val="22"/>
        </w:rPr>
      </w:pPr>
      <w:r w:rsidRPr="00563DFF">
        <w:rPr>
          <w:rFonts w:ascii="Trebuchet MS" w:hAnsi="Trebuchet MS"/>
          <w:sz w:val="22"/>
          <w:szCs w:val="22"/>
        </w:rPr>
        <w:t>Project Design Priorities</w:t>
      </w:r>
    </w:p>
    <w:p w14:paraId="0CB61EA3" w14:textId="77777777" w:rsidR="000E3BD5" w:rsidRPr="00563DFF" w:rsidRDefault="000E3BD5" w:rsidP="005C6D04">
      <w:pPr>
        <w:jc w:val="both"/>
        <w:rPr>
          <w:rFonts w:ascii="Trebuchet MS" w:hAnsi="Trebuchet MS"/>
          <w:sz w:val="22"/>
          <w:szCs w:val="22"/>
          <w:u w:val="single"/>
        </w:rPr>
      </w:pPr>
      <w:r w:rsidRPr="00563DFF">
        <w:rPr>
          <w:rFonts w:ascii="Trebuchet MS" w:hAnsi="Trebuchet MS"/>
          <w:sz w:val="22"/>
          <w:szCs w:val="22"/>
          <w:u w:val="single"/>
        </w:rPr>
        <w:t xml:space="preserve">Buildings: </w:t>
      </w:r>
    </w:p>
    <w:p w14:paraId="0BA78EF4"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Use of low maintenance and durable materials</w:t>
      </w:r>
    </w:p>
    <w:p w14:paraId="200E1C2D"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 xml:space="preserve">Improved building energy efficiency </w:t>
      </w:r>
    </w:p>
    <w:p w14:paraId="710A9D07"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Increased resident comfort and indoor air quality</w:t>
      </w:r>
    </w:p>
    <w:p w14:paraId="2FA6C554"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Noise abatement</w:t>
      </w:r>
    </w:p>
    <w:p w14:paraId="3AD7C30A"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Resident safety and security</w:t>
      </w:r>
    </w:p>
    <w:p w14:paraId="48C4B8C9"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Adaptable for disabilities</w:t>
      </w:r>
    </w:p>
    <w:p w14:paraId="7D0350EC"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Cost efficient materials and design</w:t>
      </w:r>
    </w:p>
    <w:p w14:paraId="2F470DF6" w14:textId="77777777" w:rsidR="000E3BD5" w:rsidRPr="00563DFF" w:rsidRDefault="000E3BD5" w:rsidP="005C6D04">
      <w:pPr>
        <w:numPr>
          <w:ilvl w:val="0"/>
          <w:numId w:val="28"/>
        </w:numPr>
        <w:jc w:val="both"/>
        <w:rPr>
          <w:rFonts w:ascii="Trebuchet MS" w:hAnsi="Trebuchet MS"/>
          <w:sz w:val="22"/>
          <w:szCs w:val="22"/>
        </w:rPr>
      </w:pPr>
      <w:r w:rsidRPr="00563DFF">
        <w:rPr>
          <w:rFonts w:ascii="Trebuchet MS" w:hAnsi="Trebuchet MS"/>
          <w:sz w:val="22"/>
          <w:szCs w:val="22"/>
        </w:rPr>
        <w:t>Cost containment in design and construction processes</w:t>
      </w:r>
    </w:p>
    <w:p w14:paraId="2B221C0A" w14:textId="77777777" w:rsidR="000E3BD5" w:rsidRPr="00563DFF" w:rsidRDefault="00E574EA" w:rsidP="005C6D04">
      <w:pPr>
        <w:jc w:val="both"/>
        <w:rPr>
          <w:rFonts w:ascii="Trebuchet MS" w:hAnsi="Trebuchet MS"/>
          <w:sz w:val="22"/>
          <w:szCs w:val="22"/>
          <w:u w:val="single"/>
        </w:rPr>
      </w:pPr>
      <w:r w:rsidRPr="00563DFF">
        <w:rPr>
          <w:rFonts w:ascii="Trebuchet MS" w:hAnsi="Trebuchet MS"/>
          <w:sz w:val="22"/>
          <w:szCs w:val="22"/>
          <w:u w:val="single"/>
        </w:rPr>
        <w:t xml:space="preserve"> </w:t>
      </w:r>
      <w:r w:rsidR="000E3BD5" w:rsidRPr="00563DFF">
        <w:rPr>
          <w:rFonts w:ascii="Trebuchet MS" w:hAnsi="Trebuchet MS"/>
          <w:sz w:val="22"/>
          <w:szCs w:val="22"/>
          <w:u w:val="single"/>
        </w:rPr>
        <w:t>Site:</w:t>
      </w:r>
    </w:p>
    <w:p w14:paraId="0D48969A" w14:textId="77777777" w:rsidR="000E3BD5" w:rsidRPr="00563DFF" w:rsidRDefault="000E3BD5" w:rsidP="005C6D04">
      <w:pPr>
        <w:numPr>
          <w:ilvl w:val="0"/>
          <w:numId w:val="29"/>
        </w:numPr>
        <w:jc w:val="both"/>
        <w:rPr>
          <w:rFonts w:ascii="Trebuchet MS" w:hAnsi="Trebuchet MS"/>
          <w:sz w:val="22"/>
          <w:szCs w:val="22"/>
        </w:rPr>
      </w:pPr>
      <w:r w:rsidRPr="00563DFF">
        <w:rPr>
          <w:rFonts w:ascii="Trebuchet MS" w:hAnsi="Trebuchet MS"/>
          <w:sz w:val="22"/>
          <w:szCs w:val="22"/>
        </w:rPr>
        <w:t>Accessible routes to new community building</w:t>
      </w:r>
    </w:p>
    <w:p w14:paraId="2C3EE743" w14:textId="77777777" w:rsidR="000E3BD5" w:rsidRPr="00563DFF" w:rsidRDefault="000E3BD5" w:rsidP="005C6D04">
      <w:pPr>
        <w:numPr>
          <w:ilvl w:val="0"/>
          <w:numId w:val="29"/>
        </w:numPr>
        <w:jc w:val="both"/>
        <w:rPr>
          <w:rFonts w:ascii="Trebuchet MS" w:hAnsi="Trebuchet MS"/>
          <w:sz w:val="22"/>
          <w:szCs w:val="22"/>
        </w:rPr>
      </w:pPr>
      <w:r w:rsidRPr="00563DFF">
        <w:rPr>
          <w:rFonts w:ascii="Trebuchet MS" w:hAnsi="Trebuchet MS"/>
          <w:sz w:val="22"/>
          <w:szCs w:val="22"/>
        </w:rPr>
        <w:t>Low maintenance landscape</w:t>
      </w:r>
    </w:p>
    <w:p w14:paraId="40788CF1" w14:textId="77777777" w:rsidR="000E3BD5" w:rsidRPr="00563DFF" w:rsidRDefault="000E3BD5" w:rsidP="005C6D04">
      <w:pPr>
        <w:numPr>
          <w:ilvl w:val="0"/>
          <w:numId w:val="29"/>
        </w:numPr>
        <w:jc w:val="both"/>
        <w:rPr>
          <w:rFonts w:ascii="Trebuchet MS" w:hAnsi="Trebuchet MS"/>
          <w:sz w:val="22"/>
          <w:szCs w:val="22"/>
        </w:rPr>
      </w:pPr>
      <w:r w:rsidRPr="00563DFF">
        <w:rPr>
          <w:rFonts w:ascii="Trebuchet MS" w:hAnsi="Trebuchet MS"/>
          <w:sz w:val="22"/>
          <w:szCs w:val="22"/>
        </w:rPr>
        <w:t>Crime prevention through environmental design</w:t>
      </w:r>
    </w:p>
    <w:p w14:paraId="64DF1220" w14:textId="77777777" w:rsidR="000E3BD5" w:rsidRPr="00563DFF" w:rsidRDefault="000E3BD5" w:rsidP="005C6D04">
      <w:pPr>
        <w:numPr>
          <w:ilvl w:val="0"/>
          <w:numId w:val="29"/>
        </w:numPr>
        <w:jc w:val="both"/>
        <w:rPr>
          <w:rFonts w:ascii="Trebuchet MS" w:hAnsi="Trebuchet MS"/>
          <w:sz w:val="22"/>
          <w:szCs w:val="22"/>
        </w:rPr>
      </w:pPr>
      <w:r w:rsidRPr="00563DFF">
        <w:rPr>
          <w:rFonts w:ascii="Trebuchet MS" w:hAnsi="Trebuchet MS"/>
          <w:sz w:val="22"/>
          <w:szCs w:val="22"/>
        </w:rPr>
        <w:t>Accessible site amenities</w:t>
      </w:r>
    </w:p>
    <w:p w14:paraId="07A63A65" w14:textId="77777777" w:rsidR="000E3BD5" w:rsidRDefault="000E3BD5" w:rsidP="005C6D04">
      <w:pPr>
        <w:numPr>
          <w:ilvl w:val="0"/>
          <w:numId w:val="29"/>
        </w:numPr>
        <w:jc w:val="both"/>
        <w:rPr>
          <w:rFonts w:ascii="Trebuchet MS" w:hAnsi="Trebuchet MS"/>
          <w:sz w:val="22"/>
          <w:szCs w:val="22"/>
        </w:rPr>
      </w:pPr>
      <w:r w:rsidRPr="00563DFF">
        <w:rPr>
          <w:rFonts w:ascii="Trebuchet MS" w:hAnsi="Trebuchet MS"/>
          <w:sz w:val="22"/>
          <w:szCs w:val="22"/>
        </w:rPr>
        <w:t>Possible revised site traffic circulation</w:t>
      </w:r>
    </w:p>
    <w:p w14:paraId="542D4ABA" w14:textId="77777777" w:rsidR="00773C69" w:rsidRDefault="00773C69" w:rsidP="005C6D04">
      <w:pPr>
        <w:jc w:val="both"/>
        <w:rPr>
          <w:rFonts w:ascii="Trebuchet MS" w:hAnsi="Trebuchet MS"/>
          <w:sz w:val="22"/>
          <w:szCs w:val="22"/>
        </w:rPr>
      </w:pPr>
    </w:p>
    <w:p w14:paraId="689894BD" w14:textId="005B7780" w:rsidR="00773C69" w:rsidRDefault="00773C69" w:rsidP="005C6D04">
      <w:pPr>
        <w:jc w:val="both"/>
        <w:rPr>
          <w:rFonts w:ascii="Trebuchet MS" w:hAnsi="Trebuchet MS"/>
          <w:b/>
          <w:sz w:val="22"/>
          <w:szCs w:val="22"/>
          <w:u w:val="single"/>
        </w:rPr>
      </w:pPr>
      <w:r w:rsidRPr="00773C69">
        <w:rPr>
          <w:rFonts w:ascii="Trebuchet MS" w:hAnsi="Trebuchet MS"/>
          <w:b/>
          <w:sz w:val="22"/>
          <w:szCs w:val="22"/>
          <w:u w:val="single"/>
        </w:rPr>
        <w:t>Project #3</w:t>
      </w:r>
      <w:r>
        <w:rPr>
          <w:rFonts w:ascii="Trebuchet MS" w:hAnsi="Trebuchet MS"/>
          <w:b/>
          <w:sz w:val="22"/>
          <w:szCs w:val="22"/>
          <w:u w:val="single"/>
        </w:rPr>
        <w:t xml:space="preserve"> – 1840-1878 Broadway Pl NE</w:t>
      </w:r>
    </w:p>
    <w:p w14:paraId="500409A5" w14:textId="7A04E786" w:rsidR="00773C69" w:rsidRDefault="00773C69" w:rsidP="005C6D04">
      <w:pPr>
        <w:jc w:val="both"/>
        <w:rPr>
          <w:rFonts w:ascii="Trebuchet MS" w:hAnsi="Trebuchet MS"/>
          <w:sz w:val="22"/>
          <w:szCs w:val="22"/>
        </w:rPr>
      </w:pPr>
      <w:r w:rsidRPr="00773C69">
        <w:rPr>
          <w:rFonts w:ascii="Trebuchet MS" w:hAnsi="Trebuchet MS"/>
          <w:sz w:val="22"/>
          <w:szCs w:val="22"/>
        </w:rPr>
        <w:t xml:space="preserve">This project consists of the demolition </w:t>
      </w:r>
      <w:r w:rsidR="002E52B3">
        <w:rPr>
          <w:rFonts w:ascii="Trebuchet MS" w:hAnsi="Trebuchet MS"/>
          <w:sz w:val="22"/>
          <w:szCs w:val="22"/>
        </w:rPr>
        <w:t xml:space="preserve">30 existing rental units (single family homes and duplexes) and replacement </w:t>
      </w:r>
      <w:r w:rsidR="0053148A">
        <w:rPr>
          <w:rFonts w:ascii="Trebuchet MS" w:hAnsi="Trebuchet MS"/>
          <w:sz w:val="22"/>
          <w:szCs w:val="22"/>
        </w:rPr>
        <w:t>with either townhomes or multifamily structures</w:t>
      </w:r>
      <w:r w:rsidR="005A07CC">
        <w:rPr>
          <w:rFonts w:ascii="Trebuchet MS" w:hAnsi="Trebuchet MS"/>
          <w:sz w:val="22"/>
          <w:szCs w:val="22"/>
        </w:rPr>
        <w:t xml:space="preserve"> containing between 50 to 65 units</w:t>
      </w:r>
      <w:r w:rsidR="0053148A">
        <w:rPr>
          <w:rFonts w:ascii="Trebuchet MS" w:hAnsi="Trebuchet MS"/>
          <w:sz w:val="22"/>
          <w:szCs w:val="22"/>
        </w:rPr>
        <w:t xml:space="preserve">. </w:t>
      </w:r>
      <w:r w:rsidR="0097102D">
        <w:rPr>
          <w:rFonts w:ascii="Trebuchet MS" w:hAnsi="Trebuchet MS"/>
          <w:sz w:val="22"/>
          <w:szCs w:val="22"/>
        </w:rPr>
        <w:t xml:space="preserve">The current unit mix includes (12) two bedroom units, (13) three bedroom units, (3) four bedroom units and (1) five bedroom units. </w:t>
      </w:r>
      <w:r w:rsidR="006F399E">
        <w:rPr>
          <w:rFonts w:ascii="Trebuchet MS" w:hAnsi="Trebuchet MS"/>
          <w:sz w:val="22"/>
          <w:szCs w:val="22"/>
        </w:rPr>
        <w:t>The site is currently zoned R-T</w:t>
      </w:r>
      <w:r w:rsidR="00EF47F3">
        <w:rPr>
          <w:rFonts w:ascii="Trebuchet MS" w:hAnsi="Trebuchet MS"/>
          <w:sz w:val="22"/>
          <w:szCs w:val="22"/>
        </w:rPr>
        <w:t xml:space="preserve"> but AHA may pursue a zone change to R-ML</w:t>
      </w:r>
      <w:r w:rsidR="006F399E">
        <w:rPr>
          <w:rFonts w:ascii="Trebuchet MS" w:hAnsi="Trebuchet MS"/>
          <w:sz w:val="22"/>
          <w:szCs w:val="22"/>
        </w:rPr>
        <w:t>.</w:t>
      </w:r>
      <w:r w:rsidR="009A33D0">
        <w:rPr>
          <w:rFonts w:ascii="Trebuchet MS" w:hAnsi="Trebuchet MS"/>
          <w:sz w:val="22"/>
          <w:szCs w:val="22"/>
        </w:rPr>
        <w:t xml:space="preserve"> </w:t>
      </w:r>
      <w:r w:rsidR="00B962AB">
        <w:rPr>
          <w:rFonts w:ascii="Trebuchet MS" w:hAnsi="Trebuchet MS"/>
          <w:sz w:val="22"/>
          <w:szCs w:val="22"/>
        </w:rPr>
        <w:t>Initial conceptual designs should be based on R-T zoning.</w:t>
      </w:r>
    </w:p>
    <w:p w14:paraId="6AEA7818" w14:textId="77777777" w:rsidR="00F750DE" w:rsidRDefault="00F750DE" w:rsidP="005C6D04">
      <w:pPr>
        <w:jc w:val="both"/>
        <w:rPr>
          <w:rFonts w:ascii="Trebuchet MS" w:hAnsi="Trebuchet MS"/>
          <w:sz w:val="22"/>
          <w:szCs w:val="22"/>
        </w:rPr>
      </w:pPr>
    </w:p>
    <w:p w14:paraId="261D8D71" w14:textId="136AB7EA" w:rsidR="002E52B3" w:rsidRPr="002E52B3" w:rsidRDefault="002E52B3" w:rsidP="005C6D04">
      <w:pPr>
        <w:jc w:val="both"/>
        <w:rPr>
          <w:rFonts w:ascii="Trebuchet MS" w:hAnsi="Trebuchet MS"/>
          <w:sz w:val="22"/>
          <w:szCs w:val="22"/>
        </w:rPr>
      </w:pPr>
      <w:r w:rsidRPr="002E52B3">
        <w:rPr>
          <w:rFonts w:ascii="Trebuchet MS" w:hAnsi="Trebuchet MS"/>
          <w:sz w:val="22"/>
          <w:szCs w:val="22"/>
        </w:rPr>
        <w:t xml:space="preserve">Estimated construction budget (hard cost): </w:t>
      </w:r>
      <w:r w:rsidR="00EF47F3">
        <w:rPr>
          <w:rFonts w:ascii="Trebuchet MS" w:hAnsi="Trebuchet MS"/>
          <w:sz w:val="22"/>
          <w:szCs w:val="22"/>
        </w:rPr>
        <w:t>TBD</w:t>
      </w:r>
      <w:r w:rsidRPr="002E52B3">
        <w:rPr>
          <w:rFonts w:ascii="Trebuchet MS" w:hAnsi="Trebuchet MS"/>
          <w:sz w:val="22"/>
          <w:szCs w:val="22"/>
        </w:rPr>
        <w:t>.</w:t>
      </w:r>
    </w:p>
    <w:p w14:paraId="56C7E724" w14:textId="77777777" w:rsidR="002E52B3" w:rsidRPr="002E52B3" w:rsidRDefault="002E52B3" w:rsidP="005C6D04">
      <w:pPr>
        <w:jc w:val="both"/>
        <w:rPr>
          <w:rFonts w:ascii="Trebuchet MS" w:hAnsi="Trebuchet MS"/>
          <w:sz w:val="22"/>
          <w:szCs w:val="22"/>
        </w:rPr>
      </w:pPr>
      <w:r w:rsidRPr="002E52B3">
        <w:rPr>
          <w:rFonts w:ascii="Trebuchet MS" w:hAnsi="Trebuchet MS"/>
          <w:sz w:val="22"/>
          <w:szCs w:val="22"/>
        </w:rPr>
        <w:t>Anticipated financing structure: AHA anticipates using a combination of 9% Low Income Housing Tax Credits (LIHTC), grants, and debt.</w:t>
      </w:r>
    </w:p>
    <w:p w14:paraId="7DEA5D19" w14:textId="4DFB27AB" w:rsidR="002E52B3" w:rsidRDefault="002E52B3" w:rsidP="005C6D04">
      <w:pPr>
        <w:jc w:val="both"/>
        <w:rPr>
          <w:rFonts w:ascii="Trebuchet MS" w:hAnsi="Trebuchet MS"/>
          <w:sz w:val="22"/>
          <w:szCs w:val="22"/>
        </w:rPr>
      </w:pPr>
      <w:r w:rsidRPr="002E52B3">
        <w:rPr>
          <w:rFonts w:ascii="Trebuchet MS" w:hAnsi="Trebuchet MS"/>
          <w:sz w:val="22"/>
          <w:szCs w:val="22"/>
        </w:rPr>
        <w:t>Estimated Schedule: Target to close on financing and start construction is November 2020</w:t>
      </w:r>
    </w:p>
    <w:p w14:paraId="71FA6772" w14:textId="77777777" w:rsidR="002E52B3" w:rsidRDefault="002E52B3" w:rsidP="005C6D04">
      <w:pPr>
        <w:jc w:val="both"/>
        <w:rPr>
          <w:rFonts w:ascii="Trebuchet MS" w:hAnsi="Trebuchet MS"/>
          <w:sz w:val="22"/>
          <w:szCs w:val="22"/>
        </w:rPr>
      </w:pPr>
    </w:p>
    <w:p w14:paraId="654CB6FD" w14:textId="77777777" w:rsidR="002E52B3" w:rsidRPr="002E52B3" w:rsidRDefault="002E52B3" w:rsidP="005C6D04">
      <w:pPr>
        <w:jc w:val="both"/>
        <w:rPr>
          <w:rFonts w:ascii="Trebuchet MS" w:hAnsi="Trebuchet MS"/>
          <w:sz w:val="22"/>
          <w:szCs w:val="22"/>
        </w:rPr>
      </w:pPr>
      <w:r w:rsidRPr="002E52B3">
        <w:rPr>
          <w:rFonts w:ascii="Trebuchet MS" w:hAnsi="Trebuchet MS"/>
          <w:sz w:val="22"/>
          <w:szCs w:val="22"/>
        </w:rPr>
        <w:t>Project Design Priorities</w:t>
      </w:r>
    </w:p>
    <w:p w14:paraId="51973CA8" w14:textId="77777777" w:rsidR="002E52B3" w:rsidRPr="002E52B3" w:rsidRDefault="002E52B3" w:rsidP="005C6D04">
      <w:pPr>
        <w:jc w:val="both"/>
        <w:rPr>
          <w:rFonts w:ascii="Trebuchet MS" w:hAnsi="Trebuchet MS"/>
          <w:sz w:val="22"/>
          <w:szCs w:val="22"/>
          <w:u w:val="single"/>
        </w:rPr>
      </w:pPr>
      <w:r w:rsidRPr="002E52B3">
        <w:rPr>
          <w:rFonts w:ascii="Trebuchet MS" w:hAnsi="Trebuchet MS"/>
          <w:sz w:val="22"/>
          <w:szCs w:val="22"/>
          <w:u w:val="single"/>
        </w:rPr>
        <w:t>Buildings:</w:t>
      </w:r>
    </w:p>
    <w:p w14:paraId="485FE30F" w14:textId="23655699" w:rsidR="00EF47F3" w:rsidRDefault="00EF47F3" w:rsidP="005C6D04">
      <w:pPr>
        <w:pStyle w:val="ListParagraph"/>
        <w:numPr>
          <w:ilvl w:val="0"/>
          <w:numId w:val="40"/>
        </w:numPr>
        <w:jc w:val="both"/>
        <w:rPr>
          <w:rFonts w:ascii="Trebuchet MS" w:hAnsi="Trebuchet MS"/>
          <w:sz w:val="22"/>
          <w:szCs w:val="22"/>
        </w:rPr>
      </w:pPr>
      <w:r>
        <w:rPr>
          <w:rFonts w:ascii="Trebuchet MS" w:hAnsi="Trebuchet MS"/>
          <w:sz w:val="22"/>
          <w:szCs w:val="22"/>
        </w:rPr>
        <w:t>Increased density</w:t>
      </w:r>
    </w:p>
    <w:p w14:paraId="6174E2AA" w14:textId="140DEA7B"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 xml:space="preserve">Facades </w:t>
      </w:r>
      <w:r w:rsidR="006F399E">
        <w:rPr>
          <w:rFonts w:ascii="Trebuchet MS" w:hAnsi="Trebuchet MS"/>
          <w:sz w:val="22"/>
          <w:szCs w:val="22"/>
        </w:rPr>
        <w:t xml:space="preserve">and massing </w:t>
      </w:r>
      <w:r w:rsidRPr="002E52B3">
        <w:rPr>
          <w:rFonts w:ascii="Trebuchet MS" w:hAnsi="Trebuchet MS"/>
          <w:sz w:val="22"/>
          <w:szCs w:val="22"/>
        </w:rPr>
        <w:t xml:space="preserve">fit with </w:t>
      </w:r>
      <w:r w:rsidR="006F399E">
        <w:rPr>
          <w:rFonts w:ascii="Trebuchet MS" w:hAnsi="Trebuchet MS"/>
          <w:sz w:val="22"/>
          <w:szCs w:val="22"/>
        </w:rPr>
        <w:t xml:space="preserve">historic </w:t>
      </w:r>
      <w:r w:rsidRPr="002E52B3">
        <w:rPr>
          <w:rFonts w:ascii="Trebuchet MS" w:hAnsi="Trebuchet MS"/>
          <w:sz w:val="22"/>
          <w:szCs w:val="22"/>
        </w:rPr>
        <w:t>neighborhood context</w:t>
      </w:r>
    </w:p>
    <w:p w14:paraId="7BC08D6F" w14:textId="61CED16C"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Use of low maintenance and durable materials</w:t>
      </w:r>
    </w:p>
    <w:p w14:paraId="24FEE2B9" w14:textId="31842EE4" w:rsidR="002E52B3" w:rsidRPr="002E52B3" w:rsidRDefault="006F399E" w:rsidP="005C6D04">
      <w:pPr>
        <w:pStyle w:val="ListParagraph"/>
        <w:numPr>
          <w:ilvl w:val="0"/>
          <w:numId w:val="40"/>
        </w:numPr>
        <w:jc w:val="both"/>
        <w:rPr>
          <w:rFonts w:ascii="Trebuchet MS" w:hAnsi="Trebuchet MS"/>
          <w:sz w:val="22"/>
          <w:szCs w:val="22"/>
        </w:rPr>
      </w:pPr>
      <w:r>
        <w:rPr>
          <w:rFonts w:ascii="Trebuchet MS" w:hAnsi="Trebuchet MS"/>
          <w:sz w:val="22"/>
          <w:szCs w:val="22"/>
        </w:rPr>
        <w:t>B</w:t>
      </w:r>
      <w:r w:rsidR="002E52B3" w:rsidRPr="002E52B3">
        <w:rPr>
          <w:rFonts w:ascii="Trebuchet MS" w:hAnsi="Trebuchet MS"/>
          <w:sz w:val="22"/>
          <w:szCs w:val="22"/>
        </w:rPr>
        <w:t xml:space="preserve">uilding energy efficiency </w:t>
      </w:r>
    </w:p>
    <w:p w14:paraId="614C8F5F" w14:textId="3E9103CB" w:rsidR="002E52B3" w:rsidRPr="002E52B3" w:rsidRDefault="006F399E" w:rsidP="005C6D04">
      <w:pPr>
        <w:pStyle w:val="ListParagraph"/>
        <w:numPr>
          <w:ilvl w:val="0"/>
          <w:numId w:val="40"/>
        </w:numPr>
        <w:jc w:val="both"/>
        <w:rPr>
          <w:rFonts w:ascii="Trebuchet MS" w:hAnsi="Trebuchet MS"/>
          <w:sz w:val="22"/>
          <w:szCs w:val="22"/>
        </w:rPr>
      </w:pPr>
      <w:r>
        <w:rPr>
          <w:rFonts w:ascii="Trebuchet MS" w:hAnsi="Trebuchet MS"/>
          <w:sz w:val="22"/>
          <w:szCs w:val="22"/>
        </w:rPr>
        <w:lastRenderedPageBreak/>
        <w:t>R</w:t>
      </w:r>
      <w:r w:rsidR="002E52B3" w:rsidRPr="002E52B3">
        <w:rPr>
          <w:rFonts w:ascii="Trebuchet MS" w:hAnsi="Trebuchet MS"/>
          <w:sz w:val="22"/>
          <w:szCs w:val="22"/>
        </w:rPr>
        <w:t>esident comfort and indoor air quality</w:t>
      </w:r>
    </w:p>
    <w:p w14:paraId="51252A3E" w14:textId="09A57990"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Noise abatement</w:t>
      </w:r>
    </w:p>
    <w:p w14:paraId="19D27A99" w14:textId="2C353991"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Resident safety and security</w:t>
      </w:r>
    </w:p>
    <w:p w14:paraId="3AB5EC8A" w14:textId="10EE489E"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Adaptable for disabilities</w:t>
      </w:r>
    </w:p>
    <w:p w14:paraId="6C657A29" w14:textId="0623657B"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Cost efficient materials and design</w:t>
      </w:r>
    </w:p>
    <w:p w14:paraId="0C0C7168" w14:textId="0EB30DC1" w:rsidR="002E52B3" w:rsidRPr="002E52B3" w:rsidRDefault="002E52B3" w:rsidP="005C6D04">
      <w:pPr>
        <w:pStyle w:val="ListParagraph"/>
        <w:numPr>
          <w:ilvl w:val="0"/>
          <w:numId w:val="40"/>
        </w:numPr>
        <w:jc w:val="both"/>
        <w:rPr>
          <w:rFonts w:ascii="Trebuchet MS" w:hAnsi="Trebuchet MS"/>
          <w:sz w:val="22"/>
          <w:szCs w:val="22"/>
        </w:rPr>
      </w:pPr>
      <w:r w:rsidRPr="002E52B3">
        <w:rPr>
          <w:rFonts w:ascii="Trebuchet MS" w:hAnsi="Trebuchet MS"/>
          <w:sz w:val="22"/>
          <w:szCs w:val="22"/>
        </w:rPr>
        <w:t>Cost containment in design and construction processes</w:t>
      </w:r>
    </w:p>
    <w:p w14:paraId="546755A8" w14:textId="77777777" w:rsidR="002E52B3" w:rsidRPr="002E52B3" w:rsidRDefault="002E52B3" w:rsidP="005C6D04">
      <w:pPr>
        <w:jc w:val="both"/>
        <w:rPr>
          <w:rFonts w:ascii="Trebuchet MS" w:hAnsi="Trebuchet MS"/>
          <w:sz w:val="22"/>
          <w:szCs w:val="22"/>
          <w:u w:val="single"/>
        </w:rPr>
      </w:pPr>
      <w:r w:rsidRPr="002E52B3">
        <w:rPr>
          <w:rFonts w:ascii="Trebuchet MS" w:hAnsi="Trebuchet MS"/>
          <w:sz w:val="22"/>
          <w:szCs w:val="22"/>
          <w:u w:val="single"/>
        </w:rPr>
        <w:t>Site:</w:t>
      </w:r>
    </w:p>
    <w:p w14:paraId="1B4DF4B0" w14:textId="6A18FDF7" w:rsidR="002E52B3" w:rsidRPr="002E52B3" w:rsidRDefault="002E52B3" w:rsidP="005C6D04">
      <w:pPr>
        <w:pStyle w:val="ListParagraph"/>
        <w:numPr>
          <w:ilvl w:val="0"/>
          <w:numId w:val="41"/>
        </w:numPr>
        <w:jc w:val="both"/>
        <w:rPr>
          <w:rFonts w:ascii="Trebuchet MS" w:hAnsi="Trebuchet MS"/>
          <w:sz w:val="22"/>
          <w:szCs w:val="22"/>
        </w:rPr>
      </w:pPr>
      <w:r w:rsidRPr="002E52B3">
        <w:rPr>
          <w:rFonts w:ascii="Trebuchet MS" w:hAnsi="Trebuchet MS"/>
          <w:sz w:val="22"/>
          <w:szCs w:val="22"/>
        </w:rPr>
        <w:t>Accessible routes to community buildings</w:t>
      </w:r>
    </w:p>
    <w:p w14:paraId="18B0B192" w14:textId="5BD3D5EE" w:rsidR="002E52B3" w:rsidRPr="002E52B3" w:rsidRDefault="002E52B3" w:rsidP="005C6D04">
      <w:pPr>
        <w:pStyle w:val="ListParagraph"/>
        <w:numPr>
          <w:ilvl w:val="0"/>
          <w:numId w:val="41"/>
        </w:numPr>
        <w:jc w:val="both"/>
        <w:rPr>
          <w:rFonts w:ascii="Trebuchet MS" w:hAnsi="Trebuchet MS"/>
          <w:sz w:val="22"/>
          <w:szCs w:val="22"/>
        </w:rPr>
      </w:pPr>
      <w:r w:rsidRPr="002E52B3">
        <w:rPr>
          <w:rFonts w:ascii="Trebuchet MS" w:hAnsi="Trebuchet MS"/>
          <w:sz w:val="22"/>
          <w:szCs w:val="22"/>
        </w:rPr>
        <w:t>Low maintenance landscape</w:t>
      </w:r>
    </w:p>
    <w:p w14:paraId="4D98F944" w14:textId="68C2E632" w:rsidR="002E52B3" w:rsidRPr="002E52B3" w:rsidRDefault="002E52B3" w:rsidP="005C6D04">
      <w:pPr>
        <w:pStyle w:val="ListParagraph"/>
        <w:numPr>
          <w:ilvl w:val="0"/>
          <w:numId w:val="41"/>
        </w:numPr>
        <w:jc w:val="both"/>
        <w:rPr>
          <w:rFonts w:ascii="Trebuchet MS" w:hAnsi="Trebuchet MS"/>
          <w:sz w:val="22"/>
          <w:szCs w:val="22"/>
        </w:rPr>
      </w:pPr>
      <w:r w:rsidRPr="002E52B3">
        <w:rPr>
          <w:rFonts w:ascii="Trebuchet MS" w:hAnsi="Trebuchet MS"/>
          <w:sz w:val="22"/>
          <w:szCs w:val="22"/>
        </w:rPr>
        <w:t>Crime prevention through environmental design</w:t>
      </w:r>
    </w:p>
    <w:p w14:paraId="040930DC" w14:textId="3AE46605" w:rsidR="002E52B3" w:rsidRPr="002E52B3" w:rsidRDefault="002E52B3" w:rsidP="005C6D04">
      <w:pPr>
        <w:pStyle w:val="ListParagraph"/>
        <w:numPr>
          <w:ilvl w:val="0"/>
          <w:numId w:val="41"/>
        </w:numPr>
        <w:jc w:val="both"/>
        <w:rPr>
          <w:rFonts w:ascii="Trebuchet MS" w:hAnsi="Trebuchet MS"/>
          <w:sz w:val="22"/>
          <w:szCs w:val="22"/>
        </w:rPr>
      </w:pPr>
      <w:r w:rsidRPr="002E52B3">
        <w:rPr>
          <w:rFonts w:ascii="Trebuchet MS" w:hAnsi="Trebuchet MS"/>
          <w:sz w:val="22"/>
          <w:szCs w:val="22"/>
        </w:rPr>
        <w:t>Traffic noise abatement</w:t>
      </w:r>
    </w:p>
    <w:p w14:paraId="2E5F8111" w14:textId="672AA089" w:rsidR="002E52B3" w:rsidRPr="002E52B3" w:rsidRDefault="002E52B3" w:rsidP="005C6D04">
      <w:pPr>
        <w:pStyle w:val="ListParagraph"/>
        <w:numPr>
          <w:ilvl w:val="0"/>
          <w:numId w:val="41"/>
        </w:numPr>
        <w:jc w:val="both"/>
        <w:rPr>
          <w:rFonts w:ascii="Trebuchet MS" w:hAnsi="Trebuchet MS"/>
          <w:sz w:val="22"/>
          <w:szCs w:val="22"/>
        </w:rPr>
      </w:pPr>
      <w:r w:rsidRPr="002E52B3">
        <w:rPr>
          <w:rFonts w:ascii="Trebuchet MS" w:hAnsi="Trebuchet MS"/>
          <w:sz w:val="22"/>
          <w:szCs w:val="22"/>
        </w:rPr>
        <w:t>Accessible site amenities</w:t>
      </w:r>
    </w:p>
    <w:p w14:paraId="400E278E" w14:textId="77777777" w:rsidR="00F750DE" w:rsidRDefault="00F750DE" w:rsidP="005C6D04">
      <w:pPr>
        <w:jc w:val="both"/>
        <w:rPr>
          <w:rFonts w:ascii="Trebuchet MS" w:hAnsi="Trebuchet MS"/>
          <w:sz w:val="22"/>
          <w:szCs w:val="22"/>
        </w:rPr>
      </w:pPr>
    </w:p>
    <w:p w14:paraId="3536C582" w14:textId="7AF6B3B4" w:rsidR="00D852FF" w:rsidRPr="00B962AB" w:rsidRDefault="005B35A1" w:rsidP="005C6D04">
      <w:pPr>
        <w:jc w:val="both"/>
        <w:rPr>
          <w:rFonts w:ascii="Trebuchet MS" w:hAnsi="Trebuchet MS"/>
          <w:b/>
          <w:sz w:val="22"/>
          <w:szCs w:val="22"/>
          <w:u w:val="single"/>
        </w:rPr>
      </w:pPr>
      <w:r w:rsidRPr="00563DFF">
        <w:rPr>
          <w:rFonts w:ascii="Trebuchet MS" w:hAnsi="Trebuchet MS"/>
          <w:b/>
          <w:sz w:val="22"/>
          <w:szCs w:val="22"/>
          <w:u w:val="single"/>
        </w:rPr>
        <w:t xml:space="preserve">Future AHA </w:t>
      </w:r>
      <w:r w:rsidR="00E20CEF" w:rsidRPr="00563DFF">
        <w:rPr>
          <w:rFonts w:ascii="Trebuchet MS" w:hAnsi="Trebuchet MS"/>
          <w:b/>
          <w:sz w:val="22"/>
          <w:szCs w:val="22"/>
          <w:u w:val="single"/>
        </w:rPr>
        <w:t>Proposed Projects</w:t>
      </w:r>
      <w:r w:rsidRPr="00563DFF">
        <w:rPr>
          <w:rFonts w:ascii="Trebuchet MS" w:hAnsi="Trebuchet MS"/>
          <w:b/>
          <w:sz w:val="22"/>
          <w:szCs w:val="22"/>
          <w:u w:val="single"/>
        </w:rPr>
        <w:t xml:space="preserve"> </w:t>
      </w:r>
    </w:p>
    <w:p w14:paraId="1EF5118B" w14:textId="77777777" w:rsidR="005B35A1" w:rsidRPr="00563DFF" w:rsidRDefault="00E20CEF" w:rsidP="005C6D04">
      <w:pPr>
        <w:pStyle w:val="ListParagraph"/>
        <w:numPr>
          <w:ilvl w:val="0"/>
          <w:numId w:val="30"/>
        </w:numPr>
        <w:jc w:val="both"/>
        <w:rPr>
          <w:rFonts w:ascii="Trebuchet MS" w:hAnsi="Trebuchet MS"/>
          <w:sz w:val="22"/>
          <w:szCs w:val="22"/>
        </w:rPr>
      </w:pPr>
      <w:r w:rsidRPr="00563DFF">
        <w:rPr>
          <w:rFonts w:ascii="Trebuchet MS" w:hAnsi="Trebuchet MS"/>
          <w:sz w:val="22"/>
          <w:szCs w:val="22"/>
        </w:rPr>
        <w:t>1212 Candelaria Rd NW (Rehabilitation)</w:t>
      </w:r>
    </w:p>
    <w:p w14:paraId="357B263F" w14:textId="77777777" w:rsidR="00D852FF" w:rsidRPr="00563DFF" w:rsidRDefault="00D852FF" w:rsidP="005C6D04">
      <w:pPr>
        <w:pStyle w:val="ListParagraph"/>
        <w:numPr>
          <w:ilvl w:val="0"/>
          <w:numId w:val="30"/>
        </w:numPr>
        <w:jc w:val="both"/>
        <w:rPr>
          <w:rFonts w:ascii="Trebuchet MS" w:hAnsi="Trebuchet MS"/>
          <w:sz w:val="22"/>
          <w:szCs w:val="22"/>
          <w:lang w:val="es-MX"/>
        </w:rPr>
      </w:pPr>
      <w:r w:rsidRPr="00563DFF">
        <w:rPr>
          <w:rFonts w:ascii="Trebuchet MS" w:hAnsi="Trebuchet MS"/>
          <w:sz w:val="22"/>
          <w:szCs w:val="22"/>
          <w:lang w:val="es-MX"/>
        </w:rPr>
        <w:t>120 La Plata RD NW</w:t>
      </w:r>
      <w:r w:rsidR="00E20CEF" w:rsidRPr="00563DFF">
        <w:rPr>
          <w:rFonts w:ascii="Trebuchet MS" w:hAnsi="Trebuchet MS"/>
          <w:sz w:val="22"/>
          <w:szCs w:val="22"/>
          <w:lang w:val="es-MX"/>
        </w:rPr>
        <w:t xml:space="preserve"> (Rehabilitation)</w:t>
      </w:r>
    </w:p>
    <w:p w14:paraId="0027BFAE" w14:textId="77777777" w:rsidR="00D852FF" w:rsidRPr="00563DFF" w:rsidRDefault="00D852FF" w:rsidP="005C6D04">
      <w:pPr>
        <w:pStyle w:val="ListParagraph"/>
        <w:numPr>
          <w:ilvl w:val="0"/>
          <w:numId w:val="30"/>
        </w:numPr>
        <w:jc w:val="both"/>
        <w:rPr>
          <w:rFonts w:ascii="Trebuchet MS" w:hAnsi="Trebuchet MS"/>
          <w:sz w:val="22"/>
          <w:szCs w:val="22"/>
        </w:rPr>
      </w:pPr>
      <w:r w:rsidRPr="00563DFF">
        <w:rPr>
          <w:rFonts w:ascii="Trebuchet MS" w:hAnsi="Trebuchet MS"/>
          <w:sz w:val="22"/>
          <w:szCs w:val="22"/>
        </w:rPr>
        <w:t xml:space="preserve">3224 Lafayette </w:t>
      </w:r>
      <w:r w:rsidR="00E20CEF" w:rsidRPr="00563DFF">
        <w:rPr>
          <w:rFonts w:ascii="Trebuchet MS" w:hAnsi="Trebuchet MS"/>
          <w:sz w:val="22"/>
          <w:szCs w:val="22"/>
        </w:rPr>
        <w:t>Dr NE (Rehabilitation)</w:t>
      </w:r>
    </w:p>
    <w:p w14:paraId="698DCF53" w14:textId="77777777" w:rsidR="00E20CEF" w:rsidRPr="00563DFF" w:rsidRDefault="00E20CEF" w:rsidP="005C6D04">
      <w:pPr>
        <w:pStyle w:val="ListParagraph"/>
        <w:numPr>
          <w:ilvl w:val="0"/>
          <w:numId w:val="30"/>
        </w:numPr>
        <w:jc w:val="both"/>
        <w:rPr>
          <w:rFonts w:ascii="Trebuchet MS" w:hAnsi="Trebuchet MS"/>
          <w:sz w:val="22"/>
          <w:szCs w:val="22"/>
        </w:rPr>
      </w:pPr>
      <w:r w:rsidRPr="00563DFF">
        <w:rPr>
          <w:rFonts w:ascii="Trebuchet MS" w:hAnsi="Trebuchet MS"/>
          <w:sz w:val="22"/>
          <w:szCs w:val="22"/>
        </w:rPr>
        <w:t>701 5</w:t>
      </w:r>
      <w:r w:rsidRPr="00563DFF">
        <w:rPr>
          <w:rFonts w:ascii="Trebuchet MS" w:hAnsi="Trebuchet MS"/>
          <w:sz w:val="22"/>
          <w:szCs w:val="22"/>
          <w:vertAlign w:val="superscript"/>
        </w:rPr>
        <w:t>th</w:t>
      </w:r>
      <w:r w:rsidRPr="00563DFF">
        <w:rPr>
          <w:rFonts w:ascii="Trebuchet MS" w:hAnsi="Trebuchet MS"/>
          <w:sz w:val="22"/>
          <w:szCs w:val="22"/>
        </w:rPr>
        <w:t xml:space="preserve"> Street SW (Rehabilitation)</w:t>
      </w:r>
    </w:p>
    <w:p w14:paraId="0FEDBC2F" w14:textId="77777777" w:rsidR="00CB2F01" w:rsidRPr="00563DFF" w:rsidRDefault="00CB2F01" w:rsidP="005C6D04">
      <w:pPr>
        <w:pStyle w:val="ListParagraph"/>
        <w:numPr>
          <w:ilvl w:val="0"/>
          <w:numId w:val="30"/>
        </w:numPr>
        <w:jc w:val="both"/>
        <w:rPr>
          <w:rFonts w:ascii="Trebuchet MS" w:hAnsi="Trebuchet MS"/>
          <w:sz w:val="22"/>
          <w:szCs w:val="22"/>
        </w:rPr>
      </w:pPr>
      <w:r w:rsidRPr="00563DFF">
        <w:rPr>
          <w:rFonts w:ascii="Trebuchet MS" w:hAnsi="Trebuchet MS"/>
          <w:sz w:val="22"/>
          <w:szCs w:val="22"/>
        </w:rPr>
        <w:t>112-232 60</w:t>
      </w:r>
      <w:r w:rsidRPr="00563DFF">
        <w:rPr>
          <w:rFonts w:ascii="Trebuchet MS" w:hAnsi="Trebuchet MS"/>
          <w:sz w:val="22"/>
          <w:szCs w:val="22"/>
          <w:vertAlign w:val="superscript"/>
        </w:rPr>
        <w:t>th</w:t>
      </w:r>
      <w:r w:rsidRPr="00563DFF">
        <w:rPr>
          <w:rFonts w:ascii="Trebuchet MS" w:hAnsi="Trebuchet MS"/>
          <w:sz w:val="22"/>
          <w:szCs w:val="22"/>
        </w:rPr>
        <w:t xml:space="preserve"> Street NW (Rehabilitation)</w:t>
      </w:r>
    </w:p>
    <w:p w14:paraId="03E3B497" w14:textId="77777777" w:rsidR="00CB2F01" w:rsidRPr="00563DFF" w:rsidRDefault="00CB2F01" w:rsidP="005C6D04">
      <w:pPr>
        <w:pStyle w:val="ListParagraph"/>
        <w:numPr>
          <w:ilvl w:val="0"/>
          <w:numId w:val="30"/>
        </w:numPr>
        <w:jc w:val="both"/>
        <w:rPr>
          <w:rFonts w:ascii="Trebuchet MS" w:hAnsi="Trebuchet MS"/>
          <w:sz w:val="22"/>
          <w:szCs w:val="22"/>
        </w:rPr>
      </w:pPr>
      <w:r w:rsidRPr="00563DFF">
        <w:rPr>
          <w:rFonts w:ascii="Trebuchet MS" w:hAnsi="Trebuchet MS"/>
          <w:sz w:val="22"/>
          <w:szCs w:val="22"/>
        </w:rPr>
        <w:t>Vacant parcel NE of above 60</w:t>
      </w:r>
      <w:r w:rsidRPr="00563DFF">
        <w:rPr>
          <w:rFonts w:ascii="Trebuchet MS" w:hAnsi="Trebuchet MS"/>
          <w:sz w:val="22"/>
          <w:szCs w:val="22"/>
          <w:vertAlign w:val="superscript"/>
        </w:rPr>
        <w:t>th</w:t>
      </w:r>
      <w:r w:rsidRPr="00563DFF">
        <w:rPr>
          <w:rFonts w:ascii="Trebuchet MS" w:hAnsi="Trebuchet MS"/>
          <w:sz w:val="22"/>
          <w:szCs w:val="22"/>
        </w:rPr>
        <w:t xml:space="preserve"> Street project (New construction)</w:t>
      </w:r>
    </w:p>
    <w:p w14:paraId="19219836" w14:textId="77777777" w:rsidR="005B35A1" w:rsidRPr="00563DFF" w:rsidRDefault="005B35A1" w:rsidP="005C6D04">
      <w:pPr>
        <w:jc w:val="both"/>
        <w:rPr>
          <w:rFonts w:ascii="Trebuchet MS" w:hAnsi="Trebuchet MS"/>
          <w:sz w:val="22"/>
          <w:szCs w:val="22"/>
        </w:rPr>
      </w:pPr>
    </w:p>
    <w:p w14:paraId="36738B39" w14:textId="77777777" w:rsidR="005B35A1" w:rsidRPr="00563DFF" w:rsidRDefault="005B35A1" w:rsidP="005C6D04">
      <w:pPr>
        <w:jc w:val="both"/>
        <w:rPr>
          <w:rFonts w:ascii="Trebuchet MS" w:hAnsi="Trebuchet MS"/>
          <w:sz w:val="22"/>
          <w:szCs w:val="22"/>
        </w:rPr>
      </w:pPr>
      <w:r w:rsidRPr="00563DFF">
        <w:rPr>
          <w:rFonts w:ascii="Trebuchet MS" w:hAnsi="Trebuchet MS"/>
          <w:sz w:val="22"/>
          <w:szCs w:val="22"/>
        </w:rPr>
        <w:t xml:space="preserve">Companies that are awarded contacts may be solicited for Future AHA Projects listed above and will be issued in a separate task order, AHA holds the right to resolicit these requirements as needed. </w:t>
      </w:r>
    </w:p>
    <w:p w14:paraId="296FEF7D" w14:textId="77777777" w:rsidR="005B35A1" w:rsidRPr="00563DFF" w:rsidRDefault="005B35A1" w:rsidP="005C6D04">
      <w:pPr>
        <w:ind w:left="1440"/>
        <w:jc w:val="both"/>
        <w:rPr>
          <w:rFonts w:ascii="Trebuchet MS" w:hAnsi="Trebuchet MS"/>
          <w:sz w:val="22"/>
          <w:szCs w:val="22"/>
        </w:rPr>
      </w:pPr>
    </w:p>
    <w:p w14:paraId="78C54BE6" w14:textId="77777777" w:rsidR="005B35A1" w:rsidRPr="00563DFF" w:rsidRDefault="005B35A1" w:rsidP="005C6D04">
      <w:pPr>
        <w:ind w:left="360"/>
        <w:jc w:val="both"/>
        <w:rPr>
          <w:rFonts w:ascii="Trebuchet MS" w:hAnsi="Trebuchet MS"/>
          <w:sz w:val="22"/>
          <w:szCs w:val="22"/>
        </w:rPr>
      </w:pPr>
      <w:r w:rsidRPr="00563DFF">
        <w:rPr>
          <w:rFonts w:ascii="Trebuchet MS" w:hAnsi="Trebuchet MS"/>
          <w:sz w:val="22"/>
          <w:szCs w:val="22"/>
        </w:rPr>
        <w:t>The selected firm(s) must maintain errors and omissions liability insurance and document to Agency that the firm’s principal will certify all firm findings.</w:t>
      </w:r>
    </w:p>
    <w:p w14:paraId="769D0D3C" w14:textId="77777777" w:rsidR="005B35A1" w:rsidRPr="00563DFF" w:rsidRDefault="005B35A1" w:rsidP="005C6D04">
      <w:pPr>
        <w:pStyle w:val="Heading2"/>
        <w:jc w:val="both"/>
        <w:rPr>
          <w:rFonts w:ascii="Trebuchet MS" w:hAnsi="Trebuchet MS"/>
          <w:b w:val="0"/>
          <w:i/>
          <w:sz w:val="22"/>
          <w:szCs w:val="22"/>
        </w:rPr>
      </w:pPr>
    </w:p>
    <w:p w14:paraId="2AED1959" w14:textId="77777777" w:rsidR="005B35A1" w:rsidRPr="00563DFF" w:rsidRDefault="005B35A1" w:rsidP="005C6D04">
      <w:pPr>
        <w:pStyle w:val="Heading2"/>
        <w:ind w:left="360"/>
        <w:jc w:val="both"/>
        <w:rPr>
          <w:rFonts w:ascii="Trebuchet MS" w:hAnsi="Trebuchet MS"/>
          <w:b w:val="0"/>
          <w:i/>
          <w:iCs/>
          <w:sz w:val="22"/>
          <w:szCs w:val="22"/>
        </w:rPr>
      </w:pPr>
      <w:r w:rsidRPr="00563DFF">
        <w:rPr>
          <w:rFonts w:ascii="Trebuchet MS" w:hAnsi="Trebuchet MS" w:cs="Arial"/>
          <w:bCs/>
          <w:i/>
          <w:sz w:val="22"/>
          <w:szCs w:val="22"/>
        </w:rPr>
        <w:t>Scope of Work:</w:t>
      </w:r>
      <w:r w:rsidRPr="00563DFF">
        <w:rPr>
          <w:rFonts w:ascii="Trebuchet MS" w:hAnsi="Trebuchet MS"/>
          <w:i/>
          <w:iCs/>
          <w:sz w:val="22"/>
          <w:szCs w:val="22"/>
        </w:rPr>
        <w:t xml:space="preserve"> </w:t>
      </w:r>
      <w:r w:rsidRPr="00563DFF">
        <w:rPr>
          <w:rFonts w:ascii="Trebuchet MS" w:hAnsi="Trebuchet MS"/>
          <w:b w:val="0"/>
          <w:i/>
          <w:sz w:val="22"/>
          <w:szCs w:val="22"/>
        </w:rPr>
        <w:t xml:space="preserve">Work issued under this contract will include a broad range of civil, architectural, mechanical, electrical, interior and structural design services for a variety of repair, modernization and </w:t>
      </w:r>
      <w:r w:rsidR="00972443" w:rsidRPr="00563DFF">
        <w:rPr>
          <w:rFonts w:ascii="Trebuchet MS" w:hAnsi="Trebuchet MS"/>
          <w:b w:val="0"/>
          <w:i/>
          <w:sz w:val="22"/>
          <w:szCs w:val="22"/>
        </w:rPr>
        <w:t xml:space="preserve">new </w:t>
      </w:r>
      <w:r w:rsidRPr="00563DFF">
        <w:rPr>
          <w:rFonts w:ascii="Trebuchet MS" w:hAnsi="Trebuchet MS"/>
          <w:b w:val="0"/>
          <w:i/>
          <w:sz w:val="22"/>
          <w:szCs w:val="22"/>
        </w:rPr>
        <w:t xml:space="preserve">construction projects. Services required under this contract will include typical A/E services, but are not limited to: </w:t>
      </w:r>
    </w:p>
    <w:p w14:paraId="0A6959E7" w14:textId="77777777" w:rsidR="005B35A1" w:rsidRPr="00563DFF" w:rsidRDefault="005B35A1" w:rsidP="005C6D04">
      <w:pPr>
        <w:autoSpaceDE w:val="0"/>
        <w:autoSpaceDN w:val="0"/>
        <w:adjustRightInd w:val="0"/>
        <w:ind w:firstLine="720"/>
        <w:jc w:val="both"/>
        <w:rPr>
          <w:rFonts w:ascii="Trebuchet MS" w:hAnsi="Trebuchet MS" w:cs="Arial"/>
          <w:bCs/>
          <w:sz w:val="22"/>
          <w:szCs w:val="22"/>
        </w:rPr>
      </w:pPr>
      <w:r w:rsidRPr="00563DFF">
        <w:rPr>
          <w:rFonts w:ascii="Trebuchet MS" w:hAnsi="Trebuchet MS" w:cs="Arial"/>
          <w:bCs/>
          <w:sz w:val="22"/>
          <w:szCs w:val="22"/>
        </w:rPr>
        <w:t xml:space="preserve"> </w:t>
      </w:r>
    </w:p>
    <w:p w14:paraId="51162664"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Architecture and general engineering to include single, multifamily and commercial structures.</w:t>
      </w:r>
    </w:p>
    <w:p w14:paraId="148EAA4B"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Preparation of reports and recommendations.</w:t>
      </w:r>
    </w:p>
    <w:p w14:paraId="3085E3A1"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Preparation of schematic designs and development plans.</w:t>
      </w:r>
    </w:p>
    <w:p w14:paraId="0C0359B4"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 xml:space="preserve">Land use, zoning, building code, and/or ADA analysis. </w:t>
      </w:r>
    </w:p>
    <w:p w14:paraId="44E9448D"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Advisement and preparation of materials for entitlement process.</w:t>
      </w:r>
    </w:p>
    <w:p w14:paraId="0F0C23AA"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Site inspections, structural analysis, and need assessments including life cycle analysis.</w:t>
      </w:r>
    </w:p>
    <w:p w14:paraId="25FD410F"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Structural, Mechanical, Electrical and Civil, Geological, Plumbing, and Fire Sprinkler system design services.</w:t>
      </w:r>
    </w:p>
    <w:p w14:paraId="59F818A0"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Landscape Architecture and Site planning.</w:t>
      </w:r>
    </w:p>
    <w:p w14:paraId="16617E47"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 xml:space="preserve">Interior design and floor layout. </w:t>
      </w:r>
    </w:p>
    <w:p w14:paraId="7DBBE676" w14:textId="77777777" w:rsidR="005B35A1" w:rsidRPr="00563DFF" w:rsidRDefault="005B35A1" w:rsidP="005C6D04">
      <w:pPr>
        <w:pStyle w:val="ListParagraph"/>
        <w:numPr>
          <w:ilvl w:val="0"/>
          <w:numId w:val="14"/>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Green Building, Integrative design process/approach, LEED Certification</w:t>
      </w:r>
    </w:p>
    <w:p w14:paraId="33D82F8A" w14:textId="77777777" w:rsidR="005B35A1" w:rsidRPr="00563DFF" w:rsidRDefault="005B35A1" w:rsidP="005C6D04">
      <w:pPr>
        <w:autoSpaceDE w:val="0"/>
        <w:autoSpaceDN w:val="0"/>
        <w:adjustRightInd w:val="0"/>
        <w:ind w:firstLine="720"/>
        <w:jc w:val="both"/>
        <w:rPr>
          <w:rFonts w:ascii="Trebuchet MS" w:hAnsi="Trebuchet MS" w:cs="Arial"/>
          <w:sz w:val="22"/>
          <w:szCs w:val="22"/>
        </w:rPr>
      </w:pPr>
      <w:r w:rsidRPr="00563DFF">
        <w:rPr>
          <w:rFonts w:ascii="Trebuchet MS" w:hAnsi="Trebuchet MS" w:cs="Arial"/>
          <w:sz w:val="22"/>
          <w:szCs w:val="22"/>
        </w:rPr>
        <w:t>Projects.</w:t>
      </w:r>
    </w:p>
    <w:p w14:paraId="74C54003"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Resident and neighborhood collaboration.</w:t>
      </w:r>
    </w:p>
    <w:p w14:paraId="3187ED01"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Creation of complete construction document design/specification packages.</w:t>
      </w:r>
    </w:p>
    <w:p w14:paraId="0C1A0432"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lastRenderedPageBreak/>
        <w:t>Securing approvals from public entities having jurisdiction over the project.</w:t>
      </w:r>
    </w:p>
    <w:p w14:paraId="2832988B"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Providing architectural certifications as required by lenders, investors, and other funding sources</w:t>
      </w:r>
      <w:r w:rsidR="00C7501E" w:rsidRPr="00563DFF">
        <w:rPr>
          <w:rFonts w:ascii="Trebuchet MS" w:hAnsi="Trebuchet MS" w:cs="Arial"/>
          <w:sz w:val="22"/>
          <w:szCs w:val="22"/>
        </w:rPr>
        <w:t>.</w:t>
      </w:r>
    </w:p>
    <w:p w14:paraId="5C6418DD"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Cost estimat</w:t>
      </w:r>
      <w:r w:rsidR="00C26506" w:rsidRPr="00563DFF">
        <w:rPr>
          <w:rFonts w:ascii="Trebuchet MS" w:hAnsi="Trebuchet MS" w:cs="Arial"/>
          <w:sz w:val="22"/>
          <w:szCs w:val="22"/>
        </w:rPr>
        <w:t>ing.</w:t>
      </w:r>
    </w:p>
    <w:p w14:paraId="06ED6EB1" w14:textId="77777777" w:rsidR="005B35A1" w:rsidRPr="00563DFF" w:rsidRDefault="005B35A1" w:rsidP="005C6D04">
      <w:pPr>
        <w:pStyle w:val="ListParagraph"/>
        <w:numPr>
          <w:ilvl w:val="0"/>
          <w:numId w:val="15"/>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Construction contract administration/monitoring including attending construction progress meetings, conducting construction inspections and submitting all field observation reports.</w:t>
      </w:r>
    </w:p>
    <w:p w14:paraId="54CD245A" w14:textId="77777777" w:rsidR="005B35A1" w:rsidRPr="00563DFF" w:rsidRDefault="005B35A1" w:rsidP="005C6D04">
      <w:pPr>
        <w:pStyle w:val="ListParagraph"/>
        <w:autoSpaceDE w:val="0"/>
        <w:autoSpaceDN w:val="0"/>
        <w:adjustRightInd w:val="0"/>
        <w:jc w:val="both"/>
        <w:rPr>
          <w:rFonts w:ascii="Trebuchet MS" w:hAnsi="Trebuchet MS" w:cs="Arial"/>
          <w:sz w:val="22"/>
          <w:szCs w:val="22"/>
        </w:rPr>
      </w:pPr>
    </w:p>
    <w:p w14:paraId="5958EC96" w14:textId="77777777" w:rsidR="005B35A1" w:rsidRPr="00563DFF" w:rsidRDefault="005B35A1" w:rsidP="005C6D04">
      <w:pPr>
        <w:autoSpaceDE w:val="0"/>
        <w:autoSpaceDN w:val="0"/>
        <w:adjustRightInd w:val="0"/>
        <w:jc w:val="both"/>
        <w:rPr>
          <w:rFonts w:ascii="Trebuchet MS" w:hAnsi="Trebuchet MS" w:cs="Arial"/>
          <w:bCs/>
          <w:sz w:val="22"/>
          <w:szCs w:val="22"/>
        </w:rPr>
      </w:pPr>
      <w:r w:rsidRPr="00563DFF">
        <w:rPr>
          <w:rFonts w:ascii="Trebuchet MS" w:hAnsi="Trebuchet MS" w:cs="Arial"/>
          <w:b/>
          <w:bCs/>
          <w:sz w:val="22"/>
          <w:szCs w:val="22"/>
        </w:rPr>
        <w:t>Phases of the Architectural Services:</w:t>
      </w:r>
      <w:r w:rsidRPr="00563DFF">
        <w:rPr>
          <w:rFonts w:ascii="Trebuchet MS" w:hAnsi="Trebuchet MS" w:cs="Arial"/>
          <w:bCs/>
          <w:sz w:val="22"/>
          <w:szCs w:val="22"/>
        </w:rPr>
        <w:t xml:space="preserve"> Shall consis</w:t>
      </w:r>
      <w:r w:rsidR="009759EA" w:rsidRPr="00563DFF">
        <w:rPr>
          <w:rFonts w:ascii="Trebuchet MS" w:hAnsi="Trebuchet MS" w:cs="Arial"/>
          <w:bCs/>
          <w:sz w:val="22"/>
          <w:szCs w:val="22"/>
        </w:rPr>
        <w:t>t</w:t>
      </w:r>
      <w:r w:rsidRPr="00563DFF">
        <w:rPr>
          <w:rFonts w:ascii="Trebuchet MS" w:hAnsi="Trebuchet MS" w:cs="Arial"/>
          <w:bCs/>
          <w:sz w:val="22"/>
          <w:szCs w:val="22"/>
        </w:rPr>
        <w:t xml:space="preserve"> of but not limited to:</w:t>
      </w:r>
    </w:p>
    <w:p w14:paraId="1231BE67" w14:textId="77777777" w:rsidR="005B35A1" w:rsidRPr="00563DFF" w:rsidRDefault="005B35A1" w:rsidP="005C6D04">
      <w:pPr>
        <w:autoSpaceDE w:val="0"/>
        <w:autoSpaceDN w:val="0"/>
        <w:adjustRightInd w:val="0"/>
        <w:ind w:firstLine="720"/>
        <w:jc w:val="both"/>
        <w:rPr>
          <w:rFonts w:ascii="Trebuchet MS" w:hAnsi="Trebuchet MS" w:cs="Arial"/>
          <w:b/>
          <w:bCs/>
          <w:sz w:val="22"/>
          <w:szCs w:val="22"/>
        </w:rPr>
      </w:pPr>
    </w:p>
    <w:p w14:paraId="09DC6078"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Preliminary Study Phase,</w:t>
      </w:r>
    </w:p>
    <w:p w14:paraId="2D195941"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Design Development, Schematic Design Phase,</w:t>
      </w:r>
    </w:p>
    <w:p w14:paraId="714F0AC6"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Bidding, Construction and Contract Document Phase,</w:t>
      </w:r>
    </w:p>
    <w:p w14:paraId="03AE527C"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Bidding and Award Phase,</w:t>
      </w:r>
    </w:p>
    <w:p w14:paraId="763DC3B0"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Construction Phase,</w:t>
      </w:r>
      <w:r w:rsidRPr="00563DFF">
        <w:rPr>
          <w:rFonts w:ascii="Trebuchet MS" w:hAnsi="Trebuchet MS" w:cs="Arial"/>
          <w:b/>
          <w:bCs/>
          <w:sz w:val="22"/>
          <w:szCs w:val="22"/>
        </w:rPr>
        <w:t xml:space="preserve"> </w:t>
      </w:r>
    </w:p>
    <w:p w14:paraId="06D0DF3D" w14:textId="77777777" w:rsidR="005B35A1" w:rsidRPr="00563DFF" w:rsidRDefault="005B35A1" w:rsidP="005C6D04">
      <w:pPr>
        <w:pStyle w:val="ListParagraph"/>
        <w:numPr>
          <w:ilvl w:val="0"/>
          <w:numId w:val="16"/>
        </w:numPr>
        <w:autoSpaceDE w:val="0"/>
        <w:autoSpaceDN w:val="0"/>
        <w:adjustRightInd w:val="0"/>
        <w:jc w:val="both"/>
        <w:rPr>
          <w:rFonts w:ascii="Trebuchet MS" w:hAnsi="Trebuchet MS" w:cs="Arial"/>
          <w:sz w:val="22"/>
          <w:szCs w:val="22"/>
        </w:rPr>
      </w:pPr>
      <w:r w:rsidRPr="00563DFF">
        <w:rPr>
          <w:rFonts w:ascii="Trebuchet MS" w:hAnsi="Trebuchet MS" w:cs="Arial"/>
          <w:sz w:val="22"/>
          <w:szCs w:val="22"/>
        </w:rPr>
        <w:t>Post Completion Phase, and</w:t>
      </w:r>
    </w:p>
    <w:p w14:paraId="47268DD8" w14:textId="77777777" w:rsidR="005B35A1" w:rsidRPr="00563DFF" w:rsidRDefault="009722F0" w:rsidP="005C6D04">
      <w:pPr>
        <w:pStyle w:val="ListParagraph"/>
        <w:numPr>
          <w:ilvl w:val="0"/>
          <w:numId w:val="16"/>
        </w:numPr>
        <w:autoSpaceDE w:val="0"/>
        <w:autoSpaceDN w:val="0"/>
        <w:adjustRightInd w:val="0"/>
        <w:jc w:val="both"/>
        <w:rPr>
          <w:rFonts w:ascii="Trebuchet MS" w:hAnsi="Trebuchet MS" w:cs="Arial"/>
          <w:sz w:val="22"/>
          <w:szCs w:val="22"/>
        </w:rPr>
      </w:pPr>
      <w:r>
        <w:rPr>
          <w:rFonts w:ascii="Trebuchet MS" w:hAnsi="Trebuchet MS" w:cs="Arial"/>
          <w:sz w:val="22"/>
          <w:szCs w:val="22"/>
        </w:rPr>
        <w:t>Warranty Phase</w:t>
      </w:r>
      <w:r w:rsidR="005B35A1" w:rsidRPr="00563DFF">
        <w:rPr>
          <w:rFonts w:ascii="Trebuchet MS" w:hAnsi="Trebuchet MS" w:cs="Arial"/>
          <w:sz w:val="22"/>
          <w:szCs w:val="22"/>
        </w:rPr>
        <w:t>.</w:t>
      </w:r>
    </w:p>
    <w:p w14:paraId="36FEB5B0" w14:textId="77777777" w:rsidR="005B35A1" w:rsidRPr="00563DFF" w:rsidRDefault="005B35A1" w:rsidP="005C6D04">
      <w:pPr>
        <w:autoSpaceDE w:val="0"/>
        <w:autoSpaceDN w:val="0"/>
        <w:adjustRightInd w:val="0"/>
        <w:jc w:val="both"/>
        <w:rPr>
          <w:rFonts w:ascii="Trebuchet MS" w:hAnsi="Trebuchet MS" w:cs="Arial"/>
          <w:b/>
          <w:bCs/>
          <w:sz w:val="22"/>
          <w:szCs w:val="22"/>
        </w:rPr>
      </w:pPr>
    </w:p>
    <w:p w14:paraId="501308D4" w14:textId="1F0DEA47" w:rsidR="005B35A1" w:rsidRPr="00563DFF" w:rsidRDefault="005B35A1" w:rsidP="005C6D04">
      <w:pPr>
        <w:autoSpaceDE w:val="0"/>
        <w:autoSpaceDN w:val="0"/>
        <w:adjustRightInd w:val="0"/>
        <w:ind w:left="300"/>
        <w:jc w:val="both"/>
        <w:rPr>
          <w:rFonts w:ascii="Trebuchet MS" w:hAnsi="Trebuchet MS" w:cs="Arial"/>
          <w:sz w:val="22"/>
          <w:szCs w:val="22"/>
        </w:rPr>
      </w:pPr>
      <w:r w:rsidRPr="00563DFF">
        <w:rPr>
          <w:rFonts w:ascii="Trebuchet MS" w:hAnsi="Trebuchet MS" w:cs="Arial"/>
          <w:b/>
          <w:bCs/>
          <w:sz w:val="22"/>
          <w:szCs w:val="22"/>
        </w:rPr>
        <w:t>Regulatory Standards</w:t>
      </w:r>
      <w:r w:rsidRPr="00563DFF">
        <w:rPr>
          <w:rFonts w:ascii="Trebuchet MS" w:hAnsi="Trebuchet MS" w:cs="Arial"/>
          <w:bCs/>
          <w:sz w:val="22"/>
          <w:szCs w:val="22"/>
        </w:rPr>
        <w:t>: All A/E services</w:t>
      </w:r>
      <w:r w:rsidRPr="00563DFF">
        <w:rPr>
          <w:rFonts w:ascii="Trebuchet MS" w:hAnsi="Trebuchet MS" w:cs="Arial"/>
          <w:b/>
          <w:bCs/>
          <w:sz w:val="22"/>
          <w:szCs w:val="22"/>
        </w:rPr>
        <w:t xml:space="preserve"> </w:t>
      </w:r>
      <w:r w:rsidRPr="00563DFF">
        <w:rPr>
          <w:rFonts w:ascii="Trebuchet MS" w:hAnsi="Trebuchet MS" w:cs="Arial"/>
          <w:sz w:val="22"/>
          <w:szCs w:val="22"/>
        </w:rPr>
        <w:t>the design shall comply with all the approval requirements, statutes and codes of all public and private entities having jurisdiction over the project</w:t>
      </w:r>
      <w:r w:rsidR="00582244">
        <w:rPr>
          <w:rFonts w:ascii="Trebuchet MS" w:hAnsi="Trebuchet MS" w:cs="Arial"/>
          <w:sz w:val="22"/>
          <w:szCs w:val="22"/>
        </w:rPr>
        <w:t>, including</w:t>
      </w:r>
      <w:r w:rsidRPr="00563DFF">
        <w:rPr>
          <w:rFonts w:ascii="Trebuchet MS" w:hAnsi="Trebuchet MS" w:cs="Arial"/>
          <w:sz w:val="22"/>
          <w:szCs w:val="22"/>
        </w:rPr>
        <w:t xml:space="preserve"> all State and Federal requirements as well as all City of Albuquerque Building Code requirements and shall conform with all applicable local codes, ordinances, regulations and standards, including HUD's Section 504 program; UFAS, ADA and ANSI requirements</w:t>
      </w:r>
      <w:r w:rsidR="00582244">
        <w:rPr>
          <w:rFonts w:ascii="Trebuchet MS" w:hAnsi="Trebuchet MS" w:cs="Arial"/>
          <w:sz w:val="22"/>
          <w:szCs w:val="22"/>
        </w:rPr>
        <w:t xml:space="preserve"> and</w:t>
      </w:r>
      <w:r w:rsidR="00582244" w:rsidRPr="00582244">
        <w:rPr>
          <w:rFonts w:ascii="Trebuchet MS" w:hAnsi="Trebuchet MS" w:cs="Arial"/>
          <w:sz w:val="22"/>
          <w:szCs w:val="22"/>
        </w:rPr>
        <w:t xml:space="preserve"> </w:t>
      </w:r>
      <w:r w:rsidR="00582244" w:rsidRPr="00582244">
        <w:rPr>
          <w:rFonts w:ascii="Trebuchet MS" w:hAnsi="Trebuchet MS" w:cs="Arial"/>
          <w:i/>
          <w:sz w:val="22"/>
          <w:szCs w:val="22"/>
        </w:rPr>
        <w:t>MFA Mandatory Design Standards for Multifamily Housing.</w:t>
      </w:r>
      <w:r w:rsidRPr="00582244">
        <w:rPr>
          <w:rFonts w:ascii="Trebuchet MS" w:hAnsi="Trebuchet MS" w:cs="Arial"/>
          <w:i/>
          <w:sz w:val="22"/>
          <w:szCs w:val="22"/>
        </w:rPr>
        <w:t xml:space="preserve"> </w:t>
      </w:r>
    </w:p>
    <w:p w14:paraId="5023141B" w14:textId="77777777" w:rsidR="005B35A1" w:rsidRPr="00563DFF" w:rsidRDefault="005B35A1" w:rsidP="00270288">
      <w:pPr>
        <w:jc w:val="both"/>
        <w:rPr>
          <w:rFonts w:ascii="Trebuchet MS" w:hAnsi="Trebuchet MS" w:cs="Arial"/>
          <w:sz w:val="22"/>
          <w:szCs w:val="22"/>
        </w:rPr>
      </w:pPr>
    </w:p>
    <w:p w14:paraId="3544F440" w14:textId="77777777" w:rsidR="005B35A1" w:rsidRPr="00563DFF" w:rsidRDefault="005B35A1" w:rsidP="005C6D04">
      <w:pPr>
        <w:pStyle w:val="Heading2"/>
        <w:ind w:left="360"/>
        <w:jc w:val="both"/>
        <w:rPr>
          <w:rFonts w:ascii="Trebuchet MS" w:hAnsi="Trebuchet MS"/>
          <w:b w:val="0"/>
          <w:iCs/>
          <w:sz w:val="22"/>
          <w:szCs w:val="22"/>
        </w:rPr>
      </w:pPr>
      <w:r w:rsidRPr="00563DFF">
        <w:rPr>
          <w:rFonts w:ascii="Trebuchet MS" w:hAnsi="Trebuchet MS"/>
          <w:iCs/>
          <w:sz w:val="22"/>
          <w:szCs w:val="22"/>
        </w:rPr>
        <w:t xml:space="preserve">Task Orders: </w:t>
      </w:r>
      <w:r w:rsidRPr="00563DFF">
        <w:rPr>
          <w:rFonts w:ascii="Trebuchet MS" w:hAnsi="Trebuchet MS"/>
          <w:b w:val="0"/>
          <w:sz w:val="22"/>
          <w:szCs w:val="22"/>
        </w:rPr>
        <w:t>Only the AHA Contracting Officer and Contracting Officer Representative are authorized to order services under this contract.  The following is the anticipated procedure for issuing work under this contract.</w:t>
      </w:r>
    </w:p>
    <w:p w14:paraId="1F3B1409" w14:textId="77777777" w:rsidR="005B35A1" w:rsidRPr="00563DFF" w:rsidRDefault="005B35A1" w:rsidP="005B35A1">
      <w:pPr>
        <w:rPr>
          <w:rFonts w:ascii="Trebuchet MS" w:hAnsi="Trebuchet MS"/>
          <w:sz w:val="22"/>
          <w:szCs w:val="22"/>
        </w:rPr>
      </w:pPr>
    </w:p>
    <w:tbl>
      <w:tblPr>
        <w:tblW w:w="8928" w:type="dxa"/>
        <w:tblLook w:val="0000" w:firstRow="0" w:lastRow="0" w:firstColumn="0" w:lastColumn="0" w:noHBand="0" w:noVBand="0"/>
      </w:tblPr>
      <w:tblGrid>
        <w:gridCol w:w="1908"/>
        <w:gridCol w:w="7020"/>
      </w:tblGrid>
      <w:tr w:rsidR="005B35A1" w:rsidRPr="00563DFF" w14:paraId="38A4262E" w14:textId="77777777">
        <w:tc>
          <w:tcPr>
            <w:tcW w:w="1908" w:type="dxa"/>
          </w:tcPr>
          <w:p w14:paraId="562C75D1" w14:textId="77777777" w:rsidR="005B35A1" w:rsidRPr="00563DFF" w:rsidRDefault="005B35A1" w:rsidP="005C6D04">
            <w:pPr>
              <w:pStyle w:val="Heading4"/>
              <w:framePr w:dropCap="drop" w:lines="0" w:wrap="around" w:x="360"/>
              <w:spacing w:line="276" w:lineRule="auto"/>
              <w:ind w:right="252"/>
              <w:jc w:val="both"/>
              <w:rPr>
                <w:rFonts w:ascii="Trebuchet MS" w:hAnsi="Trebuchet MS"/>
                <w:b/>
                <w:sz w:val="22"/>
                <w:szCs w:val="22"/>
              </w:rPr>
            </w:pPr>
          </w:p>
          <w:p w14:paraId="748E2BB6" w14:textId="77777777" w:rsidR="005B35A1" w:rsidRPr="00563DFF" w:rsidRDefault="005B35A1" w:rsidP="005C6D04">
            <w:pPr>
              <w:pStyle w:val="Heading4"/>
              <w:framePr w:dropCap="drop" w:lines="0" w:wrap="around" w:x="360"/>
              <w:spacing w:line="276" w:lineRule="auto"/>
              <w:ind w:right="252"/>
              <w:jc w:val="both"/>
              <w:rPr>
                <w:rFonts w:ascii="Trebuchet MS" w:hAnsi="Trebuchet MS"/>
                <w:b/>
                <w:sz w:val="22"/>
                <w:szCs w:val="22"/>
              </w:rPr>
            </w:pPr>
            <w:r w:rsidRPr="00563DFF">
              <w:rPr>
                <w:rFonts w:ascii="Trebuchet MS" w:hAnsi="Trebuchet MS"/>
                <w:b/>
                <w:sz w:val="22"/>
                <w:szCs w:val="22"/>
              </w:rPr>
              <w:t>Project Package</w:t>
            </w:r>
          </w:p>
        </w:tc>
        <w:tc>
          <w:tcPr>
            <w:tcW w:w="7020" w:type="dxa"/>
          </w:tcPr>
          <w:p w14:paraId="34A1E0D6" w14:textId="77777777" w:rsidR="005B35A1" w:rsidRPr="00563DFF" w:rsidRDefault="005B35A1" w:rsidP="005C6D04">
            <w:pPr>
              <w:framePr w:wrap="auto" w:hAnchor="text" w:x="360"/>
              <w:jc w:val="both"/>
              <w:rPr>
                <w:rFonts w:ascii="Trebuchet MS" w:hAnsi="Trebuchet MS"/>
                <w:sz w:val="22"/>
                <w:szCs w:val="22"/>
              </w:rPr>
            </w:pPr>
            <w:r w:rsidRPr="00563DFF">
              <w:rPr>
                <w:rFonts w:ascii="Trebuchet MS" w:hAnsi="Trebuchet MS"/>
                <w:sz w:val="22"/>
                <w:szCs w:val="22"/>
              </w:rPr>
              <w:t xml:space="preserve">AHA staff will provide the contracted firm a project package  which will include, but not be limited to: </w:t>
            </w:r>
          </w:p>
          <w:p w14:paraId="59919F9D" w14:textId="77777777" w:rsidR="005B35A1" w:rsidRPr="00563DFF" w:rsidRDefault="005B35A1" w:rsidP="005C6D04">
            <w:pPr>
              <w:framePr w:wrap="auto" w:hAnchor="text" w:x="360"/>
              <w:numPr>
                <w:ilvl w:val="0"/>
                <w:numId w:val="21"/>
              </w:numPr>
              <w:jc w:val="both"/>
              <w:rPr>
                <w:rFonts w:ascii="Trebuchet MS" w:hAnsi="Trebuchet MS"/>
                <w:sz w:val="22"/>
                <w:szCs w:val="22"/>
              </w:rPr>
            </w:pPr>
            <w:r w:rsidRPr="00563DFF">
              <w:rPr>
                <w:rFonts w:ascii="Trebuchet MS" w:hAnsi="Trebuchet MS"/>
                <w:sz w:val="22"/>
                <w:szCs w:val="22"/>
              </w:rPr>
              <w:t xml:space="preserve">project address;  </w:t>
            </w:r>
          </w:p>
          <w:p w14:paraId="38225E17" w14:textId="77777777" w:rsidR="005B35A1" w:rsidRPr="00563DFF" w:rsidRDefault="005B35A1" w:rsidP="005C6D04">
            <w:pPr>
              <w:framePr w:wrap="auto" w:hAnchor="text" w:x="360"/>
              <w:numPr>
                <w:ilvl w:val="0"/>
                <w:numId w:val="21"/>
              </w:numPr>
              <w:jc w:val="both"/>
              <w:rPr>
                <w:rFonts w:ascii="Trebuchet MS" w:hAnsi="Trebuchet MS"/>
                <w:sz w:val="22"/>
                <w:szCs w:val="22"/>
              </w:rPr>
            </w:pPr>
            <w:r w:rsidRPr="00563DFF">
              <w:rPr>
                <w:rFonts w:ascii="Trebuchet MS" w:hAnsi="Trebuchet MS"/>
                <w:sz w:val="22"/>
                <w:szCs w:val="22"/>
              </w:rPr>
              <w:t>project description;</w:t>
            </w:r>
          </w:p>
          <w:p w14:paraId="7B92D61E" w14:textId="77777777" w:rsidR="005B35A1" w:rsidRPr="00563DFF" w:rsidRDefault="005B35A1" w:rsidP="005C6D04">
            <w:pPr>
              <w:framePr w:wrap="auto" w:hAnchor="text" w:x="360"/>
              <w:numPr>
                <w:ilvl w:val="0"/>
                <w:numId w:val="21"/>
              </w:numPr>
              <w:jc w:val="both"/>
              <w:rPr>
                <w:rFonts w:ascii="Trebuchet MS" w:hAnsi="Trebuchet MS"/>
                <w:sz w:val="22"/>
                <w:szCs w:val="22"/>
              </w:rPr>
            </w:pPr>
            <w:r w:rsidRPr="00563DFF">
              <w:rPr>
                <w:rFonts w:ascii="Trebuchet MS" w:hAnsi="Trebuchet MS"/>
                <w:sz w:val="22"/>
                <w:szCs w:val="22"/>
              </w:rPr>
              <w:t xml:space="preserve">available reports, drawings, plats and surveys; </w:t>
            </w:r>
          </w:p>
          <w:p w14:paraId="0DAB1E3E" w14:textId="77777777" w:rsidR="005B35A1" w:rsidRPr="00563DFF" w:rsidRDefault="005B35A1" w:rsidP="005C6D04">
            <w:pPr>
              <w:framePr w:wrap="auto" w:hAnchor="text" w:x="360"/>
              <w:numPr>
                <w:ilvl w:val="0"/>
                <w:numId w:val="21"/>
              </w:numPr>
              <w:jc w:val="both"/>
              <w:rPr>
                <w:rFonts w:ascii="Trebuchet MS" w:hAnsi="Trebuchet MS"/>
                <w:sz w:val="22"/>
                <w:szCs w:val="22"/>
              </w:rPr>
            </w:pPr>
            <w:r w:rsidRPr="00563DFF">
              <w:rPr>
                <w:rFonts w:ascii="Trebuchet MS" w:hAnsi="Trebuchet MS"/>
                <w:sz w:val="22"/>
                <w:szCs w:val="22"/>
              </w:rPr>
              <w:t>scope of work; and</w:t>
            </w:r>
          </w:p>
          <w:p w14:paraId="1C841738" w14:textId="77777777" w:rsidR="005B35A1" w:rsidRPr="00563DFF" w:rsidRDefault="005B35A1" w:rsidP="005C6D04">
            <w:pPr>
              <w:framePr w:wrap="auto" w:hAnchor="text" w:x="360"/>
              <w:numPr>
                <w:ilvl w:val="0"/>
                <w:numId w:val="21"/>
              </w:numPr>
              <w:jc w:val="both"/>
              <w:rPr>
                <w:rFonts w:ascii="Trebuchet MS" w:hAnsi="Trebuchet MS"/>
                <w:sz w:val="22"/>
                <w:szCs w:val="22"/>
              </w:rPr>
            </w:pPr>
            <w:r w:rsidRPr="00563DFF">
              <w:rPr>
                <w:rFonts w:ascii="Trebuchet MS" w:hAnsi="Trebuchet MS"/>
                <w:sz w:val="22"/>
                <w:szCs w:val="22"/>
              </w:rPr>
              <w:t>Response deadline.</w:t>
            </w:r>
          </w:p>
          <w:p w14:paraId="664355AD" w14:textId="77777777" w:rsidR="005B35A1" w:rsidRPr="00563DFF" w:rsidRDefault="005B35A1" w:rsidP="005C6D04">
            <w:pPr>
              <w:framePr w:wrap="auto" w:hAnchor="text" w:x="360"/>
              <w:ind w:left="360"/>
              <w:jc w:val="both"/>
              <w:rPr>
                <w:rFonts w:ascii="Trebuchet MS" w:hAnsi="Trebuchet MS"/>
                <w:sz w:val="22"/>
                <w:szCs w:val="22"/>
              </w:rPr>
            </w:pPr>
          </w:p>
        </w:tc>
      </w:tr>
    </w:tbl>
    <w:p w14:paraId="1A965116" w14:textId="77777777" w:rsidR="005B35A1" w:rsidRPr="00563DFF" w:rsidRDefault="005B35A1" w:rsidP="005C6D04">
      <w:pPr>
        <w:jc w:val="both"/>
        <w:rPr>
          <w:rFonts w:ascii="Trebuchet MS" w:hAnsi="Trebuchet MS"/>
          <w:vanish/>
          <w:sz w:val="22"/>
          <w:szCs w:val="22"/>
        </w:rPr>
      </w:pPr>
    </w:p>
    <w:tbl>
      <w:tblPr>
        <w:tblW w:w="8928" w:type="dxa"/>
        <w:tblInd w:w="360" w:type="dxa"/>
        <w:tblLook w:val="0000" w:firstRow="0" w:lastRow="0" w:firstColumn="0" w:lastColumn="0" w:noHBand="0" w:noVBand="0"/>
      </w:tblPr>
      <w:tblGrid>
        <w:gridCol w:w="1908"/>
        <w:gridCol w:w="7020"/>
      </w:tblGrid>
      <w:tr w:rsidR="005B35A1" w:rsidRPr="00563DFF" w14:paraId="6121A2F0" w14:textId="77777777">
        <w:trPr>
          <w:cantSplit/>
        </w:trPr>
        <w:tc>
          <w:tcPr>
            <w:tcW w:w="1908" w:type="dxa"/>
          </w:tcPr>
          <w:p w14:paraId="7DF4E37C" w14:textId="77777777" w:rsidR="005B35A1" w:rsidRPr="00563DFF" w:rsidRDefault="005B35A1" w:rsidP="005C6D04">
            <w:pPr>
              <w:ind w:right="252"/>
              <w:jc w:val="both"/>
              <w:rPr>
                <w:rFonts w:ascii="Trebuchet MS" w:hAnsi="Trebuchet MS"/>
                <w:b/>
                <w:bCs/>
                <w:sz w:val="22"/>
                <w:szCs w:val="22"/>
              </w:rPr>
            </w:pPr>
          </w:p>
          <w:p w14:paraId="44FB30F8" w14:textId="77777777" w:rsidR="005B35A1" w:rsidRPr="00563DFF" w:rsidRDefault="005B35A1" w:rsidP="005C6D04">
            <w:pPr>
              <w:ind w:right="252"/>
              <w:jc w:val="both"/>
              <w:rPr>
                <w:rFonts w:ascii="Trebuchet MS" w:hAnsi="Trebuchet MS"/>
                <w:b/>
                <w:bCs/>
                <w:sz w:val="22"/>
                <w:szCs w:val="22"/>
              </w:rPr>
            </w:pPr>
          </w:p>
          <w:p w14:paraId="3DB80B4B" w14:textId="77777777" w:rsidR="005B35A1" w:rsidRPr="00563DFF" w:rsidRDefault="005B35A1" w:rsidP="005C6D04">
            <w:pPr>
              <w:ind w:right="252"/>
              <w:jc w:val="both"/>
              <w:rPr>
                <w:rFonts w:ascii="Trebuchet MS" w:hAnsi="Trebuchet MS"/>
                <w:b/>
                <w:bCs/>
                <w:sz w:val="22"/>
                <w:szCs w:val="22"/>
              </w:rPr>
            </w:pPr>
            <w:r w:rsidRPr="00563DFF">
              <w:rPr>
                <w:rFonts w:ascii="Trebuchet MS" w:hAnsi="Trebuchet MS"/>
                <w:b/>
                <w:bCs/>
                <w:sz w:val="22"/>
                <w:szCs w:val="22"/>
              </w:rPr>
              <w:t>Quote Submittal</w:t>
            </w:r>
          </w:p>
        </w:tc>
        <w:tc>
          <w:tcPr>
            <w:tcW w:w="7020" w:type="dxa"/>
          </w:tcPr>
          <w:p w14:paraId="5F9123D8" w14:textId="77777777" w:rsidR="005B35A1" w:rsidRPr="00563DFF" w:rsidRDefault="005B35A1" w:rsidP="005C6D04">
            <w:pPr>
              <w:jc w:val="both"/>
              <w:rPr>
                <w:rFonts w:ascii="Trebuchet MS" w:hAnsi="Trebuchet MS"/>
                <w:sz w:val="22"/>
                <w:szCs w:val="22"/>
              </w:rPr>
            </w:pPr>
            <w:r w:rsidRPr="00563DFF">
              <w:rPr>
                <w:rFonts w:ascii="Trebuchet MS" w:hAnsi="Trebuchet MS"/>
                <w:sz w:val="22"/>
                <w:szCs w:val="22"/>
              </w:rPr>
              <w:t>The contracted firm will review the information contained in the project package and submit the following information.</w:t>
            </w:r>
          </w:p>
          <w:p w14:paraId="690FAFAB" w14:textId="77777777" w:rsidR="005B35A1" w:rsidRPr="00563DFF" w:rsidRDefault="005B35A1" w:rsidP="005C6D04">
            <w:pPr>
              <w:numPr>
                <w:ilvl w:val="0"/>
                <w:numId w:val="22"/>
              </w:numPr>
              <w:jc w:val="both"/>
              <w:rPr>
                <w:rFonts w:ascii="Trebuchet MS" w:hAnsi="Trebuchet MS"/>
                <w:sz w:val="22"/>
                <w:szCs w:val="22"/>
              </w:rPr>
            </w:pPr>
            <w:r w:rsidRPr="00563DFF">
              <w:rPr>
                <w:rFonts w:ascii="Trebuchet MS" w:hAnsi="Trebuchet MS"/>
                <w:sz w:val="22"/>
                <w:szCs w:val="22"/>
              </w:rPr>
              <w:t>Cost breakdown for the requested scope of work including hours for each discipline, overhead, profit, markups and total cost.</w:t>
            </w:r>
          </w:p>
          <w:p w14:paraId="52489CE2" w14:textId="77777777" w:rsidR="005B35A1" w:rsidRPr="00563DFF" w:rsidRDefault="005B35A1" w:rsidP="005C6D04">
            <w:pPr>
              <w:numPr>
                <w:ilvl w:val="0"/>
                <w:numId w:val="22"/>
              </w:numPr>
              <w:jc w:val="both"/>
              <w:rPr>
                <w:rFonts w:ascii="Trebuchet MS" w:hAnsi="Trebuchet MS"/>
                <w:sz w:val="22"/>
                <w:szCs w:val="22"/>
              </w:rPr>
            </w:pPr>
            <w:r w:rsidRPr="00563DFF">
              <w:rPr>
                <w:rFonts w:ascii="Trebuchet MS" w:hAnsi="Trebuchet MS"/>
                <w:sz w:val="22"/>
                <w:szCs w:val="22"/>
              </w:rPr>
              <w:t>Project approach and methodology.</w:t>
            </w:r>
          </w:p>
          <w:p w14:paraId="14DA20D8" w14:textId="77777777" w:rsidR="005B35A1" w:rsidRPr="00563DFF" w:rsidRDefault="005B35A1" w:rsidP="005C6D04">
            <w:pPr>
              <w:numPr>
                <w:ilvl w:val="0"/>
                <w:numId w:val="22"/>
              </w:numPr>
              <w:jc w:val="both"/>
              <w:rPr>
                <w:rFonts w:ascii="Trebuchet MS" w:hAnsi="Trebuchet MS"/>
                <w:sz w:val="22"/>
                <w:szCs w:val="22"/>
              </w:rPr>
            </w:pPr>
            <w:r w:rsidRPr="00563DFF">
              <w:rPr>
                <w:rFonts w:ascii="Trebuchet MS" w:hAnsi="Trebuchet MS"/>
                <w:sz w:val="22"/>
                <w:szCs w:val="22"/>
              </w:rPr>
              <w:t>Proposed A&amp;E project schedule.</w:t>
            </w:r>
          </w:p>
          <w:p w14:paraId="72B5849E" w14:textId="77777777" w:rsidR="005B35A1" w:rsidRPr="00563DFF" w:rsidRDefault="00C26506" w:rsidP="005C6D04">
            <w:pPr>
              <w:numPr>
                <w:ilvl w:val="0"/>
                <w:numId w:val="22"/>
              </w:numPr>
              <w:jc w:val="both"/>
              <w:rPr>
                <w:rFonts w:ascii="Trebuchet MS" w:hAnsi="Trebuchet MS"/>
                <w:sz w:val="22"/>
                <w:szCs w:val="22"/>
              </w:rPr>
            </w:pPr>
            <w:r w:rsidRPr="00563DFF">
              <w:rPr>
                <w:rFonts w:ascii="Trebuchet MS" w:hAnsi="Trebuchet MS"/>
                <w:sz w:val="22"/>
                <w:szCs w:val="22"/>
              </w:rPr>
              <w:t>C</w:t>
            </w:r>
            <w:r w:rsidR="005B35A1" w:rsidRPr="00563DFF">
              <w:rPr>
                <w:rFonts w:ascii="Trebuchet MS" w:hAnsi="Trebuchet MS"/>
                <w:sz w:val="22"/>
                <w:szCs w:val="22"/>
              </w:rPr>
              <w:t>onstruction estimates.</w:t>
            </w:r>
          </w:p>
          <w:p w14:paraId="74BBB56B" w14:textId="77777777" w:rsidR="00C26506" w:rsidRPr="00563DFF" w:rsidRDefault="00C26506" w:rsidP="005C6D04">
            <w:pPr>
              <w:numPr>
                <w:ilvl w:val="0"/>
                <w:numId w:val="22"/>
              </w:numPr>
              <w:jc w:val="both"/>
              <w:rPr>
                <w:rFonts w:ascii="Trebuchet MS" w:hAnsi="Trebuchet MS"/>
                <w:sz w:val="22"/>
                <w:szCs w:val="22"/>
              </w:rPr>
            </w:pPr>
            <w:r w:rsidRPr="00563DFF">
              <w:rPr>
                <w:rFonts w:ascii="Trebuchet MS" w:hAnsi="Trebuchet MS"/>
                <w:sz w:val="22"/>
                <w:szCs w:val="22"/>
              </w:rPr>
              <w:t>Conceptual design renderings.</w:t>
            </w:r>
          </w:p>
          <w:p w14:paraId="1DA6542E" w14:textId="77777777" w:rsidR="005B35A1" w:rsidRPr="00563DFF" w:rsidRDefault="005B35A1" w:rsidP="005C6D04">
            <w:pPr>
              <w:jc w:val="both"/>
              <w:rPr>
                <w:rFonts w:ascii="Trebuchet MS" w:hAnsi="Trebuchet MS"/>
                <w:sz w:val="22"/>
                <w:szCs w:val="22"/>
              </w:rPr>
            </w:pPr>
          </w:p>
        </w:tc>
      </w:tr>
      <w:tr w:rsidR="005B35A1" w:rsidRPr="00563DFF" w14:paraId="588176BB" w14:textId="77777777">
        <w:trPr>
          <w:cantSplit/>
        </w:trPr>
        <w:tc>
          <w:tcPr>
            <w:tcW w:w="1908" w:type="dxa"/>
          </w:tcPr>
          <w:p w14:paraId="0EA9C6DD" w14:textId="77777777" w:rsidR="005B35A1" w:rsidRPr="00563DFF" w:rsidRDefault="005B35A1" w:rsidP="005C6D04">
            <w:pPr>
              <w:ind w:right="252"/>
              <w:jc w:val="both"/>
              <w:rPr>
                <w:rFonts w:ascii="Trebuchet MS" w:hAnsi="Trebuchet MS"/>
                <w:b/>
                <w:bCs/>
                <w:sz w:val="22"/>
                <w:szCs w:val="22"/>
              </w:rPr>
            </w:pPr>
            <w:r w:rsidRPr="00563DFF">
              <w:rPr>
                <w:rFonts w:ascii="Trebuchet MS" w:hAnsi="Trebuchet MS"/>
                <w:b/>
                <w:bCs/>
                <w:sz w:val="22"/>
                <w:szCs w:val="22"/>
              </w:rPr>
              <w:t xml:space="preserve">Purchase Order </w:t>
            </w:r>
          </w:p>
        </w:tc>
        <w:tc>
          <w:tcPr>
            <w:tcW w:w="7020" w:type="dxa"/>
          </w:tcPr>
          <w:p w14:paraId="0233FF0F" w14:textId="77777777" w:rsidR="005B35A1" w:rsidRPr="00563DFF" w:rsidRDefault="005B35A1" w:rsidP="005C6D04">
            <w:pPr>
              <w:jc w:val="both"/>
              <w:rPr>
                <w:rFonts w:ascii="Trebuchet MS" w:hAnsi="Trebuchet MS"/>
                <w:sz w:val="22"/>
                <w:szCs w:val="22"/>
              </w:rPr>
            </w:pPr>
            <w:r w:rsidRPr="00563DFF">
              <w:rPr>
                <w:rFonts w:ascii="Trebuchet MS" w:hAnsi="Trebuchet MS"/>
                <w:sz w:val="22"/>
                <w:szCs w:val="22"/>
              </w:rPr>
              <w:t xml:space="preserve">Authorized AHA staff will review the submittals and, once approved, will issue a notice to proceed in the form of a purchase order.  </w:t>
            </w:r>
          </w:p>
        </w:tc>
      </w:tr>
    </w:tbl>
    <w:p w14:paraId="42C6D796" w14:textId="77777777" w:rsidR="005B35A1" w:rsidRPr="00563DFF" w:rsidRDefault="005B35A1" w:rsidP="00270288">
      <w:pPr>
        <w:jc w:val="both"/>
        <w:rPr>
          <w:rFonts w:ascii="Trebuchet MS" w:hAnsi="Trebuchet MS"/>
          <w:b/>
          <w:sz w:val="22"/>
          <w:szCs w:val="22"/>
        </w:rPr>
      </w:pPr>
    </w:p>
    <w:p w14:paraId="3F589927" w14:textId="77777777" w:rsidR="005B35A1" w:rsidRPr="00563DFF" w:rsidRDefault="008E27EB" w:rsidP="005C6D04">
      <w:pPr>
        <w:tabs>
          <w:tab w:val="left" w:pos="1440"/>
        </w:tabs>
        <w:jc w:val="both"/>
        <w:rPr>
          <w:rFonts w:ascii="Trebuchet MS" w:hAnsi="Trebuchet MS"/>
          <w:sz w:val="22"/>
          <w:szCs w:val="22"/>
        </w:rPr>
      </w:pPr>
      <w:r>
        <w:rPr>
          <w:rFonts w:ascii="Trebuchet MS" w:hAnsi="Trebuchet MS"/>
          <w:b/>
          <w:sz w:val="22"/>
          <w:szCs w:val="22"/>
        </w:rPr>
        <w:t>3.0</w:t>
      </w:r>
      <w:r w:rsidR="005B35A1" w:rsidRPr="00563DFF">
        <w:rPr>
          <w:rFonts w:ascii="Trebuchet MS" w:hAnsi="Trebuchet MS"/>
          <w:b/>
          <w:sz w:val="22"/>
          <w:szCs w:val="22"/>
        </w:rPr>
        <w:t xml:space="preserve"> Proposer Responsibility pertaining to the Requirements herein.  </w:t>
      </w:r>
      <w:r w:rsidR="005B35A1" w:rsidRPr="00563DFF">
        <w:rPr>
          <w:rFonts w:ascii="Trebuchet MS" w:hAnsi="Trebuchet MS"/>
          <w:sz w:val="22"/>
          <w:szCs w:val="22"/>
        </w:rPr>
        <w:t>It is the responsibility of each proposer to inform the Agency in writing during the proposal posting period (e.g. prior to the posted submittal deadline) of any requirements herein that may conflict with each other or that may be inconsistent.  If a successful proposer fails to do so during the posting period and such conflict or inconsistency is discovered after the submittal deadline, the Agency reserves the right to adjust the tasks required of the successful proposer, but there shall be no increase in costs to the successful proposer based on his/her failure to inform the Agency.</w:t>
      </w:r>
    </w:p>
    <w:p w14:paraId="54F9AE05" w14:textId="77777777" w:rsidR="004E3FFA" w:rsidRPr="00563DFF" w:rsidRDefault="004E3FFA" w:rsidP="005C6D04">
      <w:pPr>
        <w:widowControl w:val="0"/>
        <w:tabs>
          <w:tab w:val="left" w:pos="2520"/>
        </w:tabs>
        <w:jc w:val="both"/>
        <w:rPr>
          <w:rFonts w:ascii="Trebuchet MS" w:hAnsi="Trebuchet MS"/>
          <w:sz w:val="22"/>
          <w:szCs w:val="22"/>
        </w:rPr>
      </w:pPr>
      <w:r w:rsidRPr="00563DFF">
        <w:rPr>
          <w:rFonts w:ascii="Trebuchet MS" w:hAnsi="Trebuchet MS"/>
          <w:b/>
          <w:sz w:val="22"/>
          <w:szCs w:val="22"/>
        </w:rPr>
        <w:t xml:space="preserve"> </w:t>
      </w:r>
      <w:r w:rsidRPr="00563DFF">
        <w:rPr>
          <w:rFonts w:ascii="Trebuchet MS" w:hAnsi="Trebuchet MS"/>
          <w:sz w:val="22"/>
          <w:szCs w:val="22"/>
        </w:rPr>
        <w:t xml:space="preserve">  </w:t>
      </w:r>
    </w:p>
    <w:p w14:paraId="474098FD" w14:textId="77777777" w:rsidR="00C120A8" w:rsidRPr="00E60929" w:rsidRDefault="008E27EB" w:rsidP="00C120A8">
      <w:pPr>
        <w:jc w:val="both"/>
        <w:rPr>
          <w:rFonts w:ascii="Trebuchet MS" w:hAnsi="Trebuchet MS"/>
          <w:b/>
          <w:sz w:val="22"/>
          <w:szCs w:val="22"/>
        </w:rPr>
      </w:pPr>
      <w:r>
        <w:rPr>
          <w:rFonts w:ascii="Trebuchet MS" w:hAnsi="Trebuchet MS"/>
          <w:b/>
          <w:sz w:val="22"/>
          <w:szCs w:val="22"/>
        </w:rPr>
        <w:t>4.0</w:t>
      </w:r>
      <w:r w:rsidR="00BA5181" w:rsidRPr="00E60929">
        <w:rPr>
          <w:rFonts w:ascii="Trebuchet MS" w:hAnsi="Trebuchet MS"/>
          <w:b/>
          <w:sz w:val="22"/>
          <w:szCs w:val="22"/>
        </w:rPr>
        <w:tab/>
        <w:t>PR</w:t>
      </w:r>
      <w:r w:rsidR="00C120A8" w:rsidRPr="00E60929">
        <w:rPr>
          <w:rFonts w:ascii="Trebuchet MS" w:hAnsi="Trebuchet MS"/>
          <w:b/>
          <w:sz w:val="22"/>
          <w:szCs w:val="22"/>
        </w:rPr>
        <w:t>OPOSAL FORMAT</w:t>
      </w:r>
      <w:r w:rsidR="00E44405" w:rsidRPr="00E60929">
        <w:rPr>
          <w:rFonts w:ascii="Trebuchet MS" w:hAnsi="Trebuchet MS"/>
          <w:b/>
          <w:sz w:val="22"/>
          <w:szCs w:val="22"/>
        </w:rPr>
        <w:t>.</w:t>
      </w:r>
    </w:p>
    <w:p w14:paraId="6E1831B3" w14:textId="77777777" w:rsidR="00C120A8" w:rsidRPr="005403A8" w:rsidRDefault="00C120A8" w:rsidP="007B2C47">
      <w:pPr>
        <w:jc w:val="both"/>
        <w:rPr>
          <w:rFonts w:ascii="Trebuchet MS" w:hAnsi="Trebuchet MS"/>
          <w:sz w:val="22"/>
          <w:szCs w:val="22"/>
        </w:rPr>
      </w:pPr>
    </w:p>
    <w:p w14:paraId="5091F515" w14:textId="77777777" w:rsidR="00A87987" w:rsidRPr="00C96D73" w:rsidRDefault="00C120A8" w:rsidP="008E27EB">
      <w:pPr>
        <w:ind w:left="720"/>
        <w:jc w:val="both"/>
        <w:rPr>
          <w:rFonts w:ascii="Trebuchet MS" w:hAnsi="Trebuchet MS"/>
          <w:sz w:val="22"/>
          <w:szCs w:val="22"/>
        </w:rPr>
      </w:pPr>
      <w:r w:rsidRPr="00D91D06">
        <w:rPr>
          <w:rFonts w:ascii="Trebuchet MS" w:hAnsi="Trebuchet MS"/>
          <w:b/>
          <w:sz w:val="22"/>
          <w:szCs w:val="22"/>
        </w:rPr>
        <w:t>Tabbed Proposal Submittal</w:t>
      </w:r>
      <w:r w:rsidR="00E44405" w:rsidRPr="00D91D06">
        <w:rPr>
          <w:rFonts w:ascii="Trebuchet MS" w:hAnsi="Trebuchet MS"/>
          <w:b/>
          <w:sz w:val="22"/>
          <w:szCs w:val="22"/>
        </w:rPr>
        <w:t xml:space="preserve">. </w:t>
      </w:r>
      <w:r w:rsidRPr="00D91D06">
        <w:rPr>
          <w:rFonts w:ascii="Trebuchet MS" w:hAnsi="Trebuchet MS"/>
          <w:sz w:val="22"/>
          <w:szCs w:val="22"/>
        </w:rPr>
        <w:t xml:space="preserve"> </w:t>
      </w:r>
      <w:r w:rsidR="00C4147C" w:rsidRPr="00D91D06">
        <w:rPr>
          <w:rFonts w:ascii="Trebuchet MS" w:hAnsi="Trebuchet MS"/>
          <w:sz w:val="22"/>
          <w:szCs w:val="22"/>
        </w:rPr>
        <w:t>T</w:t>
      </w:r>
      <w:r w:rsidR="004B376D" w:rsidRPr="00D91D06">
        <w:rPr>
          <w:rFonts w:ascii="Trebuchet MS" w:hAnsi="Trebuchet MS"/>
          <w:sz w:val="22"/>
          <w:szCs w:val="22"/>
        </w:rPr>
        <w:t xml:space="preserve">he </w:t>
      </w:r>
      <w:r w:rsidR="00937D5E" w:rsidRPr="00D91D06">
        <w:rPr>
          <w:rFonts w:ascii="Trebuchet MS" w:hAnsi="Trebuchet MS"/>
          <w:sz w:val="22"/>
          <w:szCs w:val="22"/>
        </w:rPr>
        <w:t>Agency</w:t>
      </w:r>
      <w:r w:rsidRPr="00D91D06">
        <w:rPr>
          <w:rFonts w:ascii="Trebuchet MS" w:hAnsi="Trebuchet MS"/>
          <w:sz w:val="22"/>
          <w:szCs w:val="22"/>
        </w:rPr>
        <w:t xml:space="preserve"> intends to retain </w:t>
      </w:r>
      <w:r w:rsidR="009722F0">
        <w:rPr>
          <w:rFonts w:ascii="Trebuchet MS" w:hAnsi="Trebuchet MS"/>
          <w:sz w:val="22"/>
          <w:szCs w:val="22"/>
        </w:rPr>
        <w:t>one or multiple</w:t>
      </w:r>
      <w:r w:rsidRPr="00D91D06">
        <w:rPr>
          <w:rFonts w:ascii="Trebuchet MS" w:hAnsi="Trebuchet MS"/>
          <w:sz w:val="22"/>
          <w:szCs w:val="22"/>
        </w:rPr>
        <w:t xml:space="preserve"> successful </w:t>
      </w:r>
      <w:r w:rsidR="004D7A48" w:rsidRPr="00D91D06">
        <w:rPr>
          <w:rFonts w:ascii="Trebuchet MS" w:hAnsi="Trebuchet MS"/>
          <w:sz w:val="22"/>
          <w:szCs w:val="22"/>
        </w:rPr>
        <w:t xml:space="preserve">qualifying </w:t>
      </w:r>
      <w:r w:rsidRPr="00D91D06">
        <w:rPr>
          <w:rFonts w:ascii="Trebuchet MS" w:hAnsi="Trebuchet MS"/>
          <w:sz w:val="22"/>
          <w:szCs w:val="22"/>
        </w:rPr>
        <w:t>proposer</w:t>
      </w:r>
      <w:r w:rsidR="003D71C8">
        <w:rPr>
          <w:rFonts w:ascii="Trebuchet MS" w:hAnsi="Trebuchet MS"/>
          <w:sz w:val="22"/>
          <w:szCs w:val="22"/>
        </w:rPr>
        <w:t>(s)</w:t>
      </w:r>
      <w:r w:rsidRPr="00D91D06">
        <w:rPr>
          <w:rFonts w:ascii="Trebuchet MS" w:hAnsi="Trebuchet MS"/>
          <w:sz w:val="22"/>
          <w:szCs w:val="22"/>
        </w:rPr>
        <w:t xml:space="preserve"> pursuant to a “Best Value” basis, not a “Low </w:t>
      </w:r>
      <w:r w:rsidR="007C6C56" w:rsidRPr="00D91D06">
        <w:rPr>
          <w:rFonts w:ascii="Trebuchet MS" w:hAnsi="Trebuchet MS"/>
          <w:sz w:val="22"/>
          <w:szCs w:val="22"/>
        </w:rPr>
        <w:t>Bid</w:t>
      </w:r>
      <w:r w:rsidRPr="00D91D06">
        <w:rPr>
          <w:rFonts w:ascii="Trebuchet MS" w:hAnsi="Trebuchet MS"/>
          <w:sz w:val="22"/>
          <w:szCs w:val="22"/>
        </w:rPr>
        <w:t>” basis (</w:t>
      </w:r>
      <w:r w:rsidR="00C318CF" w:rsidRPr="00D91D06">
        <w:rPr>
          <w:rFonts w:ascii="Trebuchet MS" w:hAnsi="Trebuchet MS"/>
          <w:sz w:val="22"/>
          <w:szCs w:val="22"/>
        </w:rPr>
        <w:t>“</w:t>
      </w:r>
      <w:r w:rsidRPr="00D91D06">
        <w:rPr>
          <w:rFonts w:ascii="Trebuchet MS" w:hAnsi="Trebuchet MS"/>
          <w:sz w:val="22"/>
          <w:szCs w:val="22"/>
        </w:rPr>
        <w:t>Best Value,</w:t>
      </w:r>
      <w:r w:rsidR="00C318CF" w:rsidRPr="00D91D06">
        <w:rPr>
          <w:rFonts w:ascii="Trebuchet MS" w:hAnsi="Trebuchet MS"/>
          <w:sz w:val="22"/>
          <w:szCs w:val="22"/>
        </w:rPr>
        <w:t>”</w:t>
      </w:r>
      <w:r w:rsidRPr="00D91D06">
        <w:rPr>
          <w:rFonts w:ascii="Trebuchet MS" w:hAnsi="Trebuchet MS"/>
          <w:sz w:val="22"/>
          <w:szCs w:val="22"/>
        </w:rPr>
        <w:t xml:space="preserve"> in that </w:t>
      </w:r>
      <w:r w:rsidR="004B376D" w:rsidRPr="00D91D06">
        <w:rPr>
          <w:rFonts w:ascii="Trebuchet MS" w:hAnsi="Trebuchet MS"/>
          <w:sz w:val="22"/>
          <w:szCs w:val="22"/>
        </w:rPr>
        <w:t xml:space="preserve">the </w:t>
      </w:r>
      <w:r w:rsidR="00937D5E" w:rsidRPr="00D91D06">
        <w:rPr>
          <w:rFonts w:ascii="Trebuchet MS" w:hAnsi="Trebuchet MS"/>
          <w:sz w:val="22"/>
          <w:szCs w:val="22"/>
        </w:rPr>
        <w:t>Agency</w:t>
      </w:r>
      <w:r w:rsidRPr="00D91D06">
        <w:rPr>
          <w:rFonts w:ascii="Trebuchet MS" w:hAnsi="Trebuchet MS"/>
          <w:sz w:val="22"/>
          <w:szCs w:val="22"/>
        </w:rPr>
        <w:t xml:space="preserve"> will, as detailed within the following Section 4, consider factors other than just cost in making the award decision).  Therefore, so that </w:t>
      </w:r>
      <w:r w:rsidR="004B376D" w:rsidRPr="00D91D06">
        <w:rPr>
          <w:rFonts w:ascii="Trebuchet MS" w:hAnsi="Trebuchet MS"/>
          <w:sz w:val="22"/>
          <w:szCs w:val="22"/>
        </w:rPr>
        <w:t xml:space="preserve">the </w:t>
      </w:r>
      <w:r w:rsidR="00937D5E" w:rsidRPr="00D91D06">
        <w:rPr>
          <w:rFonts w:ascii="Trebuchet MS" w:hAnsi="Trebuchet MS"/>
          <w:sz w:val="22"/>
          <w:szCs w:val="22"/>
        </w:rPr>
        <w:t>Agency</w:t>
      </w:r>
      <w:r w:rsidRPr="00D91D06">
        <w:rPr>
          <w:rFonts w:ascii="Trebuchet MS" w:hAnsi="Trebuchet MS"/>
          <w:sz w:val="22"/>
          <w:szCs w:val="22"/>
        </w:rPr>
        <w:t xml:space="preserve"> can properly evaluate the offers received, all proposals submitted in response to this </w:t>
      </w:r>
      <w:r w:rsidR="00DE75AC" w:rsidRPr="00D91D06">
        <w:rPr>
          <w:rFonts w:ascii="Trebuchet MS" w:hAnsi="Trebuchet MS"/>
          <w:sz w:val="22"/>
          <w:szCs w:val="22"/>
        </w:rPr>
        <w:t>RF</w:t>
      </w:r>
      <w:r w:rsidR="00F9767E">
        <w:rPr>
          <w:rFonts w:ascii="Trebuchet MS" w:hAnsi="Trebuchet MS"/>
          <w:sz w:val="22"/>
          <w:szCs w:val="22"/>
        </w:rPr>
        <w:t>Q</w:t>
      </w:r>
      <w:r w:rsidRPr="00D91D06">
        <w:rPr>
          <w:rFonts w:ascii="Trebuchet MS" w:hAnsi="Trebuchet MS"/>
          <w:sz w:val="22"/>
          <w:szCs w:val="22"/>
        </w:rPr>
        <w:t xml:space="preserve"> must be formatted in accordance with the sequence noted following. </w:t>
      </w:r>
      <w:r w:rsidR="0022708F" w:rsidRPr="00D91D06">
        <w:rPr>
          <w:rFonts w:ascii="Trebuchet MS" w:hAnsi="Trebuchet MS"/>
          <w:sz w:val="22"/>
          <w:szCs w:val="22"/>
        </w:rPr>
        <w:t xml:space="preserve"> </w:t>
      </w:r>
      <w:r w:rsidRPr="00D91D06">
        <w:rPr>
          <w:rFonts w:ascii="Trebuchet MS" w:hAnsi="Trebuchet MS"/>
          <w:sz w:val="22"/>
          <w:szCs w:val="22"/>
        </w:rPr>
        <w:t xml:space="preserve">Each category must be separated by numbered index dividers (which number extends so that each tab can be located without opening the proposal) and labeled with the corresponding tab reference also noted below.  </w:t>
      </w:r>
      <w:r w:rsidRPr="00C96D73">
        <w:rPr>
          <w:rFonts w:ascii="Trebuchet MS" w:hAnsi="Trebuchet MS"/>
          <w:sz w:val="22"/>
          <w:szCs w:val="22"/>
        </w:rPr>
        <w:t xml:space="preserve">None of the proposed services may conflict with any requirement </w:t>
      </w:r>
      <w:r w:rsidR="004B376D" w:rsidRPr="00C96D73">
        <w:rPr>
          <w:rFonts w:ascii="Trebuchet MS" w:hAnsi="Trebuchet MS"/>
          <w:sz w:val="22"/>
          <w:szCs w:val="22"/>
        </w:rPr>
        <w:t xml:space="preserve">the </w:t>
      </w:r>
      <w:r w:rsidR="00937D5E" w:rsidRPr="00C96D73">
        <w:rPr>
          <w:rFonts w:ascii="Trebuchet MS" w:hAnsi="Trebuchet MS"/>
          <w:sz w:val="22"/>
          <w:szCs w:val="22"/>
        </w:rPr>
        <w:t>Agency</w:t>
      </w:r>
      <w:r w:rsidRPr="00C96D73">
        <w:rPr>
          <w:rFonts w:ascii="Trebuchet MS" w:hAnsi="Trebuchet MS"/>
          <w:sz w:val="22"/>
          <w:szCs w:val="22"/>
        </w:rPr>
        <w:t xml:space="preserve"> has published herein or has issued by addendum.</w:t>
      </w:r>
    </w:p>
    <w:p w14:paraId="0DFAE634" w14:textId="77777777" w:rsidR="00C120A8" w:rsidRPr="005403A8" w:rsidRDefault="00C120A8" w:rsidP="00CF3707">
      <w:pPr>
        <w:ind w:left="1440"/>
        <w:jc w:val="both"/>
        <w:rPr>
          <w:rFonts w:ascii="Trebuchet MS" w:hAnsi="Trebuchet MS"/>
          <w:sz w:val="22"/>
          <w:szCs w:val="22"/>
        </w:rPr>
      </w:pPr>
      <w:r w:rsidRPr="005403A8">
        <w:rPr>
          <w:rFonts w:ascii="Trebuchet MS" w:hAnsi="Trebuchet MS"/>
          <w:sz w:val="22"/>
          <w:szCs w:val="22"/>
        </w:rPr>
        <w:t xml:space="preserve">  </w:t>
      </w:r>
    </w:p>
    <w:p w14:paraId="2C2D1771" w14:textId="77777777" w:rsidR="00C120A8" w:rsidRPr="005403A8" w:rsidRDefault="00C120A8" w:rsidP="00C120A8">
      <w:pPr>
        <w:ind w:left="720"/>
        <w:jc w:val="right"/>
        <w:rPr>
          <w:rFonts w:ascii="Trebuchet MS" w:hAnsi="Trebuchet MS"/>
          <w:b/>
          <w:sz w:val="22"/>
          <w:szCs w:val="22"/>
        </w:rPr>
      </w:pPr>
      <w:r w:rsidRPr="005403A8">
        <w:rPr>
          <w:rFonts w:ascii="Trebuchet MS" w:hAnsi="Trebuchet MS"/>
          <w:b/>
          <w:sz w:val="22"/>
          <w:szCs w:val="22"/>
        </w:rPr>
        <w:t>[Table No. 3]</w:t>
      </w:r>
    </w:p>
    <w:tbl>
      <w:tblPr>
        <w:tblW w:w="855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630"/>
        <w:gridCol w:w="6660"/>
      </w:tblGrid>
      <w:tr w:rsidR="00C120A8" w:rsidRPr="005403A8" w14:paraId="4AB776C7" w14:textId="77777777" w:rsidTr="4099FB79">
        <w:tc>
          <w:tcPr>
            <w:tcW w:w="1260" w:type="dxa"/>
            <w:shd w:val="clear" w:color="auto" w:fill="000080"/>
          </w:tcPr>
          <w:p w14:paraId="687EEE21" w14:textId="055E2D79" w:rsidR="00C120A8" w:rsidRPr="005403A8" w:rsidRDefault="00B73C88" w:rsidP="00586DDE">
            <w:pPr>
              <w:pStyle w:val="BodyTextIndent"/>
              <w:tabs>
                <w:tab w:val="clear" w:pos="1440"/>
              </w:tabs>
              <w:spacing w:before="20" w:after="20"/>
              <w:ind w:left="0"/>
              <w:contextualSpacing/>
              <w:jc w:val="left"/>
              <w:rPr>
                <w:rFonts w:ascii="Trebuchet MS" w:hAnsi="Trebuchet MS"/>
                <w:b/>
                <w:color w:val="FFFFFF"/>
                <w:sz w:val="22"/>
                <w:szCs w:val="22"/>
              </w:rPr>
            </w:pPr>
            <w:r>
              <w:rPr>
                <w:rFonts w:ascii="Trebuchet MS" w:hAnsi="Trebuchet MS"/>
                <w:b/>
                <w:color w:val="FFFFFF"/>
                <w:sz w:val="22"/>
                <w:szCs w:val="22"/>
              </w:rPr>
              <w:t>RFQ</w:t>
            </w:r>
            <w:r w:rsidR="00C120A8" w:rsidRPr="005403A8">
              <w:rPr>
                <w:rFonts w:ascii="Trebuchet MS" w:hAnsi="Trebuchet MS"/>
                <w:b/>
                <w:color w:val="FFFFFF"/>
                <w:sz w:val="22"/>
                <w:szCs w:val="22"/>
              </w:rPr>
              <w:t xml:space="preserve"> Section</w:t>
            </w:r>
          </w:p>
        </w:tc>
        <w:tc>
          <w:tcPr>
            <w:tcW w:w="630" w:type="dxa"/>
            <w:shd w:val="clear" w:color="auto" w:fill="000080"/>
          </w:tcPr>
          <w:p w14:paraId="597FE5D8" w14:textId="77777777" w:rsidR="00C120A8" w:rsidRPr="005403A8" w:rsidRDefault="00C120A8" w:rsidP="00586DDE">
            <w:pPr>
              <w:pStyle w:val="BodyTextIndent"/>
              <w:tabs>
                <w:tab w:val="clear" w:pos="1440"/>
              </w:tabs>
              <w:spacing w:before="20" w:after="20"/>
              <w:ind w:left="0"/>
              <w:contextualSpacing/>
              <w:jc w:val="center"/>
              <w:rPr>
                <w:rFonts w:ascii="Trebuchet MS" w:hAnsi="Trebuchet MS"/>
                <w:b/>
                <w:color w:val="FFFFFF"/>
                <w:sz w:val="22"/>
                <w:szCs w:val="22"/>
              </w:rPr>
            </w:pPr>
            <w:r w:rsidRPr="005403A8">
              <w:rPr>
                <w:rFonts w:ascii="Trebuchet MS" w:hAnsi="Trebuchet MS"/>
                <w:b/>
                <w:color w:val="FFFFFF"/>
                <w:sz w:val="22"/>
                <w:szCs w:val="22"/>
              </w:rPr>
              <w:t>Tab No.</w:t>
            </w:r>
          </w:p>
        </w:tc>
        <w:tc>
          <w:tcPr>
            <w:tcW w:w="6660" w:type="dxa"/>
            <w:shd w:val="clear" w:color="auto" w:fill="000080"/>
          </w:tcPr>
          <w:p w14:paraId="54E11D2A" w14:textId="77777777" w:rsidR="00C120A8" w:rsidRPr="005403A8" w:rsidRDefault="00C120A8" w:rsidP="00586DDE">
            <w:pPr>
              <w:pStyle w:val="BodyTextIndent"/>
              <w:tabs>
                <w:tab w:val="clear" w:pos="1440"/>
              </w:tabs>
              <w:spacing w:before="20" w:after="20"/>
              <w:ind w:left="0"/>
              <w:contextualSpacing/>
              <w:jc w:val="center"/>
              <w:rPr>
                <w:rFonts w:ascii="Trebuchet MS" w:hAnsi="Trebuchet MS"/>
                <w:b/>
                <w:color w:val="FFFFFF"/>
                <w:sz w:val="22"/>
                <w:szCs w:val="22"/>
              </w:rPr>
            </w:pPr>
          </w:p>
          <w:p w14:paraId="31FF54C8" w14:textId="77777777" w:rsidR="00C120A8" w:rsidRPr="005403A8" w:rsidRDefault="00C120A8" w:rsidP="00586DDE">
            <w:pPr>
              <w:pStyle w:val="BodyTextIndent"/>
              <w:tabs>
                <w:tab w:val="clear" w:pos="1440"/>
              </w:tabs>
              <w:spacing w:before="20" w:after="20"/>
              <w:ind w:left="0"/>
              <w:contextualSpacing/>
              <w:jc w:val="left"/>
              <w:rPr>
                <w:rFonts w:ascii="Trebuchet MS" w:hAnsi="Trebuchet MS"/>
                <w:b/>
                <w:color w:val="FFFFFF"/>
                <w:sz w:val="22"/>
                <w:szCs w:val="22"/>
              </w:rPr>
            </w:pPr>
            <w:r w:rsidRPr="005403A8">
              <w:rPr>
                <w:rFonts w:ascii="Trebuchet MS" w:hAnsi="Trebuchet MS"/>
                <w:b/>
                <w:color w:val="FFFFFF"/>
                <w:sz w:val="22"/>
                <w:szCs w:val="22"/>
              </w:rPr>
              <w:t>Description</w:t>
            </w:r>
          </w:p>
        </w:tc>
      </w:tr>
      <w:tr w:rsidR="00C4147C" w:rsidRPr="005403A8" w14:paraId="0D04B90D" w14:textId="77777777" w:rsidTr="4099FB79">
        <w:tc>
          <w:tcPr>
            <w:tcW w:w="1260" w:type="dxa"/>
          </w:tcPr>
          <w:p w14:paraId="31126E5D" w14:textId="77777777" w:rsidR="00C4147C" w:rsidRPr="005403A8" w:rsidRDefault="00C4147C"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649841BE" w14:textId="77777777" w:rsidR="00C4147C" w:rsidRPr="00270288" w:rsidRDefault="00C4147C"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1</w:t>
            </w:r>
          </w:p>
        </w:tc>
        <w:tc>
          <w:tcPr>
            <w:tcW w:w="6660" w:type="dxa"/>
          </w:tcPr>
          <w:p w14:paraId="34715431" w14:textId="77777777" w:rsidR="00C4147C" w:rsidRPr="00270288" w:rsidRDefault="00C4147C" w:rsidP="00F9767E">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b/>
                <w:sz w:val="21"/>
                <w:szCs w:val="21"/>
              </w:rPr>
              <w:t>Form of Proposal.</w:t>
            </w:r>
            <w:r w:rsidRPr="00270288">
              <w:rPr>
                <w:rFonts w:ascii="Trebuchet MS" w:hAnsi="Trebuchet MS"/>
                <w:sz w:val="21"/>
                <w:szCs w:val="21"/>
              </w:rPr>
              <w:t xml:space="preserve"> This Form is attached hereto as Attachment A to this </w:t>
            </w:r>
            <w:r w:rsidR="00DE75AC" w:rsidRPr="00270288">
              <w:rPr>
                <w:rFonts w:ascii="Trebuchet MS" w:hAnsi="Trebuchet MS"/>
                <w:sz w:val="21"/>
                <w:szCs w:val="21"/>
              </w:rPr>
              <w:t>RF</w:t>
            </w:r>
            <w:r w:rsidR="00F9767E" w:rsidRPr="00270288">
              <w:rPr>
                <w:rFonts w:ascii="Trebuchet MS" w:hAnsi="Trebuchet MS"/>
                <w:sz w:val="21"/>
                <w:szCs w:val="21"/>
              </w:rPr>
              <w:t>Q</w:t>
            </w:r>
            <w:r w:rsidRPr="00270288">
              <w:rPr>
                <w:rFonts w:ascii="Trebuchet MS" w:hAnsi="Trebuchet MS"/>
                <w:sz w:val="21"/>
                <w:szCs w:val="21"/>
              </w:rPr>
              <w:t xml:space="preserve"> document.  This 1-page Form must be fully completed, executed where provided thereon and submitted under this tab as a part of the proposal submittal.</w:t>
            </w:r>
          </w:p>
        </w:tc>
      </w:tr>
      <w:tr w:rsidR="00F410F4" w:rsidRPr="005403A8" w14:paraId="1BC93DAA" w14:textId="77777777" w:rsidTr="4099FB79">
        <w:tc>
          <w:tcPr>
            <w:tcW w:w="1260" w:type="dxa"/>
          </w:tcPr>
          <w:p w14:paraId="0E685C34" w14:textId="77777777" w:rsidR="00F410F4" w:rsidRPr="005403A8" w:rsidRDefault="00F410F4"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54A5E9B1" w14:textId="124F6D9D" w:rsidR="00F410F4" w:rsidRPr="00270288" w:rsidRDefault="00F410F4"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2</w:t>
            </w:r>
          </w:p>
        </w:tc>
        <w:tc>
          <w:tcPr>
            <w:tcW w:w="6660" w:type="dxa"/>
          </w:tcPr>
          <w:p w14:paraId="7C030AFB" w14:textId="2666CED0" w:rsidR="00F410F4" w:rsidRPr="00270288" w:rsidRDefault="00F410F4" w:rsidP="009A186B">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 xml:space="preserve">Form HUD 5369-B </w:t>
            </w:r>
            <w:r w:rsidRPr="00270288">
              <w:rPr>
                <w:rFonts w:ascii="Trebuchet MS" w:hAnsi="Trebuchet MS"/>
                <w:b/>
                <w:i/>
                <w:sz w:val="21"/>
                <w:szCs w:val="21"/>
              </w:rPr>
              <w:t>Instruction to Offerors Non-Construction</w:t>
            </w:r>
            <w:r w:rsidRPr="00270288">
              <w:rPr>
                <w:rFonts w:ascii="Trebuchet MS" w:hAnsi="Trebuchet MS"/>
                <w:sz w:val="21"/>
                <w:szCs w:val="21"/>
              </w:rPr>
              <w:t xml:space="preserve"> This Form is attached hereto as Attachment C to this RFQ document. </w:t>
            </w:r>
          </w:p>
        </w:tc>
      </w:tr>
      <w:tr w:rsidR="00C4147C" w:rsidRPr="005403A8" w14:paraId="0EA96C21" w14:textId="77777777" w:rsidTr="4099FB79">
        <w:tc>
          <w:tcPr>
            <w:tcW w:w="1260" w:type="dxa"/>
          </w:tcPr>
          <w:p w14:paraId="2DE403A5" w14:textId="77777777" w:rsidR="00C4147C" w:rsidRPr="005403A8" w:rsidRDefault="00C4147C"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7144751B" w14:textId="0C2CE51F" w:rsidR="00C4147C" w:rsidRPr="00270288" w:rsidRDefault="00C4147C"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36A032B3" w14:textId="48DFAA63" w:rsidR="00C4147C" w:rsidRPr="00270288" w:rsidRDefault="00A87987" w:rsidP="00F410F4">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F</w:t>
            </w:r>
            <w:r w:rsidR="00F410F4" w:rsidRPr="00270288">
              <w:rPr>
                <w:rFonts w:ascii="Trebuchet MS" w:hAnsi="Trebuchet MS"/>
                <w:b/>
                <w:sz w:val="21"/>
                <w:szCs w:val="21"/>
              </w:rPr>
              <w:t>orm HUD-5369-C</w:t>
            </w:r>
            <w:r w:rsidR="00C4147C" w:rsidRPr="00270288">
              <w:rPr>
                <w:rFonts w:ascii="Trebuchet MS" w:hAnsi="Trebuchet MS"/>
                <w:b/>
                <w:sz w:val="21"/>
                <w:szCs w:val="21"/>
              </w:rPr>
              <w:t xml:space="preserve">, </w:t>
            </w:r>
            <w:r w:rsidR="00C4147C" w:rsidRPr="00270288">
              <w:rPr>
                <w:rFonts w:ascii="Trebuchet MS" w:hAnsi="Trebuchet MS"/>
                <w:b/>
                <w:i/>
                <w:sz w:val="21"/>
                <w:szCs w:val="21"/>
              </w:rPr>
              <w:t>Certifications and Representations of Offerors, Non-Construction Contract</w:t>
            </w:r>
            <w:r w:rsidR="00C4147C" w:rsidRPr="00270288">
              <w:rPr>
                <w:rFonts w:ascii="Trebuchet MS" w:hAnsi="Trebuchet MS"/>
                <w:b/>
                <w:sz w:val="21"/>
                <w:szCs w:val="21"/>
              </w:rPr>
              <w:t>.</w:t>
            </w:r>
            <w:r w:rsidR="00C4147C" w:rsidRPr="00270288">
              <w:rPr>
                <w:rFonts w:ascii="Trebuchet MS" w:hAnsi="Trebuchet MS"/>
                <w:sz w:val="21"/>
                <w:szCs w:val="21"/>
              </w:rPr>
              <w:t xml:space="preserve"> This Form is attached hereto as Attachment </w:t>
            </w:r>
            <w:r w:rsidR="00F410F4" w:rsidRPr="00270288">
              <w:rPr>
                <w:rFonts w:ascii="Trebuchet MS" w:hAnsi="Trebuchet MS"/>
                <w:sz w:val="21"/>
                <w:szCs w:val="21"/>
              </w:rPr>
              <w:t>D</w:t>
            </w:r>
            <w:r w:rsidR="00C4147C" w:rsidRPr="00270288">
              <w:rPr>
                <w:rFonts w:ascii="Trebuchet MS" w:hAnsi="Trebuchet MS"/>
                <w:sz w:val="21"/>
                <w:szCs w:val="21"/>
              </w:rPr>
              <w:t xml:space="preserve"> to this </w:t>
            </w:r>
            <w:r w:rsidR="00DE75AC" w:rsidRPr="00270288">
              <w:rPr>
                <w:rFonts w:ascii="Trebuchet MS" w:hAnsi="Trebuchet MS"/>
                <w:sz w:val="21"/>
                <w:szCs w:val="21"/>
              </w:rPr>
              <w:t>RF</w:t>
            </w:r>
            <w:r w:rsidR="00F9767E" w:rsidRPr="00270288">
              <w:rPr>
                <w:rFonts w:ascii="Trebuchet MS" w:hAnsi="Trebuchet MS"/>
                <w:sz w:val="21"/>
                <w:szCs w:val="21"/>
              </w:rPr>
              <w:t>Q</w:t>
            </w:r>
            <w:r w:rsidR="00C4147C" w:rsidRPr="00270288">
              <w:rPr>
                <w:rFonts w:ascii="Trebuchet MS" w:hAnsi="Trebuchet MS"/>
                <w:sz w:val="21"/>
                <w:szCs w:val="21"/>
              </w:rPr>
              <w:t xml:space="preserve"> document.  This Form must be fully completed, executed where provided thereon and submitted under this tab as a part of the proposal submittal.</w:t>
            </w:r>
          </w:p>
        </w:tc>
      </w:tr>
      <w:tr w:rsidR="00F410F4" w:rsidRPr="005403A8" w14:paraId="37307C34" w14:textId="77777777" w:rsidTr="4099FB79">
        <w:tc>
          <w:tcPr>
            <w:tcW w:w="1260" w:type="dxa"/>
          </w:tcPr>
          <w:p w14:paraId="7F9E2C84" w14:textId="77777777" w:rsidR="00F410F4" w:rsidRPr="005403A8" w:rsidRDefault="00F410F4"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721EBA7D" w14:textId="77777777" w:rsidR="00F410F4" w:rsidRPr="00270288" w:rsidRDefault="00F410F4"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1FE5350A" w14:textId="5AEB84C0" w:rsidR="00F410F4" w:rsidRPr="00270288" w:rsidRDefault="00F410F4" w:rsidP="00F410F4">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Form HUD 5370-C</w:t>
            </w:r>
            <w:r w:rsidR="00270288" w:rsidRPr="00270288">
              <w:rPr>
                <w:rFonts w:ascii="Trebuchet MS" w:hAnsi="Trebuchet MS"/>
                <w:b/>
                <w:sz w:val="21"/>
                <w:szCs w:val="21"/>
              </w:rPr>
              <w:t>-</w:t>
            </w:r>
            <w:r w:rsidR="00270288" w:rsidRPr="00270288">
              <w:rPr>
                <w:rFonts w:ascii="Trebuchet MS" w:hAnsi="Trebuchet MS"/>
                <w:sz w:val="21"/>
                <w:szCs w:val="21"/>
              </w:rPr>
              <w:t xml:space="preserve"> </w:t>
            </w:r>
            <w:r w:rsidR="00270288" w:rsidRPr="00270288">
              <w:rPr>
                <w:rFonts w:ascii="Trebuchet MS" w:hAnsi="Trebuchet MS"/>
                <w:b/>
                <w:i/>
                <w:sz w:val="21"/>
                <w:szCs w:val="21"/>
              </w:rPr>
              <w:t>General Conditions for Non-Construction Section I without or without Maintenance Work.</w:t>
            </w:r>
            <w:r w:rsidRPr="00270288">
              <w:rPr>
                <w:rFonts w:ascii="Trebuchet MS" w:hAnsi="Trebuchet MS"/>
                <w:sz w:val="21"/>
                <w:szCs w:val="21"/>
              </w:rPr>
              <w:t xml:space="preserve"> This Form is attached hereto as Attachment E to this RFQ document. This Form must be fully completed, executed where provided thereon and submitted under this tab as a part of the proposal submittal.</w:t>
            </w:r>
          </w:p>
        </w:tc>
      </w:tr>
      <w:tr w:rsidR="00C4147C" w:rsidRPr="005403A8" w14:paraId="0698FDD0" w14:textId="77777777" w:rsidTr="4099FB79">
        <w:tc>
          <w:tcPr>
            <w:tcW w:w="1260" w:type="dxa"/>
          </w:tcPr>
          <w:p w14:paraId="62431CDC" w14:textId="77777777" w:rsidR="00C4147C" w:rsidRPr="005403A8" w:rsidRDefault="00737ADC" w:rsidP="001600A0">
            <w:pPr>
              <w:pStyle w:val="BodyTextIndent"/>
              <w:tabs>
                <w:tab w:val="clear" w:pos="1440"/>
              </w:tabs>
              <w:spacing w:before="20" w:after="20"/>
              <w:ind w:left="0"/>
              <w:contextualSpacing/>
              <w:jc w:val="left"/>
              <w:rPr>
                <w:rFonts w:ascii="Trebuchet MS" w:hAnsi="Trebuchet MS"/>
                <w:b/>
                <w:sz w:val="22"/>
                <w:szCs w:val="22"/>
              </w:rPr>
            </w:pPr>
            <w:r>
              <w:br w:type="page"/>
            </w:r>
          </w:p>
        </w:tc>
        <w:tc>
          <w:tcPr>
            <w:tcW w:w="630" w:type="dxa"/>
          </w:tcPr>
          <w:p w14:paraId="0B778152" w14:textId="77777777" w:rsidR="00C4147C" w:rsidRPr="00270288" w:rsidRDefault="00C4147C"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3</w:t>
            </w:r>
          </w:p>
        </w:tc>
        <w:tc>
          <w:tcPr>
            <w:tcW w:w="6660" w:type="dxa"/>
          </w:tcPr>
          <w:p w14:paraId="60ED2748" w14:textId="12DDDD3A" w:rsidR="00C4147C" w:rsidRPr="00270288" w:rsidRDefault="00C4147C" w:rsidP="00FA3373">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cs="Courier New"/>
                <w:b/>
                <w:sz w:val="21"/>
                <w:szCs w:val="21"/>
              </w:rPr>
              <w:t>Profile of Firm Form.</w:t>
            </w:r>
            <w:r w:rsidRPr="00270288">
              <w:rPr>
                <w:rFonts w:ascii="Trebuchet MS" w:hAnsi="Trebuchet MS" w:cs="Courier New"/>
                <w:sz w:val="21"/>
                <w:szCs w:val="21"/>
              </w:rPr>
              <w:t xml:space="preserve"> The Profile of Firm Form is attached hereto as Attachment </w:t>
            </w:r>
            <w:r w:rsidR="00FA3373" w:rsidRPr="00270288">
              <w:rPr>
                <w:rFonts w:ascii="Trebuchet MS" w:hAnsi="Trebuchet MS" w:cs="Courier New"/>
                <w:sz w:val="21"/>
                <w:szCs w:val="21"/>
              </w:rPr>
              <w:t>B</w:t>
            </w:r>
            <w:r w:rsidRPr="00270288">
              <w:rPr>
                <w:rFonts w:ascii="Trebuchet MS" w:hAnsi="Trebuchet MS" w:cs="Courier New"/>
                <w:sz w:val="21"/>
                <w:szCs w:val="21"/>
              </w:rPr>
              <w:t xml:space="preserve"> to this </w:t>
            </w:r>
            <w:r w:rsidR="00DE75AC" w:rsidRPr="00270288">
              <w:rPr>
                <w:rFonts w:ascii="Trebuchet MS" w:hAnsi="Trebuchet MS" w:cs="Courier New"/>
                <w:sz w:val="21"/>
                <w:szCs w:val="21"/>
              </w:rPr>
              <w:t>RF</w:t>
            </w:r>
            <w:r w:rsidR="00F9767E" w:rsidRPr="00270288">
              <w:rPr>
                <w:rFonts w:ascii="Trebuchet MS" w:hAnsi="Trebuchet MS" w:cs="Courier New"/>
                <w:sz w:val="21"/>
                <w:szCs w:val="21"/>
              </w:rPr>
              <w:t>Q</w:t>
            </w:r>
            <w:r w:rsidRPr="00270288">
              <w:rPr>
                <w:rFonts w:ascii="Trebuchet MS" w:hAnsi="Trebuchet MS" w:cs="Courier New"/>
                <w:sz w:val="21"/>
                <w:szCs w:val="21"/>
              </w:rPr>
              <w:t xml:space="preserve"> document.  This 2-page Form must be fully </w:t>
            </w:r>
            <w:r w:rsidR="003E0AC3" w:rsidRPr="00270288">
              <w:rPr>
                <w:rFonts w:ascii="Trebuchet MS" w:hAnsi="Trebuchet MS" w:cs="Courier New"/>
                <w:sz w:val="21"/>
                <w:szCs w:val="21"/>
              </w:rPr>
              <w:t>completed,</w:t>
            </w:r>
            <w:r w:rsidRPr="00270288">
              <w:rPr>
                <w:rFonts w:ascii="Trebuchet MS" w:hAnsi="Trebuchet MS" w:cs="Courier New"/>
                <w:sz w:val="21"/>
                <w:szCs w:val="21"/>
              </w:rPr>
              <w:t xml:space="preserve"> executed and submitted under this tab as a part of the proposal submittal.</w:t>
            </w:r>
            <w:r w:rsidR="00A4594D" w:rsidRPr="00270288">
              <w:rPr>
                <w:rFonts w:ascii="Trebuchet MS" w:hAnsi="Trebuchet MS" w:cs="Courier New"/>
                <w:sz w:val="21"/>
                <w:szCs w:val="21"/>
              </w:rPr>
              <w:t xml:space="preserve"> </w:t>
            </w:r>
          </w:p>
        </w:tc>
      </w:tr>
      <w:tr w:rsidR="00C4147C" w:rsidRPr="005403A8" w14:paraId="2ABE43F1" w14:textId="77777777" w:rsidTr="4099FB79">
        <w:tc>
          <w:tcPr>
            <w:tcW w:w="1260" w:type="dxa"/>
          </w:tcPr>
          <w:p w14:paraId="49E398E2" w14:textId="77777777" w:rsidR="00C4147C" w:rsidRPr="005403A8" w:rsidRDefault="00C4147C"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Borders>
              <w:bottom w:val="single" w:sz="6" w:space="0" w:color="000080"/>
            </w:tcBorders>
          </w:tcPr>
          <w:p w14:paraId="279935FF" w14:textId="77777777" w:rsidR="00C4147C" w:rsidRPr="00270288" w:rsidRDefault="00C4147C"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4</w:t>
            </w:r>
          </w:p>
        </w:tc>
        <w:tc>
          <w:tcPr>
            <w:tcW w:w="6660" w:type="dxa"/>
          </w:tcPr>
          <w:p w14:paraId="75B728AC" w14:textId="77777777" w:rsidR="00C4147C" w:rsidRPr="00270288" w:rsidRDefault="00C4147C"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cs="Courier New"/>
                <w:b/>
                <w:sz w:val="21"/>
                <w:szCs w:val="21"/>
              </w:rPr>
              <w:t>Proposed Services.</w:t>
            </w:r>
            <w:r w:rsidRPr="00270288">
              <w:rPr>
                <w:rFonts w:ascii="Trebuchet MS" w:hAnsi="Trebuchet MS" w:cs="Courier New"/>
                <w:sz w:val="21"/>
                <w:szCs w:val="21"/>
              </w:rPr>
              <w:t xml:space="preserve"> </w:t>
            </w:r>
            <w:r w:rsidRPr="00270288">
              <w:rPr>
                <w:rFonts w:ascii="Trebuchet MS" w:hAnsi="Trebuchet MS"/>
                <w:sz w:val="21"/>
                <w:szCs w:val="21"/>
              </w:rPr>
              <w:t xml:space="preserve">As more fully detailed within Section 2, </w:t>
            </w:r>
            <w:r w:rsidRPr="00270288">
              <w:rPr>
                <w:rFonts w:ascii="Trebuchet MS" w:hAnsi="Trebuchet MS"/>
                <w:i/>
                <w:sz w:val="21"/>
                <w:szCs w:val="21"/>
              </w:rPr>
              <w:t>Scope of Proposal/Technical Specifications</w:t>
            </w:r>
            <w:r w:rsidRPr="00270288">
              <w:rPr>
                <w:rFonts w:ascii="Trebuchet MS" w:hAnsi="Trebuchet MS"/>
                <w:sz w:val="21"/>
                <w:szCs w:val="21"/>
              </w:rPr>
              <w:t xml:space="preserve">, of this document, the proposer </w:t>
            </w:r>
            <w:r w:rsidRPr="00270288">
              <w:rPr>
                <w:rFonts w:ascii="Trebuchet MS" w:hAnsi="Trebuchet MS"/>
                <w:sz w:val="21"/>
                <w:szCs w:val="21"/>
              </w:rPr>
              <w:lastRenderedPageBreak/>
              <w:t>shall, at a minimum, clearly detail within the information submitted under this tab documentation showing:</w:t>
            </w:r>
          </w:p>
        </w:tc>
      </w:tr>
      <w:tr w:rsidR="00B76F19" w:rsidRPr="005403A8" w14:paraId="0BE4B82E" w14:textId="77777777" w:rsidTr="4099FB79">
        <w:tc>
          <w:tcPr>
            <w:tcW w:w="1260" w:type="dxa"/>
          </w:tcPr>
          <w:p w14:paraId="16287F21" w14:textId="77777777" w:rsidR="00B76F19" w:rsidRPr="005403A8" w:rsidRDefault="00B76F19" w:rsidP="00586DDE">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5BE93A62" w14:textId="77777777" w:rsidR="00B76F19" w:rsidRPr="00270288" w:rsidRDefault="00B76F19"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4B60B99E" w14:textId="21BD6321" w:rsidR="00B76F19" w:rsidRPr="00270288" w:rsidRDefault="4099FB79" w:rsidP="00582244">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sz w:val="21"/>
                <w:szCs w:val="21"/>
              </w:rPr>
              <w:t xml:space="preserve">As detailed within Section </w:t>
            </w:r>
            <w:r w:rsidR="00582244" w:rsidRPr="00270288">
              <w:rPr>
                <w:rFonts w:ascii="Trebuchet MS" w:hAnsi="Trebuchet MS"/>
                <w:sz w:val="21"/>
                <w:szCs w:val="21"/>
              </w:rPr>
              <w:t>9</w:t>
            </w:r>
            <w:r w:rsidRPr="00270288">
              <w:rPr>
                <w:rFonts w:ascii="Trebuchet MS" w:hAnsi="Trebuchet MS"/>
                <w:sz w:val="21"/>
                <w:szCs w:val="21"/>
              </w:rPr>
              <w:t xml:space="preserve"> Evaluation Factor No. 1, herein, the proposer’s EXPERIENCE.</w:t>
            </w:r>
          </w:p>
        </w:tc>
      </w:tr>
      <w:tr w:rsidR="00F6449E" w:rsidRPr="005403A8" w14:paraId="31B070B4" w14:textId="77777777" w:rsidTr="4099FB79">
        <w:tc>
          <w:tcPr>
            <w:tcW w:w="1260" w:type="dxa"/>
          </w:tcPr>
          <w:p w14:paraId="384BA73E" w14:textId="77777777" w:rsidR="00F6449E" w:rsidRPr="005403A8" w:rsidRDefault="00F6449E"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34B3F2EB" w14:textId="77777777" w:rsidR="00F6449E" w:rsidRPr="00270288" w:rsidRDefault="00F6449E"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732BD14D" w14:textId="7AABD5E6" w:rsidR="00F6449E" w:rsidRPr="00270288" w:rsidRDefault="00582244" w:rsidP="00582244">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sz w:val="21"/>
                <w:szCs w:val="21"/>
              </w:rPr>
              <w:t>As detailed within Section 9</w:t>
            </w:r>
            <w:r w:rsidR="00F6449E" w:rsidRPr="00270288">
              <w:rPr>
                <w:rFonts w:ascii="Trebuchet MS" w:hAnsi="Trebuchet MS"/>
                <w:sz w:val="21"/>
                <w:szCs w:val="21"/>
              </w:rPr>
              <w:t xml:space="preserve">, Evaluation Factor No. 2, herein, the proposer’s </w:t>
            </w:r>
            <w:r w:rsidR="00F9767E" w:rsidRPr="00270288">
              <w:rPr>
                <w:rFonts w:ascii="Trebuchet MS" w:hAnsi="Trebuchet MS"/>
                <w:sz w:val="21"/>
                <w:szCs w:val="21"/>
              </w:rPr>
              <w:t>CAPA</w:t>
            </w:r>
            <w:r w:rsidRPr="00270288">
              <w:rPr>
                <w:rFonts w:ascii="Trebuchet MS" w:hAnsi="Trebuchet MS"/>
                <w:sz w:val="21"/>
                <w:szCs w:val="21"/>
              </w:rPr>
              <w:t>CITY</w:t>
            </w:r>
            <w:r w:rsidR="00F9767E" w:rsidRPr="00270288">
              <w:rPr>
                <w:rFonts w:ascii="Trebuchet MS" w:hAnsi="Trebuchet MS"/>
                <w:sz w:val="21"/>
                <w:szCs w:val="21"/>
              </w:rPr>
              <w:t>.</w:t>
            </w:r>
            <w:r w:rsidR="00F9767E" w:rsidRPr="00270288">
              <w:rPr>
                <w:rFonts w:ascii="Trebuchet MS" w:hAnsi="Trebuchet MS"/>
                <w:b/>
                <w:sz w:val="21"/>
                <w:szCs w:val="21"/>
              </w:rPr>
              <w:t xml:space="preserve"> </w:t>
            </w:r>
          </w:p>
        </w:tc>
      </w:tr>
      <w:tr w:rsidR="00F6449E" w:rsidRPr="005403A8" w14:paraId="6102BE8E" w14:textId="77777777" w:rsidTr="4099FB79">
        <w:tc>
          <w:tcPr>
            <w:tcW w:w="1260" w:type="dxa"/>
          </w:tcPr>
          <w:p w14:paraId="7D34F5C7" w14:textId="77777777" w:rsidR="00F6449E" w:rsidRPr="005403A8" w:rsidRDefault="00F6449E" w:rsidP="00586DDE">
            <w:pPr>
              <w:pStyle w:val="BodyTextIndent"/>
              <w:tabs>
                <w:tab w:val="clear" w:pos="1440"/>
              </w:tabs>
              <w:spacing w:before="20" w:after="20"/>
              <w:ind w:left="0"/>
              <w:contextualSpacing/>
              <w:jc w:val="right"/>
              <w:rPr>
                <w:rFonts w:ascii="Trebuchet MS" w:hAnsi="Trebuchet MS"/>
                <w:b/>
                <w:sz w:val="22"/>
                <w:szCs w:val="22"/>
              </w:rPr>
            </w:pPr>
          </w:p>
          <w:p w14:paraId="0B4020A7" w14:textId="77777777" w:rsidR="00F6449E" w:rsidRPr="005403A8" w:rsidRDefault="00F6449E" w:rsidP="00586DDE">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1D7B270A" w14:textId="77777777" w:rsidR="00F6449E" w:rsidRPr="00270288" w:rsidRDefault="00F6449E"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00B4237C" w14:textId="1F939859" w:rsidR="00F6449E" w:rsidRPr="00270288" w:rsidRDefault="00582244" w:rsidP="00C504CC">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As detailed within Section 9</w:t>
            </w:r>
            <w:r w:rsidR="00F6449E" w:rsidRPr="00270288">
              <w:rPr>
                <w:rFonts w:ascii="Trebuchet MS" w:hAnsi="Trebuchet MS"/>
                <w:sz w:val="21"/>
                <w:szCs w:val="21"/>
              </w:rPr>
              <w:t xml:space="preserve">, Evaluation Factor No. 3, herein, the proposer’s </w:t>
            </w:r>
            <w:r w:rsidR="00C504CC" w:rsidRPr="00270288">
              <w:rPr>
                <w:rFonts w:ascii="Trebuchet MS" w:hAnsi="Trebuchet MS"/>
                <w:sz w:val="21"/>
                <w:szCs w:val="21"/>
              </w:rPr>
              <w:t>APPROACH AND METHODOLOGY.</w:t>
            </w:r>
            <w:r w:rsidR="00F9767E" w:rsidRPr="00270288">
              <w:rPr>
                <w:rFonts w:ascii="Trebuchet MS" w:hAnsi="Trebuchet MS"/>
                <w:sz w:val="21"/>
                <w:szCs w:val="21"/>
              </w:rPr>
              <w:t xml:space="preserve"> </w:t>
            </w:r>
          </w:p>
        </w:tc>
      </w:tr>
      <w:tr w:rsidR="00F6449E" w:rsidRPr="005403A8" w14:paraId="1C1438BA" w14:textId="77777777" w:rsidTr="4099FB79">
        <w:tc>
          <w:tcPr>
            <w:tcW w:w="1260" w:type="dxa"/>
          </w:tcPr>
          <w:p w14:paraId="4F904CB7" w14:textId="77777777" w:rsidR="00F6449E" w:rsidRPr="005403A8" w:rsidRDefault="00F6449E" w:rsidP="001600A0">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06971CD3" w14:textId="77777777" w:rsidR="00F6449E" w:rsidRPr="00270288" w:rsidRDefault="00F6449E"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76CAD7E9" w14:textId="087C2C89" w:rsidR="00F6449E" w:rsidRPr="00270288" w:rsidRDefault="00582244" w:rsidP="003D47F8">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sz w:val="21"/>
                <w:szCs w:val="21"/>
              </w:rPr>
              <w:t>As detailed within Section 9</w:t>
            </w:r>
            <w:r w:rsidR="00F6449E" w:rsidRPr="00270288">
              <w:rPr>
                <w:rFonts w:ascii="Trebuchet MS" w:hAnsi="Trebuchet MS"/>
                <w:sz w:val="21"/>
                <w:szCs w:val="21"/>
              </w:rPr>
              <w:t xml:space="preserve">, Evaluation Factor No. 4, herein, the proposer’s </w:t>
            </w:r>
            <w:r w:rsidR="00C504CC" w:rsidRPr="00270288">
              <w:rPr>
                <w:rFonts w:ascii="Trebuchet MS" w:hAnsi="Trebuchet MS"/>
                <w:sz w:val="21"/>
                <w:szCs w:val="21"/>
              </w:rPr>
              <w:t>CONCEPTUAL DESIGN.</w:t>
            </w:r>
            <w:r w:rsidRPr="00270288">
              <w:rPr>
                <w:sz w:val="21"/>
                <w:szCs w:val="21"/>
              </w:rPr>
              <w:t xml:space="preserve"> </w:t>
            </w:r>
            <w:r w:rsidRPr="00270288">
              <w:rPr>
                <w:rFonts w:ascii="Trebuchet MS" w:hAnsi="Trebuchet MS"/>
                <w:sz w:val="21"/>
                <w:szCs w:val="21"/>
              </w:rPr>
              <w:t>Please provide 11”x17” prelimina</w:t>
            </w:r>
            <w:r w:rsidR="003D47F8" w:rsidRPr="00270288">
              <w:rPr>
                <w:rFonts w:ascii="Trebuchet MS" w:hAnsi="Trebuchet MS"/>
                <w:sz w:val="21"/>
                <w:szCs w:val="21"/>
              </w:rPr>
              <w:t>ry conceptual design drawings</w:t>
            </w:r>
            <w:r w:rsidRPr="00270288">
              <w:rPr>
                <w:rFonts w:ascii="Trebuchet MS" w:hAnsi="Trebuchet MS"/>
                <w:sz w:val="21"/>
                <w:szCs w:val="21"/>
              </w:rPr>
              <w:t>.</w:t>
            </w:r>
            <w:r w:rsidR="003D47F8" w:rsidRPr="00270288">
              <w:rPr>
                <w:rFonts w:ascii="Trebuchet MS" w:hAnsi="Trebuchet MS"/>
                <w:sz w:val="21"/>
                <w:szCs w:val="21"/>
              </w:rPr>
              <w:t xml:space="preserve"> Design drawings should include elevations, typical floor plans, a site plans, and a landscape plan. Conceptual design documents should also include sufficient description of design elements and materials to allow for evaluation with respect to the Project Design Priorities for each site.</w:t>
            </w:r>
          </w:p>
        </w:tc>
      </w:tr>
      <w:tr w:rsidR="00F6449E" w:rsidRPr="005403A8" w14:paraId="2D0DDCF7" w14:textId="77777777" w:rsidTr="4099FB79">
        <w:tc>
          <w:tcPr>
            <w:tcW w:w="1260" w:type="dxa"/>
          </w:tcPr>
          <w:p w14:paraId="5F96A722" w14:textId="77777777" w:rsidR="00F6449E" w:rsidRPr="005403A8" w:rsidRDefault="00F6449E"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5B95CD12" w14:textId="77777777" w:rsidR="00F6449E" w:rsidRPr="00270288" w:rsidRDefault="00F6449E"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39E57C9E" w14:textId="5118C6B8" w:rsidR="00F6449E" w:rsidRPr="00270288" w:rsidRDefault="00F9767E" w:rsidP="005C6D04">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cs="Courier New"/>
                <w:b/>
                <w:sz w:val="21"/>
                <w:szCs w:val="21"/>
              </w:rPr>
              <w:t>Standard Form 330</w:t>
            </w:r>
            <w:r w:rsidR="009A186B">
              <w:rPr>
                <w:rFonts w:ascii="Trebuchet MS" w:hAnsi="Trebuchet MS" w:cs="Courier New"/>
                <w:b/>
                <w:sz w:val="21"/>
                <w:szCs w:val="21"/>
              </w:rPr>
              <w:t>- Architect-Engineer Qualifications</w:t>
            </w:r>
            <w:r w:rsidRPr="00270288">
              <w:rPr>
                <w:rFonts w:ascii="Trebuchet MS" w:hAnsi="Trebuchet MS" w:cs="Courier New"/>
                <w:b/>
                <w:sz w:val="21"/>
                <w:szCs w:val="21"/>
              </w:rPr>
              <w:t xml:space="preserve"> (</w:t>
            </w:r>
            <w:r w:rsidR="00A14708" w:rsidRPr="00270288">
              <w:rPr>
                <w:rFonts w:ascii="Trebuchet MS" w:hAnsi="Trebuchet MS" w:cs="Courier New"/>
                <w:b/>
                <w:sz w:val="21"/>
                <w:szCs w:val="21"/>
              </w:rPr>
              <w:t>8</w:t>
            </w:r>
            <w:r w:rsidRPr="00270288">
              <w:rPr>
                <w:rFonts w:ascii="Trebuchet MS" w:hAnsi="Trebuchet MS" w:cs="Courier New"/>
                <w:b/>
                <w:sz w:val="21"/>
                <w:szCs w:val="21"/>
              </w:rPr>
              <w:t>/20</w:t>
            </w:r>
            <w:r w:rsidR="00A14708" w:rsidRPr="00270288">
              <w:rPr>
                <w:rFonts w:ascii="Trebuchet MS" w:hAnsi="Trebuchet MS" w:cs="Courier New"/>
                <w:b/>
                <w:sz w:val="21"/>
                <w:szCs w:val="21"/>
              </w:rPr>
              <w:t>16</w:t>
            </w:r>
            <w:r w:rsidRPr="00270288">
              <w:rPr>
                <w:rFonts w:ascii="Trebuchet MS" w:hAnsi="Trebuchet MS" w:cs="Courier New"/>
                <w:b/>
                <w:sz w:val="21"/>
                <w:szCs w:val="21"/>
              </w:rPr>
              <w:t>):</w:t>
            </w:r>
            <w:r w:rsidRPr="00270288">
              <w:rPr>
                <w:rFonts w:ascii="Trebuchet MS" w:hAnsi="Trebuchet MS" w:cs="Courier New"/>
                <w:sz w:val="21"/>
                <w:szCs w:val="21"/>
              </w:rPr>
              <w:t xml:space="preserve"> This Form is attached hereto as Attachment</w:t>
            </w:r>
            <w:r w:rsidR="005C6D04" w:rsidRPr="00270288">
              <w:rPr>
                <w:rFonts w:ascii="Trebuchet MS" w:hAnsi="Trebuchet MS" w:cs="Courier New"/>
                <w:sz w:val="21"/>
                <w:szCs w:val="21"/>
              </w:rPr>
              <w:t xml:space="preserve"> L</w:t>
            </w:r>
            <w:r w:rsidRPr="00270288">
              <w:rPr>
                <w:rFonts w:ascii="Trebuchet MS" w:hAnsi="Trebuchet MS" w:cs="Courier New"/>
                <w:sz w:val="21"/>
                <w:szCs w:val="21"/>
              </w:rPr>
              <w:t xml:space="preserve"> to this RFQ document.  This Form must be fully completed, executed and submitted under this tab as a part of the proposal submittal.</w:t>
            </w:r>
          </w:p>
        </w:tc>
      </w:tr>
      <w:tr w:rsidR="00B71B15" w14:paraId="0F526A0B" w14:textId="77777777" w:rsidTr="4099FB79">
        <w:tc>
          <w:tcPr>
            <w:tcW w:w="1260" w:type="dxa"/>
          </w:tcPr>
          <w:p w14:paraId="5220BBB2" w14:textId="77777777" w:rsidR="00B71B15" w:rsidRPr="0088120E" w:rsidRDefault="00B71B15"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13CB595B"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540C4305" w14:textId="77777777" w:rsidR="00B71B15" w:rsidRPr="00270288" w:rsidRDefault="00F9767E" w:rsidP="00F9767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Evidence that the proposer is licensed in the state that the proposer is located; or, if appropriate, evidence of the proposers’ required reciprocal agreement.</w:t>
            </w:r>
          </w:p>
        </w:tc>
      </w:tr>
      <w:tr w:rsidR="00B71B15" w14:paraId="4DDCF6DF" w14:textId="77777777" w:rsidTr="4099FB79">
        <w:tc>
          <w:tcPr>
            <w:tcW w:w="1260" w:type="dxa"/>
          </w:tcPr>
          <w:p w14:paraId="6D9C8D39" w14:textId="77777777" w:rsidR="00B71B15" w:rsidRPr="0088120E" w:rsidRDefault="00B71B15"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675E05EE"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56C6DA8B" w14:textId="77777777" w:rsidR="00B71B15" w:rsidRPr="00270288" w:rsidRDefault="00F9767E" w:rsidP="00F9767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If appropriate, how staff are retained, screened, trained and monitored;</w:t>
            </w:r>
          </w:p>
        </w:tc>
      </w:tr>
      <w:tr w:rsidR="00B71B15" w14:paraId="4A937E55" w14:textId="77777777" w:rsidTr="4099FB79">
        <w:tc>
          <w:tcPr>
            <w:tcW w:w="1260" w:type="dxa"/>
          </w:tcPr>
          <w:p w14:paraId="2FC17F8B" w14:textId="77777777" w:rsidR="00B71B15" w:rsidRPr="0088120E" w:rsidRDefault="00B71B15"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0A4F7224"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039136D0" w14:textId="77777777" w:rsidR="00B71B15" w:rsidRPr="00270288" w:rsidRDefault="00F9767E" w:rsidP="00F9767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The proposed quality control program;</w:t>
            </w:r>
          </w:p>
        </w:tc>
      </w:tr>
      <w:tr w:rsidR="00B71B15" w14:paraId="5C864872" w14:textId="77777777" w:rsidTr="4099FB79">
        <w:tc>
          <w:tcPr>
            <w:tcW w:w="1260" w:type="dxa"/>
          </w:tcPr>
          <w:p w14:paraId="5AE48A43" w14:textId="77777777" w:rsidR="00B71B15" w:rsidRPr="0088120E" w:rsidRDefault="00B71B15"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50F40DEB"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5C631569" w14:textId="77777777" w:rsidR="00B71B15" w:rsidRPr="00270288" w:rsidRDefault="00F9767E" w:rsidP="00F9767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An explanation and copies of forms that will be used and reports that will be submitted and the method of submission of such reports (i.e. written; fax; internet; etc.).</w:t>
            </w:r>
          </w:p>
        </w:tc>
      </w:tr>
      <w:tr w:rsidR="00F9767E" w14:paraId="5B62A67B" w14:textId="77777777" w:rsidTr="4099FB79">
        <w:tc>
          <w:tcPr>
            <w:tcW w:w="1260" w:type="dxa"/>
          </w:tcPr>
          <w:p w14:paraId="77A52294" w14:textId="77777777" w:rsidR="00F9767E" w:rsidRPr="0088120E" w:rsidRDefault="00F9767E" w:rsidP="00B76F19">
            <w:pPr>
              <w:pStyle w:val="BodyTextIndent"/>
              <w:tabs>
                <w:tab w:val="clear" w:pos="1440"/>
              </w:tabs>
              <w:spacing w:before="20" w:after="20"/>
              <w:ind w:left="0"/>
              <w:contextualSpacing/>
              <w:jc w:val="right"/>
              <w:rPr>
                <w:rFonts w:ascii="Trebuchet MS" w:hAnsi="Trebuchet MS"/>
                <w:b/>
                <w:sz w:val="22"/>
                <w:szCs w:val="22"/>
              </w:rPr>
            </w:pPr>
          </w:p>
        </w:tc>
        <w:tc>
          <w:tcPr>
            <w:tcW w:w="630" w:type="dxa"/>
            <w:shd w:val="clear" w:color="auto" w:fill="C0C0C0"/>
          </w:tcPr>
          <w:p w14:paraId="007DCDA8" w14:textId="77777777" w:rsidR="00F9767E" w:rsidRPr="00270288" w:rsidRDefault="00F9767E"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203AA575" w14:textId="77777777" w:rsidR="00F9767E" w:rsidRPr="00270288" w:rsidRDefault="00F9767E" w:rsidP="00F9767E">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sz w:val="21"/>
                <w:szCs w:val="21"/>
              </w:rPr>
              <w:t>A complete description of the products and services the firms provides.</w:t>
            </w:r>
          </w:p>
        </w:tc>
      </w:tr>
      <w:tr w:rsidR="00B71B15" w14:paraId="07BE79B6" w14:textId="77777777" w:rsidTr="4099FB79">
        <w:tc>
          <w:tcPr>
            <w:tcW w:w="1260" w:type="dxa"/>
          </w:tcPr>
          <w:p w14:paraId="450EA2D7" w14:textId="77777777" w:rsidR="00B71B15" w:rsidRPr="001600A0"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44240AAE"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5</w:t>
            </w:r>
          </w:p>
        </w:tc>
        <w:tc>
          <w:tcPr>
            <w:tcW w:w="6660" w:type="dxa"/>
          </w:tcPr>
          <w:p w14:paraId="6BE780A0" w14:textId="6983D008" w:rsidR="00B71B15" w:rsidRPr="00270288" w:rsidRDefault="00B71B15" w:rsidP="005C6D04">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Managerial Capacity/Financial Viability/Staffing Plan.</w:t>
            </w:r>
            <w:r w:rsidRPr="00270288">
              <w:rPr>
                <w:rFonts w:ascii="Trebuchet MS" w:hAnsi="Trebuchet MS"/>
                <w:sz w:val="21"/>
                <w:szCs w:val="21"/>
              </w:rPr>
              <w:t xml:space="preserve"> The proposer entity must submit under this tab a concise description of its managerial and financial capacity to deliver the proposed services, including brief professional resumes for the persons identified within areas (5) and (6) of Attachment </w:t>
            </w:r>
            <w:r w:rsidR="005C6D04" w:rsidRPr="00270288">
              <w:rPr>
                <w:rFonts w:ascii="Trebuchet MS" w:hAnsi="Trebuchet MS"/>
                <w:sz w:val="21"/>
                <w:szCs w:val="21"/>
              </w:rPr>
              <w:t>B</w:t>
            </w:r>
            <w:r w:rsidRPr="00270288">
              <w:rPr>
                <w:rFonts w:ascii="Trebuchet MS" w:hAnsi="Trebuchet MS"/>
                <w:sz w:val="21"/>
                <w:szCs w:val="21"/>
              </w:rPr>
              <w:t xml:space="preserve">, </w:t>
            </w:r>
            <w:r w:rsidRPr="00270288">
              <w:rPr>
                <w:rFonts w:ascii="Trebuchet MS" w:hAnsi="Trebuchet MS"/>
                <w:i/>
                <w:sz w:val="21"/>
                <w:szCs w:val="21"/>
              </w:rPr>
              <w:t>Profile of Firm Form</w:t>
            </w:r>
            <w:r w:rsidR="000713DE" w:rsidRPr="00270288">
              <w:rPr>
                <w:rFonts w:ascii="Trebuchet MS" w:hAnsi="Trebuchet MS"/>
                <w:i/>
                <w:sz w:val="21"/>
                <w:szCs w:val="21"/>
              </w:rPr>
              <w:t xml:space="preserve"> as well as SF330 Attachment L</w:t>
            </w:r>
            <w:r w:rsidRPr="00270288">
              <w:rPr>
                <w:rFonts w:ascii="Trebuchet MS" w:hAnsi="Trebuchet MS"/>
                <w:sz w:val="21"/>
                <w:szCs w:val="21"/>
              </w:rPr>
              <w:t>.  Such information shall include the proposer’s qualifications to provide the services; a description of the background and current organization of the firm.</w:t>
            </w:r>
            <w:r w:rsidR="00B32C78" w:rsidRPr="00270288">
              <w:rPr>
                <w:rFonts w:ascii="Trebuchet MS" w:hAnsi="Trebuchet MS"/>
                <w:sz w:val="21"/>
                <w:szCs w:val="21"/>
              </w:rPr>
              <w:t xml:space="preserve"> </w:t>
            </w:r>
          </w:p>
        </w:tc>
      </w:tr>
      <w:tr w:rsidR="00B71B15" w14:paraId="4A4A7AB8" w14:textId="77777777" w:rsidTr="4099FB79">
        <w:tc>
          <w:tcPr>
            <w:tcW w:w="1260" w:type="dxa"/>
          </w:tcPr>
          <w:p w14:paraId="3DD355C9"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Borders>
              <w:bottom w:val="single" w:sz="6" w:space="0" w:color="000080"/>
            </w:tcBorders>
          </w:tcPr>
          <w:p w14:paraId="29B4EA11"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6</w:t>
            </w:r>
          </w:p>
        </w:tc>
        <w:tc>
          <w:tcPr>
            <w:tcW w:w="6660" w:type="dxa"/>
          </w:tcPr>
          <w:p w14:paraId="285A9422"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 xml:space="preserve">Client Information. </w:t>
            </w:r>
            <w:r w:rsidRPr="00270288">
              <w:rPr>
                <w:rFonts w:ascii="Trebuchet MS" w:hAnsi="Trebuchet MS"/>
                <w:sz w:val="21"/>
                <w:szCs w:val="21"/>
              </w:rPr>
              <w:t xml:space="preserve"> The proposer shall submit a listing of former or current clients, including any other Public Housing Authority, for whom the proposer has performed similar or like services to those being proposed herein.  The listing shall, at a minimum, include:</w:t>
            </w:r>
          </w:p>
        </w:tc>
      </w:tr>
      <w:tr w:rsidR="00B71B15" w14:paraId="427037B0" w14:textId="77777777" w:rsidTr="4099FB79">
        <w:tc>
          <w:tcPr>
            <w:tcW w:w="1260" w:type="dxa"/>
          </w:tcPr>
          <w:p w14:paraId="1A81F0B1" w14:textId="77777777" w:rsidR="00B71B15" w:rsidRDefault="00B71B15" w:rsidP="00586DDE">
            <w:pPr>
              <w:spacing w:before="20" w:after="20"/>
              <w:contextualSpacing/>
              <w:jc w:val="right"/>
            </w:pPr>
          </w:p>
        </w:tc>
        <w:tc>
          <w:tcPr>
            <w:tcW w:w="630" w:type="dxa"/>
            <w:shd w:val="clear" w:color="auto" w:fill="C0C0C0"/>
          </w:tcPr>
          <w:p w14:paraId="717AAFBA"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0D003F12"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The client’s name;</w:t>
            </w:r>
          </w:p>
        </w:tc>
      </w:tr>
      <w:tr w:rsidR="00B71B15" w14:paraId="708FDEF2" w14:textId="77777777" w:rsidTr="4099FB79">
        <w:tc>
          <w:tcPr>
            <w:tcW w:w="1260" w:type="dxa"/>
          </w:tcPr>
          <w:p w14:paraId="56EE48EE" w14:textId="77777777" w:rsidR="00B71B15" w:rsidRDefault="00B71B15" w:rsidP="00586DDE">
            <w:pPr>
              <w:spacing w:before="20" w:after="20"/>
              <w:contextualSpacing/>
              <w:jc w:val="right"/>
            </w:pPr>
          </w:p>
        </w:tc>
        <w:tc>
          <w:tcPr>
            <w:tcW w:w="630" w:type="dxa"/>
            <w:shd w:val="clear" w:color="auto" w:fill="C0C0C0"/>
          </w:tcPr>
          <w:p w14:paraId="2908EB2C"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170188E3"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The client’s contact name;</w:t>
            </w:r>
          </w:p>
        </w:tc>
      </w:tr>
      <w:tr w:rsidR="00B71B15" w14:paraId="2708ED20" w14:textId="77777777" w:rsidTr="4099FB79">
        <w:tc>
          <w:tcPr>
            <w:tcW w:w="1260" w:type="dxa"/>
          </w:tcPr>
          <w:p w14:paraId="121FD38A" w14:textId="77777777" w:rsidR="00B71B15" w:rsidRDefault="00B71B15" w:rsidP="00586DDE">
            <w:pPr>
              <w:spacing w:before="20" w:after="20"/>
              <w:contextualSpacing/>
              <w:jc w:val="right"/>
            </w:pPr>
          </w:p>
        </w:tc>
        <w:tc>
          <w:tcPr>
            <w:tcW w:w="630" w:type="dxa"/>
            <w:shd w:val="clear" w:color="auto" w:fill="C0C0C0"/>
          </w:tcPr>
          <w:p w14:paraId="1FE2DD96"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0853EE44" w14:textId="77777777" w:rsidR="00B71B15" w:rsidRPr="00270288" w:rsidRDefault="00B71B15" w:rsidP="00586DDE">
            <w:pPr>
              <w:spacing w:before="20" w:after="20"/>
              <w:contextualSpacing/>
              <w:jc w:val="both"/>
              <w:rPr>
                <w:rFonts w:ascii="Trebuchet MS" w:hAnsi="Trebuchet MS"/>
                <w:sz w:val="21"/>
                <w:szCs w:val="21"/>
              </w:rPr>
            </w:pPr>
            <w:r w:rsidRPr="00270288">
              <w:rPr>
                <w:rFonts w:ascii="Trebuchet MS" w:hAnsi="Trebuchet MS"/>
                <w:sz w:val="21"/>
                <w:szCs w:val="21"/>
              </w:rPr>
              <w:t>The client’s telephone number;</w:t>
            </w:r>
          </w:p>
        </w:tc>
      </w:tr>
      <w:tr w:rsidR="00B71B15" w14:paraId="586D286C" w14:textId="77777777" w:rsidTr="4099FB79">
        <w:tc>
          <w:tcPr>
            <w:tcW w:w="1260" w:type="dxa"/>
          </w:tcPr>
          <w:p w14:paraId="27357532" w14:textId="77777777" w:rsidR="00B71B15" w:rsidRDefault="00B71B15" w:rsidP="00586DDE">
            <w:pPr>
              <w:spacing w:before="20" w:after="20"/>
              <w:contextualSpacing/>
              <w:jc w:val="right"/>
            </w:pPr>
          </w:p>
        </w:tc>
        <w:tc>
          <w:tcPr>
            <w:tcW w:w="630" w:type="dxa"/>
            <w:shd w:val="clear" w:color="auto" w:fill="C0C0C0"/>
          </w:tcPr>
          <w:p w14:paraId="07F023C8"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p>
        </w:tc>
        <w:tc>
          <w:tcPr>
            <w:tcW w:w="6660" w:type="dxa"/>
          </w:tcPr>
          <w:p w14:paraId="671D36E2"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sz w:val="21"/>
                <w:szCs w:val="21"/>
              </w:rPr>
              <w:t xml:space="preserve">A brief narrative description and scope of the service(s) and the dates the services were provided, including a brief narrative </w:t>
            </w:r>
            <w:r w:rsidRPr="00270288">
              <w:rPr>
                <w:rFonts w:ascii="Trebuchet MS" w:hAnsi="Trebuchet MS"/>
                <w:sz w:val="21"/>
                <w:szCs w:val="21"/>
              </w:rPr>
              <w:lastRenderedPageBreak/>
              <w:t>description of those specific services including scope; size; cost; principal elements and special features.</w:t>
            </w:r>
          </w:p>
        </w:tc>
      </w:tr>
      <w:tr w:rsidR="00B71B15" w14:paraId="1C47039D" w14:textId="77777777" w:rsidTr="4099FB79">
        <w:tc>
          <w:tcPr>
            <w:tcW w:w="1260" w:type="dxa"/>
          </w:tcPr>
          <w:p w14:paraId="4BDB5498"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75697EEC"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7</w:t>
            </w:r>
          </w:p>
        </w:tc>
        <w:tc>
          <w:tcPr>
            <w:tcW w:w="6660" w:type="dxa"/>
          </w:tcPr>
          <w:p w14:paraId="74A86130" w14:textId="77777777" w:rsidR="00B71B15" w:rsidRPr="00270288" w:rsidRDefault="00B71B15" w:rsidP="00E34BFB">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Equal Employment Opportunity/Supplier Diversity.</w:t>
            </w:r>
            <w:r w:rsidRPr="00270288">
              <w:rPr>
                <w:rFonts w:ascii="Trebuchet MS" w:hAnsi="Trebuchet MS"/>
                <w:sz w:val="21"/>
                <w:szCs w:val="21"/>
              </w:rPr>
              <w:t xml:space="preserve"> The </w:t>
            </w:r>
            <w:r w:rsidR="00E34BFB" w:rsidRPr="00270288">
              <w:rPr>
                <w:rFonts w:ascii="Trebuchet MS" w:hAnsi="Trebuchet MS"/>
                <w:sz w:val="21"/>
                <w:szCs w:val="21"/>
              </w:rPr>
              <w:t>proposer</w:t>
            </w:r>
            <w:r w:rsidRPr="00270288">
              <w:rPr>
                <w:rFonts w:ascii="Trebuchet MS" w:hAnsi="Trebuchet MS"/>
                <w:sz w:val="21"/>
                <w:szCs w:val="21"/>
              </w:rPr>
              <w:t xml:space="preserve"> must submit under this tab a copy of its Equal Opportunity Employment Policy and a complete description of the positive steps it will take to ensure compliance, to the greatest extent feasible, with the regulations detailed within Section 3.</w:t>
            </w:r>
            <w:r w:rsidR="000C4969" w:rsidRPr="00270288">
              <w:rPr>
                <w:rFonts w:ascii="Trebuchet MS" w:hAnsi="Trebuchet MS"/>
                <w:sz w:val="21"/>
                <w:szCs w:val="21"/>
              </w:rPr>
              <w:t>5</w:t>
            </w:r>
            <w:r w:rsidRPr="00270288">
              <w:rPr>
                <w:rFonts w:ascii="Trebuchet MS" w:hAnsi="Trebuchet MS"/>
                <w:sz w:val="21"/>
                <w:szCs w:val="21"/>
              </w:rPr>
              <w:t xml:space="preserve"> herein pertaining to supplier diversity (e.g. small, minority-, and women-owned businesses).</w:t>
            </w:r>
          </w:p>
        </w:tc>
      </w:tr>
      <w:tr w:rsidR="00B71B15" w14:paraId="255727C1" w14:textId="77777777" w:rsidTr="4099FB79">
        <w:tc>
          <w:tcPr>
            <w:tcW w:w="1260" w:type="dxa"/>
          </w:tcPr>
          <w:p w14:paraId="2916C19D"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44B0A208"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8</w:t>
            </w:r>
          </w:p>
        </w:tc>
        <w:tc>
          <w:tcPr>
            <w:tcW w:w="6660" w:type="dxa"/>
          </w:tcPr>
          <w:p w14:paraId="2F849B6D"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 xml:space="preserve">Subcontractor/Joint Venture Information (Optional Item).  </w:t>
            </w:r>
            <w:r w:rsidRPr="00270288">
              <w:rPr>
                <w:rFonts w:ascii="Trebuchet MS" w:hAnsi="Trebuchet MS"/>
                <w:sz w:val="21"/>
                <w:szCs w:val="21"/>
              </w:rPr>
              <w:t>The proposer shall identify hereunder whether or not he/she intends to use any subcontractors for this job, if awarded, and/or if the proposal is a joint venture with another firm.  Such Joint Venture firms or any major subcontractors (“major,” meaning a projected 10% or more of the work).</w:t>
            </w:r>
          </w:p>
        </w:tc>
      </w:tr>
      <w:tr w:rsidR="00B71B15" w14:paraId="0C7AB057" w14:textId="77777777" w:rsidTr="4099FB79">
        <w:tc>
          <w:tcPr>
            <w:tcW w:w="1260" w:type="dxa"/>
          </w:tcPr>
          <w:p w14:paraId="74869460"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Pr>
          <w:p w14:paraId="42124560" w14:textId="77777777" w:rsidR="00B71B15" w:rsidRPr="00270288" w:rsidRDefault="00B71B15"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9</w:t>
            </w:r>
          </w:p>
        </w:tc>
        <w:tc>
          <w:tcPr>
            <w:tcW w:w="6660" w:type="dxa"/>
          </w:tcPr>
          <w:p w14:paraId="46D1768E" w14:textId="22FDAA16" w:rsidR="00B71B15" w:rsidRPr="00270288" w:rsidRDefault="00B71B15" w:rsidP="00990AD9">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 xml:space="preserve">Section 3 Business Preference Documentation. </w:t>
            </w:r>
            <w:r w:rsidRPr="00270288">
              <w:rPr>
                <w:rFonts w:ascii="Trebuchet MS" w:hAnsi="Trebuchet MS"/>
                <w:sz w:val="21"/>
                <w:szCs w:val="21"/>
              </w:rPr>
              <w:t xml:space="preserve">For any proposer claiming a Section 3 Business Preference, he/she shall under this tab include the fully completed and executed Section 3 Business Preference Certification Form attached hereto as Attachment </w:t>
            </w:r>
            <w:r w:rsidR="00990AD9" w:rsidRPr="00270288">
              <w:rPr>
                <w:rFonts w:ascii="Trebuchet MS" w:hAnsi="Trebuchet MS"/>
                <w:sz w:val="21"/>
                <w:szCs w:val="21"/>
              </w:rPr>
              <w:t>F 7.1-7.3</w:t>
            </w:r>
            <w:r w:rsidRPr="00270288">
              <w:rPr>
                <w:rFonts w:ascii="Trebuchet MS" w:hAnsi="Trebuchet MS"/>
                <w:sz w:val="21"/>
                <w:szCs w:val="21"/>
              </w:rPr>
              <w:t xml:space="preserve"> and any documentation required by that form. </w:t>
            </w:r>
          </w:p>
        </w:tc>
      </w:tr>
      <w:tr w:rsidR="007B2178" w14:paraId="3E5C594B" w14:textId="77777777" w:rsidTr="4099FB79">
        <w:tc>
          <w:tcPr>
            <w:tcW w:w="1260" w:type="dxa"/>
          </w:tcPr>
          <w:p w14:paraId="6A0CFB37" w14:textId="77777777" w:rsidR="007B2178" w:rsidRPr="0088120E" w:rsidRDefault="007B2178"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Borders>
              <w:bottom w:val="single" w:sz="6" w:space="0" w:color="000080"/>
            </w:tcBorders>
          </w:tcPr>
          <w:p w14:paraId="0F0E4F5D" w14:textId="77DA64D0" w:rsidR="007B2178" w:rsidRPr="00270288" w:rsidRDefault="007B2178"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10</w:t>
            </w:r>
          </w:p>
        </w:tc>
        <w:tc>
          <w:tcPr>
            <w:tcW w:w="6660" w:type="dxa"/>
          </w:tcPr>
          <w:p w14:paraId="33076938" w14:textId="27AADA9F" w:rsidR="007B2178" w:rsidRPr="00270288" w:rsidRDefault="007B2178" w:rsidP="00757FBE">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b/>
                <w:sz w:val="21"/>
                <w:szCs w:val="21"/>
              </w:rPr>
              <w:t>Campaign Contribution Form</w:t>
            </w:r>
            <w:r w:rsidR="00AF78DC">
              <w:rPr>
                <w:rFonts w:ascii="Trebuchet MS" w:hAnsi="Trebuchet MS"/>
                <w:b/>
                <w:sz w:val="21"/>
                <w:szCs w:val="21"/>
              </w:rPr>
              <w:t xml:space="preserve"> and </w:t>
            </w:r>
            <w:r w:rsidR="00757FBE" w:rsidRPr="00270288">
              <w:rPr>
                <w:rFonts w:ascii="Trebuchet MS" w:hAnsi="Trebuchet MS"/>
                <w:b/>
                <w:sz w:val="21"/>
                <w:szCs w:val="21"/>
              </w:rPr>
              <w:t>HUD 50071</w:t>
            </w:r>
            <w:r w:rsidRPr="00270288">
              <w:rPr>
                <w:rFonts w:ascii="Trebuchet MS" w:hAnsi="Trebuchet MS"/>
                <w:b/>
                <w:sz w:val="21"/>
                <w:szCs w:val="21"/>
              </w:rPr>
              <w:t xml:space="preserve"> – </w:t>
            </w:r>
            <w:r w:rsidRPr="00270288">
              <w:rPr>
                <w:rFonts w:ascii="Trebuchet MS" w:hAnsi="Trebuchet MS"/>
                <w:sz w:val="21"/>
                <w:szCs w:val="21"/>
              </w:rPr>
              <w:t>Th</w:t>
            </w:r>
            <w:r w:rsidR="00757FBE" w:rsidRPr="00270288">
              <w:rPr>
                <w:rFonts w:ascii="Trebuchet MS" w:hAnsi="Trebuchet MS"/>
                <w:sz w:val="21"/>
                <w:szCs w:val="21"/>
              </w:rPr>
              <w:t>ese</w:t>
            </w:r>
            <w:r w:rsidRPr="00270288">
              <w:rPr>
                <w:rFonts w:ascii="Trebuchet MS" w:hAnsi="Trebuchet MS"/>
                <w:sz w:val="21"/>
                <w:szCs w:val="21"/>
              </w:rPr>
              <w:t xml:space="preserve"> Form</w:t>
            </w:r>
            <w:r w:rsidR="00757FBE" w:rsidRPr="00270288">
              <w:rPr>
                <w:rFonts w:ascii="Trebuchet MS" w:hAnsi="Trebuchet MS"/>
                <w:sz w:val="21"/>
                <w:szCs w:val="21"/>
              </w:rPr>
              <w:t>s</w:t>
            </w:r>
            <w:r w:rsidRPr="00270288">
              <w:rPr>
                <w:rFonts w:ascii="Trebuchet MS" w:hAnsi="Trebuchet MS"/>
                <w:sz w:val="21"/>
                <w:szCs w:val="21"/>
              </w:rPr>
              <w:t xml:space="preserve"> </w:t>
            </w:r>
            <w:r w:rsidR="00757FBE" w:rsidRPr="00270288">
              <w:rPr>
                <w:rFonts w:ascii="Trebuchet MS" w:hAnsi="Trebuchet MS"/>
                <w:sz w:val="21"/>
                <w:szCs w:val="21"/>
              </w:rPr>
              <w:t xml:space="preserve">are </w:t>
            </w:r>
            <w:r w:rsidRPr="00270288">
              <w:rPr>
                <w:rFonts w:ascii="Trebuchet MS" w:hAnsi="Trebuchet MS"/>
                <w:sz w:val="21"/>
                <w:szCs w:val="21"/>
              </w:rPr>
              <w:t xml:space="preserve">attached hereto as Attachment </w:t>
            </w:r>
            <w:r w:rsidR="00757FBE" w:rsidRPr="00270288">
              <w:rPr>
                <w:rFonts w:ascii="Trebuchet MS" w:hAnsi="Trebuchet MS"/>
                <w:sz w:val="21"/>
                <w:szCs w:val="21"/>
              </w:rPr>
              <w:t>H and I</w:t>
            </w:r>
            <w:r w:rsidRPr="00270288">
              <w:rPr>
                <w:rFonts w:ascii="Trebuchet MS" w:hAnsi="Trebuchet MS"/>
                <w:sz w:val="21"/>
                <w:szCs w:val="21"/>
              </w:rPr>
              <w:t xml:space="preserve"> to this RFQ document.  </w:t>
            </w:r>
            <w:r w:rsidR="00757FBE" w:rsidRPr="00270288">
              <w:rPr>
                <w:rFonts w:ascii="Trebuchet MS" w:hAnsi="Trebuchet MS"/>
                <w:sz w:val="21"/>
                <w:szCs w:val="21"/>
              </w:rPr>
              <w:t>These</w:t>
            </w:r>
            <w:r w:rsidRPr="00270288">
              <w:rPr>
                <w:rFonts w:ascii="Trebuchet MS" w:hAnsi="Trebuchet MS"/>
                <w:sz w:val="21"/>
                <w:szCs w:val="21"/>
              </w:rPr>
              <w:t xml:space="preserve"> Form must be fully completed, executed where provided thereon and submitted under this tab as a part of the proposal submittal.</w:t>
            </w:r>
          </w:p>
        </w:tc>
      </w:tr>
      <w:tr w:rsidR="00B71B15" w14:paraId="545E6C76" w14:textId="77777777" w:rsidTr="4099FB79">
        <w:tc>
          <w:tcPr>
            <w:tcW w:w="1260" w:type="dxa"/>
          </w:tcPr>
          <w:p w14:paraId="187F57B8"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630" w:type="dxa"/>
            <w:tcBorders>
              <w:bottom w:val="single" w:sz="6" w:space="0" w:color="000080"/>
            </w:tcBorders>
          </w:tcPr>
          <w:p w14:paraId="5D369756" w14:textId="5B7323A6" w:rsidR="00B71B15" w:rsidRPr="00270288" w:rsidRDefault="007B2178" w:rsidP="00586DDE">
            <w:pPr>
              <w:pStyle w:val="BodyTextIndent"/>
              <w:tabs>
                <w:tab w:val="clear" w:pos="1440"/>
              </w:tabs>
              <w:spacing w:before="20" w:after="20"/>
              <w:ind w:left="0"/>
              <w:contextualSpacing/>
              <w:jc w:val="center"/>
              <w:rPr>
                <w:rFonts w:ascii="Trebuchet MS" w:hAnsi="Trebuchet MS"/>
                <w:b/>
                <w:sz w:val="21"/>
                <w:szCs w:val="21"/>
              </w:rPr>
            </w:pPr>
            <w:r w:rsidRPr="00270288">
              <w:rPr>
                <w:rFonts w:ascii="Trebuchet MS" w:hAnsi="Trebuchet MS"/>
                <w:b/>
                <w:sz w:val="21"/>
                <w:szCs w:val="21"/>
              </w:rPr>
              <w:t>11</w:t>
            </w:r>
          </w:p>
        </w:tc>
        <w:tc>
          <w:tcPr>
            <w:tcW w:w="6660" w:type="dxa"/>
          </w:tcPr>
          <w:p w14:paraId="5AF1DC9F" w14:textId="77777777" w:rsidR="00B71B15" w:rsidRPr="00270288" w:rsidRDefault="00B71B15" w:rsidP="00586DDE">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b/>
                <w:sz w:val="21"/>
                <w:szCs w:val="21"/>
              </w:rPr>
              <w:t>Other Information (Optional Item).</w:t>
            </w:r>
            <w:r w:rsidRPr="00270288">
              <w:rPr>
                <w:rFonts w:ascii="Trebuchet MS" w:hAnsi="Trebuchet MS"/>
                <w:sz w:val="21"/>
                <w:szCs w:val="21"/>
              </w:rPr>
              <w:t xml:space="preserve"> The proposer may include hereunder any other general information that the proposer believes is appropriate to assist the Agency in its evaluation.</w:t>
            </w:r>
          </w:p>
        </w:tc>
      </w:tr>
      <w:tr w:rsidR="00B71B15" w14:paraId="0AD80B0D" w14:textId="77777777" w:rsidTr="4099FB79">
        <w:tc>
          <w:tcPr>
            <w:tcW w:w="1260" w:type="dxa"/>
          </w:tcPr>
          <w:p w14:paraId="54738AF4"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7290" w:type="dxa"/>
            <w:gridSpan w:val="2"/>
            <w:shd w:val="clear" w:color="auto" w:fill="BFBFBF" w:themeFill="background1" w:themeFillShade="BF"/>
          </w:tcPr>
          <w:p w14:paraId="482F8E66" w14:textId="77777777" w:rsidR="00B71B15" w:rsidRPr="00270288" w:rsidRDefault="00B71B15" w:rsidP="00586DDE">
            <w:pPr>
              <w:pStyle w:val="BodyTextIndent"/>
              <w:tabs>
                <w:tab w:val="clear" w:pos="1440"/>
              </w:tabs>
              <w:spacing w:before="20" w:after="20"/>
              <w:ind w:left="0"/>
              <w:contextualSpacing/>
              <w:rPr>
                <w:rFonts w:ascii="Trebuchet MS" w:hAnsi="Trebuchet MS"/>
                <w:b/>
                <w:sz w:val="21"/>
                <w:szCs w:val="21"/>
              </w:rPr>
            </w:pPr>
            <w:r w:rsidRPr="00270288">
              <w:rPr>
                <w:rFonts w:ascii="Trebuchet MS" w:hAnsi="Trebuchet MS"/>
                <w:b/>
                <w:sz w:val="21"/>
                <w:szCs w:val="21"/>
              </w:rPr>
              <w:t>No Information Placed under a Tab.</w:t>
            </w:r>
            <w:r w:rsidRPr="00270288">
              <w:rPr>
                <w:rFonts w:ascii="Trebuchet MS" w:hAnsi="Trebuchet MS"/>
                <w:sz w:val="21"/>
                <w:szCs w:val="21"/>
              </w:rPr>
              <w:t xml:space="preserve">  If no information is to be placed under any of the above noted tabs (especially the "Optional" tabs), place a statement such as "NO INFORMATION IS BEING PLACED UNDER THIS TAB" or "THIS TAB LEFT INTENTIONALLY BLANK."  </w:t>
            </w:r>
            <w:r w:rsidRPr="00270288">
              <w:rPr>
                <w:rFonts w:ascii="Trebuchet MS" w:hAnsi="Trebuchet MS"/>
                <w:sz w:val="21"/>
                <w:szCs w:val="21"/>
                <w:u w:val="single"/>
              </w:rPr>
              <w:t>DO NOT</w:t>
            </w:r>
            <w:r w:rsidRPr="00270288">
              <w:rPr>
                <w:rFonts w:ascii="Trebuchet MS" w:hAnsi="Trebuchet MS"/>
                <w:sz w:val="21"/>
                <w:szCs w:val="21"/>
              </w:rPr>
              <w:t xml:space="preserve"> eliminate any of the tabs.</w:t>
            </w:r>
          </w:p>
        </w:tc>
      </w:tr>
      <w:tr w:rsidR="00B71B15" w14:paraId="62341807" w14:textId="77777777" w:rsidTr="4099FB79">
        <w:tc>
          <w:tcPr>
            <w:tcW w:w="1260" w:type="dxa"/>
          </w:tcPr>
          <w:p w14:paraId="46ABBD8F" w14:textId="77777777" w:rsidR="00B71B15" w:rsidRPr="0088120E" w:rsidRDefault="00B71B15" w:rsidP="00586DDE">
            <w:pPr>
              <w:pStyle w:val="BodyTextIndent"/>
              <w:tabs>
                <w:tab w:val="clear" w:pos="1440"/>
              </w:tabs>
              <w:spacing w:before="20" w:after="20"/>
              <w:ind w:left="0"/>
              <w:contextualSpacing/>
              <w:jc w:val="left"/>
              <w:rPr>
                <w:rFonts w:ascii="Trebuchet MS" w:hAnsi="Trebuchet MS"/>
                <w:b/>
                <w:sz w:val="22"/>
                <w:szCs w:val="22"/>
              </w:rPr>
            </w:pPr>
          </w:p>
        </w:tc>
        <w:tc>
          <w:tcPr>
            <w:tcW w:w="7290" w:type="dxa"/>
            <w:gridSpan w:val="2"/>
            <w:shd w:val="clear" w:color="auto" w:fill="BFBFBF" w:themeFill="background1" w:themeFillShade="BF"/>
          </w:tcPr>
          <w:p w14:paraId="762EE8D6" w14:textId="77777777" w:rsidR="00B71B15" w:rsidRPr="00270288" w:rsidRDefault="00B71B15" w:rsidP="00586DDE">
            <w:pPr>
              <w:pStyle w:val="BodyTextIndent"/>
              <w:tabs>
                <w:tab w:val="clear" w:pos="1440"/>
              </w:tabs>
              <w:spacing w:before="20" w:after="20"/>
              <w:ind w:left="0"/>
              <w:contextualSpacing/>
              <w:rPr>
                <w:rFonts w:ascii="Trebuchet MS" w:hAnsi="Trebuchet MS"/>
                <w:sz w:val="21"/>
                <w:szCs w:val="21"/>
              </w:rPr>
            </w:pPr>
            <w:r w:rsidRPr="00270288">
              <w:rPr>
                <w:rFonts w:ascii="Trebuchet MS" w:hAnsi="Trebuchet MS"/>
                <w:b/>
                <w:sz w:val="21"/>
                <w:szCs w:val="21"/>
              </w:rPr>
              <w:t xml:space="preserve">Proposal Submittal Binding Method.  </w:t>
            </w:r>
            <w:r w:rsidRPr="00270288">
              <w:rPr>
                <w:rFonts w:ascii="Trebuchet MS" w:hAnsi="Trebuchet MS"/>
                <w:sz w:val="21"/>
                <w:szCs w:val="21"/>
              </w:rPr>
              <w:t>It is preferable and recommended that the proposer bind the proposal submittals in such a manner that the Agency can, if needed, remove the binding (i.e. “comb-type;” etc.) or remove the pages from the cover (i.e. 3-ring binder; etc.) to make copies, and then conveniently return the proposal submittal to its original condition.</w:t>
            </w:r>
          </w:p>
        </w:tc>
      </w:tr>
    </w:tbl>
    <w:p w14:paraId="06BBA33E" w14:textId="77777777" w:rsidR="00737ADC" w:rsidRDefault="00737ADC" w:rsidP="00FD5AEF">
      <w:pPr>
        <w:jc w:val="both"/>
        <w:rPr>
          <w:rFonts w:ascii="Trebuchet MS" w:hAnsi="Trebuchet MS"/>
          <w:sz w:val="22"/>
          <w:szCs w:val="22"/>
        </w:rPr>
      </w:pPr>
    </w:p>
    <w:p w14:paraId="5C8C6B09" w14:textId="77777777" w:rsidR="00FD5AEF" w:rsidRDefault="00FD5AEF" w:rsidP="00FD5AEF">
      <w:pPr>
        <w:jc w:val="both"/>
        <w:rPr>
          <w:rFonts w:ascii="Trebuchet MS" w:hAnsi="Trebuchet MS"/>
          <w:sz w:val="22"/>
          <w:szCs w:val="22"/>
        </w:rPr>
      </w:pPr>
    </w:p>
    <w:p w14:paraId="6890D2E2" w14:textId="77777777" w:rsidR="008E27EB" w:rsidRPr="00E56A2F" w:rsidRDefault="008E27EB" w:rsidP="008E27EB">
      <w:pPr>
        <w:tabs>
          <w:tab w:val="left" w:pos="2520"/>
        </w:tabs>
        <w:spacing w:after="220"/>
        <w:contextualSpacing/>
        <w:jc w:val="both"/>
        <w:rPr>
          <w:rFonts w:ascii="Trebuchet MS" w:hAnsi="Trebuchet MS"/>
          <w:b/>
          <w:sz w:val="22"/>
        </w:rPr>
      </w:pPr>
      <w:r>
        <w:rPr>
          <w:rFonts w:ascii="Trebuchet MS" w:hAnsi="Trebuchet MS"/>
          <w:b/>
          <w:sz w:val="22"/>
        </w:rPr>
        <w:t xml:space="preserve">5.0    </w:t>
      </w:r>
      <w:r w:rsidRPr="00705217">
        <w:rPr>
          <w:rFonts w:ascii="Trebuchet MS" w:hAnsi="Trebuchet MS"/>
          <w:b/>
          <w:sz w:val="22"/>
          <w:szCs w:val="22"/>
        </w:rPr>
        <w:t xml:space="preserve">Submission Responsibilities. </w:t>
      </w:r>
      <w:r w:rsidRPr="00705217">
        <w:rPr>
          <w:rFonts w:ascii="Trebuchet MS" w:hAnsi="Trebuchet MS"/>
          <w:sz w:val="22"/>
          <w:szCs w:val="22"/>
        </w:rPr>
        <w:t xml:space="preserve"> It shall be t</w:t>
      </w:r>
      <w:r>
        <w:rPr>
          <w:rFonts w:ascii="Trebuchet MS" w:hAnsi="Trebuchet MS"/>
          <w:sz w:val="22"/>
          <w:szCs w:val="22"/>
        </w:rPr>
        <w:t>he responsibility of each proposer</w:t>
      </w:r>
      <w:r w:rsidRPr="00705217">
        <w:rPr>
          <w:rFonts w:ascii="Trebuchet MS" w:hAnsi="Trebuchet MS"/>
          <w:sz w:val="22"/>
          <w:szCs w:val="22"/>
        </w:rPr>
        <w:t xml:space="preserve"> to be aware of and to abide by all dates, times, conditions, requirements and specifications set forth within all applicable documents issued </w:t>
      </w:r>
      <w:r>
        <w:rPr>
          <w:rFonts w:ascii="Trebuchet MS" w:hAnsi="Trebuchet MS"/>
          <w:sz w:val="22"/>
          <w:szCs w:val="22"/>
        </w:rPr>
        <w:t>by AHA, including the RFQ</w:t>
      </w:r>
      <w:r w:rsidRPr="00705217">
        <w:rPr>
          <w:rFonts w:ascii="Trebuchet MS" w:hAnsi="Trebuchet MS"/>
          <w:sz w:val="22"/>
          <w:szCs w:val="22"/>
        </w:rPr>
        <w:t xml:space="preserve"> document, and any addenda and required att</w:t>
      </w:r>
      <w:r>
        <w:rPr>
          <w:rFonts w:ascii="Trebuchet MS" w:hAnsi="Trebuchet MS"/>
          <w:sz w:val="22"/>
          <w:szCs w:val="22"/>
        </w:rPr>
        <w:t>achments submitted by the proposer</w:t>
      </w:r>
      <w:r w:rsidRPr="00705217">
        <w:rPr>
          <w:rFonts w:ascii="Trebuchet MS" w:hAnsi="Trebuchet MS"/>
          <w:sz w:val="22"/>
          <w:szCs w:val="22"/>
        </w:rPr>
        <w:t>.  By virtue of completing, signing and submitting the</w:t>
      </w:r>
      <w:r>
        <w:rPr>
          <w:rFonts w:ascii="Trebuchet MS" w:hAnsi="Trebuchet MS"/>
          <w:sz w:val="22"/>
          <w:szCs w:val="22"/>
        </w:rPr>
        <w:t xml:space="preserve"> completed documents, the proposer</w:t>
      </w:r>
      <w:r w:rsidRPr="00705217">
        <w:rPr>
          <w:rFonts w:ascii="Trebuchet MS" w:hAnsi="Trebuchet MS"/>
          <w:sz w:val="22"/>
          <w:szCs w:val="22"/>
        </w:rPr>
        <w:t xml:space="preserve"> is stating his/her agreement to comply with the all conditions and requirements set forth within those documents.</w:t>
      </w:r>
      <w:r>
        <w:rPr>
          <w:rFonts w:ascii="Trebuchet MS" w:hAnsi="Trebuchet MS"/>
          <w:sz w:val="22"/>
          <w:szCs w:val="22"/>
        </w:rPr>
        <w:t xml:space="preserve">  Written notice from the proposer</w:t>
      </w:r>
      <w:r w:rsidRPr="00705217">
        <w:rPr>
          <w:rFonts w:ascii="Trebuchet MS" w:hAnsi="Trebuchet MS"/>
          <w:sz w:val="22"/>
          <w:szCs w:val="22"/>
        </w:rPr>
        <w:t xml:space="preserve"> not authorized in writing by the CO to exclude any of </w:t>
      </w:r>
      <w:r>
        <w:rPr>
          <w:rFonts w:ascii="Trebuchet MS" w:hAnsi="Trebuchet MS"/>
          <w:sz w:val="22"/>
          <w:szCs w:val="22"/>
        </w:rPr>
        <w:t>AHA</w:t>
      </w:r>
      <w:r w:rsidRPr="00705217">
        <w:rPr>
          <w:rFonts w:ascii="Trebuchet MS" w:hAnsi="Trebuchet MS"/>
          <w:sz w:val="22"/>
          <w:szCs w:val="22"/>
        </w:rPr>
        <w:t xml:space="preserve"> requirements contained within the</w:t>
      </w:r>
      <w:r>
        <w:rPr>
          <w:rFonts w:ascii="Trebuchet MS" w:hAnsi="Trebuchet MS"/>
          <w:sz w:val="22"/>
          <w:szCs w:val="22"/>
        </w:rPr>
        <w:t xml:space="preserve"> documents may cause that proposer</w:t>
      </w:r>
      <w:r w:rsidRPr="00705217">
        <w:rPr>
          <w:rFonts w:ascii="Trebuchet MS" w:hAnsi="Trebuchet MS"/>
          <w:sz w:val="22"/>
          <w:szCs w:val="22"/>
        </w:rPr>
        <w:t xml:space="preserve"> to not be considered for award.</w:t>
      </w:r>
    </w:p>
    <w:p w14:paraId="3382A365" w14:textId="77777777" w:rsidR="00950080" w:rsidRDefault="00950080" w:rsidP="00FD5AEF">
      <w:pPr>
        <w:jc w:val="both"/>
        <w:rPr>
          <w:rFonts w:ascii="Trebuchet MS" w:hAnsi="Trebuchet MS"/>
          <w:sz w:val="22"/>
          <w:szCs w:val="22"/>
        </w:rPr>
      </w:pPr>
    </w:p>
    <w:p w14:paraId="5C71F136" w14:textId="77777777" w:rsidR="008E27EB" w:rsidRDefault="008E27EB" w:rsidP="008E27EB">
      <w:pPr>
        <w:pStyle w:val="BodyTextIndent"/>
        <w:tabs>
          <w:tab w:val="clear" w:pos="1440"/>
        </w:tabs>
        <w:rPr>
          <w:rFonts w:ascii="Trebuchet MS" w:hAnsi="Trebuchet MS"/>
          <w:b/>
          <w:sz w:val="22"/>
          <w:szCs w:val="22"/>
        </w:rPr>
      </w:pPr>
    </w:p>
    <w:p w14:paraId="3AF368EE" w14:textId="77777777" w:rsidR="00686A03" w:rsidRPr="00E34BFB" w:rsidRDefault="00FD5AEF" w:rsidP="008E27EB">
      <w:pPr>
        <w:pStyle w:val="BodyTextIndent"/>
        <w:tabs>
          <w:tab w:val="clear" w:pos="1440"/>
        </w:tabs>
        <w:rPr>
          <w:rFonts w:ascii="Trebuchet MS" w:hAnsi="Trebuchet MS"/>
          <w:b/>
          <w:sz w:val="22"/>
          <w:szCs w:val="22"/>
        </w:rPr>
      </w:pPr>
      <w:r w:rsidRPr="00E90D3D">
        <w:rPr>
          <w:rFonts w:ascii="Trebuchet MS" w:hAnsi="Trebuchet MS"/>
          <w:b/>
          <w:sz w:val="22"/>
          <w:szCs w:val="22"/>
        </w:rPr>
        <w:lastRenderedPageBreak/>
        <w:t>Fees</w:t>
      </w:r>
      <w:r w:rsidRPr="00E90D3D">
        <w:rPr>
          <w:rFonts w:ascii="Trebuchet MS" w:hAnsi="Trebuchet MS"/>
          <w:sz w:val="22"/>
          <w:szCs w:val="22"/>
        </w:rPr>
        <w:t>.</w:t>
      </w:r>
      <w:r w:rsidR="00CF3707" w:rsidRPr="00E90D3D">
        <w:rPr>
          <w:rFonts w:ascii="Trebuchet MS" w:hAnsi="Trebuchet MS"/>
          <w:sz w:val="22"/>
          <w:szCs w:val="22"/>
        </w:rPr>
        <w:t xml:space="preserve"> </w:t>
      </w:r>
      <w:r w:rsidRPr="00E90D3D">
        <w:rPr>
          <w:rFonts w:ascii="Trebuchet MS" w:hAnsi="Trebuchet MS"/>
          <w:sz w:val="22"/>
          <w:szCs w:val="22"/>
        </w:rPr>
        <w:t xml:space="preserve"> </w:t>
      </w:r>
      <w:r w:rsidR="00E34BFB" w:rsidRPr="00E34BFB">
        <w:rPr>
          <w:rFonts w:ascii="Trebuchet MS" w:hAnsi="Trebuchet MS"/>
          <w:sz w:val="22"/>
          <w:szCs w:val="22"/>
        </w:rPr>
        <w:t>No</w:t>
      </w:r>
      <w:r w:rsidR="00F6449E" w:rsidRPr="00E34BFB">
        <w:rPr>
          <w:rFonts w:ascii="Trebuchet MS" w:hAnsi="Trebuchet MS"/>
          <w:sz w:val="22"/>
          <w:szCs w:val="22"/>
        </w:rPr>
        <w:t xml:space="preserve"> </w:t>
      </w:r>
      <w:r w:rsidR="00E34BFB" w:rsidRPr="00E34BFB">
        <w:rPr>
          <w:rFonts w:ascii="Trebuchet MS" w:hAnsi="Trebuchet MS"/>
          <w:sz w:val="22"/>
          <w:szCs w:val="22"/>
        </w:rPr>
        <w:t xml:space="preserve">fees shall be discussed or proposed, either verbally or in writing, during the RFQ competitive solicitation process.  The </w:t>
      </w:r>
      <w:r w:rsidR="00A667B7">
        <w:rPr>
          <w:rFonts w:ascii="Trebuchet MS" w:hAnsi="Trebuchet MS"/>
          <w:sz w:val="22"/>
          <w:szCs w:val="22"/>
        </w:rPr>
        <w:t>Agency</w:t>
      </w:r>
      <w:r w:rsidR="00E34BFB" w:rsidRPr="00E34BFB">
        <w:rPr>
          <w:rFonts w:ascii="Trebuchet MS" w:hAnsi="Trebuchet MS"/>
          <w:sz w:val="22"/>
          <w:szCs w:val="22"/>
        </w:rPr>
        <w:t xml:space="preserve"> will, as detailed within Sections 4 and 5 herein, negotiate such fees with</w:t>
      </w:r>
      <w:r w:rsidR="003D71C8">
        <w:rPr>
          <w:rFonts w:ascii="Trebuchet MS" w:hAnsi="Trebuchet MS"/>
          <w:sz w:val="22"/>
          <w:szCs w:val="22"/>
        </w:rPr>
        <w:t xml:space="preserve"> one or multiple</w:t>
      </w:r>
      <w:r w:rsidR="00E34BFB" w:rsidRPr="00E34BFB">
        <w:rPr>
          <w:rFonts w:ascii="Trebuchet MS" w:hAnsi="Trebuchet MS"/>
          <w:sz w:val="22"/>
          <w:szCs w:val="22"/>
        </w:rPr>
        <w:t xml:space="preserve"> top-rated proposer</w:t>
      </w:r>
      <w:r w:rsidR="003D71C8">
        <w:rPr>
          <w:rFonts w:ascii="Trebuchet MS" w:hAnsi="Trebuchet MS"/>
          <w:sz w:val="22"/>
          <w:szCs w:val="22"/>
        </w:rPr>
        <w:t>(s)</w:t>
      </w:r>
      <w:r w:rsidR="00E34BFB" w:rsidRPr="00E34BFB">
        <w:rPr>
          <w:rFonts w:ascii="Trebuchet MS" w:hAnsi="Trebuchet MS"/>
          <w:sz w:val="22"/>
          <w:szCs w:val="22"/>
        </w:rPr>
        <w:t xml:space="preserve">.  Further, as may be detailed herein, the </w:t>
      </w:r>
      <w:r w:rsidR="003A24CA">
        <w:rPr>
          <w:rFonts w:ascii="Trebuchet MS" w:hAnsi="Trebuchet MS"/>
          <w:sz w:val="22"/>
          <w:szCs w:val="22"/>
        </w:rPr>
        <w:t>Agency</w:t>
      </w:r>
      <w:r w:rsidR="00E34BFB" w:rsidRPr="00E34BFB">
        <w:rPr>
          <w:rFonts w:ascii="Trebuchet MS" w:hAnsi="Trebuchet MS"/>
          <w:sz w:val="22"/>
          <w:szCs w:val="22"/>
        </w:rPr>
        <w:t xml:space="preserve"> does not guarantee any minimum or maximum amount of work as a result of any award ensuing from this RFQ, but will reserve the right to award work on a task order, as-needed.</w:t>
      </w:r>
      <w:r w:rsidR="00275068" w:rsidRPr="00E34BFB">
        <w:rPr>
          <w:rFonts w:ascii="Trebuchet MS" w:hAnsi="Trebuchet MS"/>
          <w:b/>
          <w:sz w:val="22"/>
          <w:szCs w:val="22"/>
        </w:rPr>
        <w:t xml:space="preserve"> </w:t>
      </w:r>
    </w:p>
    <w:p w14:paraId="62199465" w14:textId="77777777" w:rsidR="00144BC5" w:rsidRPr="00144BC5" w:rsidRDefault="00144BC5" w:rsidP="00FD5AEF">
      <w:pPr>
        <w:pStyle w:val="BodyTextIndent"/>
        <w:tabs>
          <w:tab w:val="clear" w:pos="1440"/>
        </w:tabs>
        <w:rPr>
          <w:rFonts w:ascii="Trebuchet MS" w:hAnsi="Trebuchet MS"/>
          <w:sz w:val="22"/>
        </w:rPr>
      </w:pPr>
    </w:p>
    <w:p w14:paraId="26E0117A" w14:textId="77777777" w:rsidR="00FD5AEF" w:rsidRDefault="008E27EB" w:rsidP="00FD5AEF">
      <w:pPr>
        <w:pStyle w:val="Heading5"/>
        <w:numPr>
          <w:ilvl w:val="0"/>
          <w:numId w:val="0"/>
        </w:numPr>
        <w:tabs>
          <w:tab w:val="num" w:pos="1440"/>
        </w:tabs>
        <w:ind w:left="1440" w:hanging="735"/>
        <w:rPr>
          <w:rFonts w:ascii="Trebuchet MS" w:hAnsi="Trebuchet MS"/>
          <w:b w:val="0"/>
          <w:sz w:val="22"/>
        </w:rPr>
      </w:pPr>
      <w:r>
        <w:rPr>
          <w:rFonts w:ascii="Trebuchet MS" w:hAnsi="Trebuchet MS"/>
          <w:sz w:val="22"/>
        </w:rPr>
        <w:tab/>
      </w:r>
      <w:r w:rsidR="00FD5AEF" w:rsidRPr="001F0888">
        <w:rPr>
          <w:rFonts w:ascii="Trebuchet MS" w:hAnsi="Trebuchet MS"/>
          <w:sz w:val="22"/>
        </w:rPr>
        <w:t>Proposal Submission.</w:t>
      </w:r>
      <w:r w:rsidR="00FD5AEF" w:rsidRPr="001F0888">
        <w:rPr>
          <w:rFonts w:ascii="Trebuchet MS" w:hAnsi="Trebuchet MS"/>
          <w:b w:val="0"/>
          <w:sz w:val="22"/>
        </w:rPr>
        <w:t xml:space="preserve"> </w:t>
      </w:r>
      <w:r w:rsidR="00CF3707" w:rsidRPr="001F0888">
        <w:rPr>
          <w:rFonts w:ascii="Trebuchet MS" w:hAnsi="Trebuchet MS"/>
          <w:b w:val="0"/>
          <w:sz w:val="22"/>
        </w:rPr>
        <w:t xml:space="preserve"> </w:t>
      </w:r>
      <w:r w:rsidR="00FD5AEF" w:rsidRPr="001F0888">
        <w:rPr>
          <w:rFonts w:ascii="Trebuchet MS" w:hAnsi="Trebuchet MS"/>
          <w:b w:val="0"/>
          <w:sz w:val="22"/>
        </w:rPr>
        <w:t>All proposals</w:t>
      </w:r>
      <w:r w:rsidR="00FD5AEF">
        <w:rPr>
          <w:rFonts w:ascii="Trebuchet MS" w:hAnsi="Trebuchet MS"/>
          <w:b w:val="0"/>
          <w:sz w:val="22"/>
        </w:rPr>
        <w:t xml:space="preserve"> must be submitted and time-stamped received in the designated </w:t>
      </w:r>
      <w:r w:rsidR="00937D5E">
        <w:rPr>
          <w:rFonts w:ascii="Trebuchet MS" w:hAnsi="Trebuchet MS"/>
          <w:b w:val="0"/>
          <w:sz w:val="22"/>
        </w:rPr>
        <w:t>Agency</w:t>
      </w:r>
      <w:r w:rsidR="00FD5AEF">
        <w:rPr>
          <w:rFonts w:ascii="Trebuchet MS" w:hAnsi="Trebuchet MS"/>
          <w:b w:val="0"/>
          <w:sz w:val="22"/>
        </w:rPr>
        <w:t xml:space="preserve"> office by no later than the submittal deadline stated herein (or within any ensuing addendum). A total of 1 original signature copy (marked "ORIGINAL") and </w:t>
      </w:r>
      <w:r w:rsidR="00050871">
        <w:rPr>
          <w:rFonts w:ascii="Trebuchet MS" w:hAnsi="Trebuchet MS"/>
          <w:b w:val="0"/>
          <w:sz w:val="22"/>
        </w:rPr>
        <w:t>3</w:t>
      </w:r>
      <w:r w:rsidR="00FD5AEF">
        <w:rPr>
          <w:rFonts w:ascii="Trebuchet MS" w:hAnsi="Trebuchet MS"/>
          <w:b w:val="0"/>
          <w:sz w:val="22"/>
        </w:rPr>
        <w:t xml:space="preserve"> exact copies (each of the </w:t>
      </w:r>
      <w:r w:rsidR="00050871">
        <w:rPr>
          <w:rFonts w:ascii="Trebuchet MS" w:hAnsi="Trebuchet MS"/>
          <w:b w:val="0"/>
          <w:sz w:val="22"/>
        </w:rPr>
        <w:t>4</w:t>
      </w:r>
      <w:r w:rsidR="00FD5AEF">
        <w:rPr>
          <w:rFonts w:ascii="Trebuchet MS" w:hAnsi="Trebuchet MS"/>
          <w:b w:val="0"/>
          <w:sz w:val="22"/>
        </w:rPr>
        <w:t xml:space="preserve"> separate proposal submittals shall have a cover and extending tabs) of the proposal submittal, shall be placed unfolded in a sealed package and addressed to:</w:t>
      </w:r>
    </w:p>
    <w:p w14:paraId="0DA123B1" w14:textId="77777777" w:rsidR="00FD5AEF" w:rsidRDefault="00FD5AEF" w:rsidP="00FD5AEF">
      <w:pPr>
        <w:tabs>
          <w:tab w:val="num" w:pos="1440"/>
        </w:tabs>
        <w:ind w:left="720" w:hanging="720"/>
        <w:rPr>
          <w:sz w:val="22"/>
        </w:rPr>
      </w:pPr>
    </w:p>
    <w:p w14:paraId="4CA4E402" w14:textId="77777777" w:rsidR="00FD5AEF" w:rsidRPr="008374C9" w:rsidRDefault="007935F4" w:rsidP="00FD5AEF">
      <w:pPr>
        <w:pStyle w:val="BodyTextIndent"/>
        <w:keepNext/>
        <w:keepLines/>
        <w:tabs>
          <w:tab w:val="num" w:pos="1440"/>
        </w:tabs>
        <w:ind w:hanging="720"/>
        <w:jc w:val="center"/>
        <w:rPr>
          <w:rFonts w:ascii="Trebuchet MS" w:hAnsi="Trebuchet MS"/>
          <w:b/>
          <w:sz w:val="22"/>
        </w:rPr>
      </w:pPr>
      <w:r>
        <w:rPr>
          <w:rFonts w:ascii="Trebuchet MS" w:hAnsi="Trebuchet MS"/>
          <w:b/>
          <w:sz w:val="22"/>
        </w:rPr>
        <w:t>Albuquerque</w:t>
      </w:r>
      <w:r w:rsidR="00FD5AEF" w:rsidRPr="008374C9">
        <w:rPr>
          <w:rFonts w:ascii="Trebuchet MS" w:hAnsi="Trebuchet MS"/>
          <w:b/>
          <w:sz w:val="22"/>
        </w:rPr>
        <w:t xml:space="preserve"> Housing Authority</w:t>
      </w:r>
    </w:p>
    <w:p w14:paraId="067F1BAC" w14:textId="77777777" w:rsidR="00FD5AEF" w:rsidRPr="00101F8B" w:rsidRDefault="00FD5AEF" w:rsidP="00FD5AEF">
      <w:pPr>
        <w:pStyle w:val="BodyTextIndent"/>
        <w:keepNext/>
        <w:keepLines/>
        <w:tabs>
          <w:tab w:val="num" w:pos="1440"/>
        </w:tabs>
        <w:ind w:hanging="720"/>
        <w:jc w:val="center"/>
        <w:rPr>
          <w:rFonts w:ascii="Trebuchet MS" w:hAnsi="Trebuchet MS"/>
          <w:b/>
          <w:sz w:val="22"/>
        </w:rPr>
      </w:pPr>
      <w:r w:rsidRPr="000933B5">
        <w:rPr>
          <w:rFonts w:ascii="Trebuchet MS" w:hAnsi="Trebuchet MS"/>
          <w:b/>
          <w:sz w:val="22"/>
        </w:rPr>
        <w:t>Attention</w:t>
      </w:r>
      <w:r w:rsidR="000933B5">
        <w:rPr>
          <w:rFonts w:ascii="Trebuchet MS" w:hAnsi="Trebuchet MS"/>
          <w:b/>
          <w:sz w:val="22"/>
        </w:rPr>
        <w:t>: Rocio Sinche</w:t>
      </w:r>
      <w:r w:rsidR="002143F9" w:rsidRPr="000933B5">
        <w:rPr>
          <w:rFonts w:ascii="Trebuchet MS" w:hAnsi="Trebuchet MS"/>
          <w:b/>
          <w:sz w:val="22"/>
        </w:rPr>
        <w:t xml:space="preserve">, </w:t>
      </w:r>
      <w:r w:rsidR="00BA7356">
        <w:rPr>
          <w:rFonts w:ascii="Trebuchet MS" w:hAnsi="Trebuchet MS"/>
          <w:b/>
          <w:sz w:val="22"/>
        </w:rPr>
        <w:t>Contracting</w:t>
      </w:r>
      <w:r w:rsidR="000933B5">
        <w:rPr>
          <w:rFonts w:ascii="Trebuchet MS" w:hAnsi="Trebuchet MS"/>
          <w:b/>
          <w:sz w:val="22"/>
        </w:rPr>
        <w:t xml:space="preserve"> Officer</w:t>
      </w:r>
    </w:p>
    <w:p w14:paraId="274F2846" w14:textId="77777777" w:rsidR="00101F8B" w:rsidRPr="007B2FB4" w:rsidRDefault="007935F4" w:rsidP="00FD5AEF">
      <w:pPr>
        <w:pStyle w:val="BodyTextIndent"/>
        <w:keepNext/>
        <w:keepLines/>
        <w:tabs>
          <w:tab w:val="num" w:pos="1440"/>
        </w:tabs>
        <w:ind w:hanging="720"/>
        <w:jc w:val="center"/>
        <w:rPr>
          <w:rFonts w:ascii="Trebuchet MS" w:hAnsi="Trebuchet MS"/>
          <w:b/>
          <w:color w:val="000000"/>
          <w:sz w:val="22"/>
          <w:szCs w:val="22"/>
          <w:lang w:val="es-MX"/>
        </w:rPr>
      </w:pPr>
      <w:r w:rsidRPr="007B2FB4">
        <w:rPr>
          <w:rFonts w:ascii="Trebuchet MS" w:hAnsi="Trebuchet MS"/>
          <w:b/>
          <w:color w:val="000000"/>
          <w:sz w:val="22"/>
          <w:szCs w:val="22"/>
          <w:lang w:val="es-MX"/>
        </w:rPr>
        <w:t>1840 University Blvd. SE</w:t>
      </w:r>
      <w:r w:rsidR="00101F8B" w:rsidRPr="007B2FB4">
        <w:rPr>
          <w:rFonts w:ascii="Trebuchet MS" w:hAnsi="Trebuchet MS"/>
          <w:b/>
          <w:color w:val="000000"/>
          <w:sz w:val="22"/>
          <w:szCs w:val="22"/>
          <w:lang w:val="es-MX"/>
        </w:rPr>
        <w:t xml:space="preserve"> </w:t>
      </w:r>
    </w:p>
    <w:p w14:paraId="3F8A8658" w14:textId="77777777" w:rsidR="00FD5AEF" w:rsidRPr="00D976F7" w:rsidRDefault="007935F4" w:rsidP="00FD5AEF">
      <w:pPr>
        <w:pStyle w:val="BodyTextIndent"/>
        <w:tabs>
          <w:tab w:val="num" w:pos="1440"/>
        </w:tabs>
        <w:ind w:hanging="720"/>
        <w:jc w:val="center"/>
        <w:rPr>
          <w:rFonts w:ascii="Trebuchet MS" w:hAnsi="Trebuchet MS"/>
          <w:b/>
          <w:sz w:val="22"/>
          <w:lang w:val="es-MX"/>
        </w:rPr>
      </w:pPr>
      <w:r w:rsidRPr="00D976F7">
        <w:rPr>
          <w:rFonts w:ascii="Trebuchet MS" w:hAnsi="Trebuchet MS"/>
          <w:b/>
          <w:sz w:val="22"/>
          <w:lang w:val="es-MX"/>
        </w:rPr>
        <w:t>Albuquerque, NM 87106</w:t>
      </w:r>
    </w:p>
    <w:p w14:paraId="4C4CEA3D" w14:textId="77777777" w:rsidR="006B55EF" w:rsidRPr="00D976F7" w:rsidRDefault="006B55EF" w:rsidP="00FD5AEF">
      <w:pPr>
        <w:pStyle w:val="BodyTextIndent"/>
        <w:tabs>
          <w:tab w:val="num" w:pos="1440"/>
        </w:tabs>
        <w:ind w:hanging="720"/>
        <w:jc w:val="center"/>
        <w:rPr>
          <w:rFonts w:ascii="Trebuchet MS" w:hAnsi="Trebuchet MS"/>
          <w:sz w:val="22"/>
          <w:lang w:val="es-MX"/>
        </w:rPr>
      </w:pPr>
    </w:p>
    <w:p w14:paraId="27F5B7DF" w14:textId="77777777" w:rsidR="00FD5AEF" w:rsidRDefault="00FD5AEF" w:rsidP="00FD5AEF">
      <w:pPr>
        <w:pStyle w:val="BodyTextIndent"/>
        <w:tabs>
          <w:tab w:val="center" w:pos="720"/>
          <w:tab w:val="num" w:pos="1440"/>
        </w:tabs>
        <w:ind w:hanging="720"/>
        <w:rPr>
          <w:rFonts w:ascii="Trebuchet MS" w:hAnsi="Trebuchet MS"/>
          <w:sz w:val="22"/>
        </w:rPr>
      </w:pPr>
      <w:r w:rsidRPr="00D976F7">
        <w:rPr>
          <w:rFonts w:ascii="Trebuchet MS" w:hAnsi="Trebuchet MS"/>
          <w:sz w:val="22"/>
          <w:lang w:val="es-MX"/>
        </w:rPr>
        <w:tab/>
      </w:r>
      <w:r>
        <w:rPr>
          <w:rFonts w:ascii="Trebuchet MS" w:hAnsi="Trebuchet MS"/>
          <w:sz w:val="22"/>
        </w:rPr>
        <w:t xml:space="preserve">The package exterior must clearly denote the above noted </w:t>
      </w:r>
      <w:r w:rsidR="00DE75AC">
        <w:rPr>
          <w:rFonts w:ascii="Trebuchet MS" w:hAnsi="Trebuchet MS"/>
          <w:sz w:val="22"/>
        </w:rPr>
        <w:t>RF</w:t>
      </w:r>
      <w:r w:rsidR="00E34BFB">
        <w:rPr>
          <w:rFonts w:ascii="Trebuchet MS" w:hAnsi="Trebuchet MS"/>
          <w:sz w:val="22"/>
        </w:rPr>
        <w:t>Q</w:t>
      </w:r>
      <w:r>
        <w:rPr>
          <w:rFonts w:ascii="Trebuchet MS" w:hAnsi="Trebuchet MS"/>
          <w:sz w:val="22"/>
        </w:rPr>
        <w:t xml:space="preserve"> number and must have the proposer’s name and return address.  Proposals received after the published deadline will not be accepted.</w:t>
      </w:r>
    </w:p>
    <w:p w14:paraId="50895670" w14:textId="77777777" w:rsidR="00FD5AEF" w:rsidRDefault="00FD5AEF" w:rsidP="00FD5AEF">
      <w:pPr>
        <w:pStyle w:val="BodyTextIndent"/>
        <w:tabs>
          <w:tab w:val="num" w:pos="1440"/>
        </w:tabs>
        <w:ind w:hanging="720"/>
        <w:rPr>
          <w:rFonts w:ascii="Trebuchet MS" w:hAnsi="Trebuchet MS"/>
          <w:sz w:val="22"/>
        </w:rPr>
      </w:pPr>
    </w:p>
    <w:p w14:paraId="1B6DB695" w14:textId="77777777" w:rsidR="00FD5AEF" w:rsidRDefault="008E27EB" w:rsidP="00127FD4">
      <w:pPr>
        <w:pStyle w:val="BodyTextIndent"/>
        <w:tabs>
          <w:tab w:val="clear" w:pos="1440"/>
          <w:tab w:val="left" w:pos="2520"/>
        </w:tabs>
        <w:ind w:left="2520" w:hanging="1080"/>
        <w:rPr>
          <w:rFonts w:ascii="Trebuchet MS" w:hAnsi="Trebuchet MS"/>
          <w:sz w:val="22"/>
        </w:rPr>
      </w:pPr>
      <w:r>
        <w:rPr>
          <w:rFonts w:ascii="Trebuchet MS" w:hAnsi="Trebuchet MS"/>
          <w:b/>
          <w:sz w:val="22"/>
        </w:rPr>
        <w:tab/>
      </w:r>
      <w:r w:rsidR="00FD5AEF" w:rsidRPr="00744610">
        <w:rPr>
          <w:rFonts w:ascii="Trebuchet MS" w:hAnsi="Trebuchet MS"/>
          <w:b/>
          <w:sz w:val="22"/>
        </w:rPr>
        <w:t>Submission Conditions.</w:t>
      </w:r>
      <w:r w:rsidR="00FD5AEF" w:rsidRPr="00744610">
        <w:rPr>
          <w:rFonts w:ascii="Trebuchet MS" w:hAnsi="Trebuchet MS"/>
          <w:sz w:val="22"/>
        </w:rPr>
        <w:t xml:space="preserve"> DO</w:t>
      </w:r>
      <w:r w:rsidR="00FD5AEF">
        <w:rPr>
          <w:rFonts w:ascii="Trebuchet MS" w:hAnsi="Trebuchet MS"/>
          <w:sz w:val="22"/>
        </w:rPr>
        <w:t xml:space="preserve"> NOT FOLD OR MAKE ANY ADDITIONAL MARKS, NOTATIONS OR REQUIREMENTS ON THE DOCUMENTS TO BE SUBMITTED!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w:t>
      </w:r>
      <w:r w:rsidR="00937D5E">
        <w:rPr>
          <w:rFonts w:ascii="Trebuchet MS" w:hAnsi="Trebuchet MS"/>
          <w:sz w:val="22"/>
        </w:rPr>
        <w:t>Agency</w:t>
      </w:r>
      <w:r w:rsidR="00FD5AEF">
        <w:rPr>
          <w:rFonts w:ascii="Trebuchet MS" w:hAnsi="Trebuchet MS"/>
          <w:sz w:val="22"/>
        </w:rPr>
        <w:t xml:space="preserve"> by the proposer, such may invalidate that proposal.  If, after accepting such a proposal, the </w:t>
      </w:r>
      <w:r w:rsidR="00937D5E">
        <w:rPr>
          <w:rFonts w:ascii="Trebuchet MS" w:hAnsi="Trebuchet MS"/>
          <w:sz w:val="22"/>
        </w:rPr>
        <w:t>Agency</w:t>
      </w:r>
      <w:r w:rsidR="00FD5AEF">
        <w:rPr>
          <w:rFonts w:ascii="Trebuchet MS" w:hAnsi="Trebuchet MS"/>
          <w:sz w:val="22"/>
        </w:rPr>
        <w:t xml:space="preserve"> decides that any such entry does not change the intent of the proposal that the </w:t>
      </w:r>
      <w:r w:rsidR="00937D5E">
        <w:rPr>
          <w:rFonts w:ascii="Trebuchet MS" w:hAnsi="Trebuchet MS"/>
          <w:sz w:val="22"/>
        </w:rPr>
        <w:t>Agency</w:t>
      </w:r>
      <w:r w:rsidR="00FD5AEF">
        <w:rPr>
          <w:rFonts w:ascii="Trebuchet MS" w:hAnsi="Trebuchet MS"/>
          <w:sz w:val="22"/>
        </w:rPr>
        <w:t xml:space="preserve"> intended to receive, the </w:t>
      </w:r>
      <w:r w:rsidR="00937D5E">
        <w:rPr>
          <w:rFonts w:ascii="Trebuchet MS" w:hAnsi="Trebuchet MS"/>
          <w:sz w:val="22"/>
        </w:rPr>
        <w:t>Agency</w:t>
      </w:r>
      <w:r w:rsidR="00FD5AEF">
        <w:rPr>
          <w:rFonts w:ascii="Trebuchet MS" w:hAnsi="Trebuchet MS"/>
          <w:sz w:val="22"/>
        </w:rPr>
        <w:t xml:space="preserve"> may accept the proposal and the proposal shall be considered by the </w:t>
      </w:r>
      <w:r w:rsidR="00937D5E">
        <w:rPr>
          <w:rFonts w:ascii="Trebuchet MS" w:hAnsi="Trebuchet MS"/>
          <w:sz w:val="22"/>
        </w:rPr>
        <w:t>Agency</w:t>
      </w:r>
      <w:r w:rsidR="00FD5AEF">
        <w:rPr>
          <w:rFonts w:ascii="Trebuchet MS" w:hAnsi="Trebuchet MS"/>
          <w:sz w:val="22"/>
        </w:rPr>
        <w:t xml:space="preserve"> as if those additional marks, notations or requirements were not entered on such.  By submitting a proposal, the proposer is thereby agreeing to abide by all terms and conditions published herein and by addendum pertaining to this </w:t>
      </w:r>
      <w:r w:rsidR="00DE75AC">
        <w:rPr>
          <w:rFonts w:ascii="Trebuchet MS" w:hAnsi="Trebuchet MS"/>
          <w:sz w:val="22"/>
        </w:rPr>
        <w:t>RF</w:t>
      </w:r>
      <w:r w:rsidR="00744610">
        <w:rPr>
          <w:rFonts w:ascii="Trebuchet MS" w:hAnsi="Trebuchet MS"/>
          <w:sz w:val="22"/>
        </w:rPr>
        <w:t>Q</w:t>
      </w:r>
      <w:r w:rsidR="00FD5AEF">
        <w:rPr>
          <w:rFonts w:ascii="Trebuchet MS" w:hAnsi="Trebuchet MS"/>
          <w:sz w:val="22"/>
        </w:rPr>
        <w:t>.</w:t>
      </w:r>
    </w:p>
    <w:p w14:paraId="38C1F859" w14:textId="77777777" w:rsidR="00FD5AEF" w:rsidRDefault="00FD5AEF" w:rsidP="00FD5AEF">
      <w:pPr>
        <w:pStyle w:val="BodyTextIndent"/>
        <w:tabs>
          <w:tab w:val="clear" w:pos="1440"/>
          <w:tab w:val="left" w:pos="2520"/>
        </w:tabs>
        <w:ind w:left="2520"/>
        <w:rPr>
          <w:rFonts w:ascii="Trebuchet MS" w:hAnsi="Trebuchet MS"/>
          <w:sz w:val="22"/>
        </w:rPr>
      </w:pPr>
    </w:p>
    <w:p w14:paraId="0C8FE7CE" w14:textId="26BE462C" w:rsidR="00FD5AEF" w:rsidRDefault="00127FD4" w:rsidP="00C86475">
      <w:pPr>
        <w:pStyle w:val="BodyTextIndent"/>
        <w:tabs>
          <w:tab w:val="clear" w:pos="1440"/>
          <w:tab w:val="left" w:pos="2520"/>
        </w:tabs>
        <w:ind w:left="2520" w:hanging="1080"/>
        <w:rPr>
          <w:rFonts w:ascii="Trebuchet MS" w:hAnsi="Trebuchet MS"/>
          <w:sz w:val="22"/>
        </w:rPr>
      </w:pPr>
      <w:r>
        <w:rPr>
          <w:rFonts w:ascii="Trebuchet MS" w:hAnsi="Trebuchet MS"/>
          <w:b/>
          <w:sz w:val="22"/>
        </w:rPr>
        <w:tab/>
      </w:r>
      <w:r w:rsidR="00FD5AEF" w:rsidRPr="005832E1">
        <w:rPr>
          <w:rFonts w:ascii="Trebuchet MS" w:hAnsi="Trebuchet MS"/>
          <w:sz w:val="22"/>
        </w:rPr>
        <w:t xml:space="preserve"> </w:t>
      </w:r>
    </w:p>
    <w:p w14:paraId="3CB5CC2A" w14:textId="567B54FB" w:rsidR="00FD5AEF" w:rsidRDefault="008E27EB" w:rsidP="00127FD4">
      <w:pPr>
        <w:pStyle w:val="BodyTextIndent"/>
        <w:tabs>
          <w:tab w:val="num" w:pos="1440"/>
        </w:tabs>
        <w:ind w:right="36" w:hanging="720"/>
        <w:rPr>
          <w:rFonts w:ascii="Trebuchet MS" w:hAnsi="Trebuchet MS"/>
          <w:sz w:val="22"/>
        </w:rPr>
      </w:pPr>
      <w:r>
        <w:rPr>
          <w:rFonts w:ascii="Trebuchet MS" w:hAnsi="Trebuchet MS"/>
          <w:b/>
          <w:sz w:val="22"/>
        </w:rPr>
        <w:t>6.0</w:t>
      </w:r>
      <w:r w:rsidR="00127FD4">
        <w:rPr>
          <w:rFonts w:ascii="Trebuchet MS" w:hAnsi="Trebuchet MS"/>
          <w:b/>
          <w:sz w:val="22"/>
        </w:rPr>
        <w:tab/>
      </w:r>
      <w:r w:rsidR="00FD5AEF">
        <w:rPr>
          <w:rFonts w:ascii="Trebuchet MS" w:hAnsi="Trebuchet MS"/>
          <w:b/>
          <w:sz w:val="22"/>
        </w:rPr>
        <w:t>Proposer's Responsibilities</w:t>
      </w:r>
      <w:r w:rsidR="00945CF2">
        <w:rPr>
          <w:rFonts w:ascii="Trebuchet MS" w:hAnsi="Trebuchet MS"/>
          <w:b/>
          <w:sz w:val="22"/>
        </w:rPr>
        <w:t xml:space="preserve"> </w:t>
      </w:r>
      <w:r w:rsidR="00C01D66">
        <w:rPr>
          <w:rFonts w:ascii="Trebuchet MS" w:hAnsi="Trebuchet MS"/>
          <w:b/>
          <w:sz w:val="22"/>
        </w:rPr>
        <w:t>—</w:t>
      </w:r>
      <w:r w:rsidR="00945CF2">
        <w:rPr>
          <w:rFonts w:ascii="Trebuchet MS" w:hAnsi="Trebuchet MS"/>
          <w:b/>
          <w:sz w:val="22"/>
        </w:rPr>
        <w:t xml:space="preserve"> </w:t>
      </w:r>
      <w:r w:rsidR="00FD5AEF">
        <w:rPr>
          <w:rFonts w:ascii="Trebuchet MS" w:hAnsi="Trebuchet MS"/>
          <w:b/>
          <w:sz w:val="22"/>
        </w:rPr>
        <w:t xml:space="preserve">Contact with the </w:t>
      </w:r>
      <w:r w:rsidR="00937D5E">
        <w:rPr>
          <w:rFonts w:ascii="Trebuchet MS" w:hAnsi="Trebuchet MS"/>
          <w:b/>
          <w:sz w:val="22"/>
        </w:rPr>
        <w:t>Agency</w:t>
      </w:r>
      <w:r w:rsidR="00FD5AEF">
        <w:rPr>
          <w:rFonts w:ascii="Trebuchet MS" w:hAnsi="Trebuchet MS"/>
          <w:b/>
          <w:sz w:val="22"/>
        </w:rPr>
        <w:t xml:space="preserve">. </w:t>
      </w:r>
      <w:r w:rsidR="00FD5AEF">
        <w:rPr>
          <w:rFonts w:ascii="Trebuchet MS" w:hAnsi="Trebuchet MS"/>
          <w:sz w:val="22"/>
        </w:rPr>
        <w:t xml:space="preserve">It is the responsibility of the proposer to address all communication and correspondence pertaining to this </w:t>
      </w:r>
      <w:r w:rsidR="004F5443">
        <w:rPr>
          <w:rFonts w:ascii="Trebuchet MS" w:hAnsi="Trebuchet MS"/>
          <w:sz w:val="22"/>
        </w:rPr>
        <w:t>RFQ</w:t>
      </w:r>
      <w:r w:rsidR="00FD5AEF">
        <w:rPr>
          <w:rFonts w:ascii="Trebuchet MS" w:hAnsi="Trebuchet MS"/>
          <w:sz w:val="22"/>
        </w:rPr>
        <w:t xml:space="preserve"> process to </w:t>
      </w:r>
      <w:r w:rsidR="00144BC5">
        <w:rPr>
          <w:rFonts w:ascii="Trebuchet MS" w:hAnsi="Trebuchet MS"/>
          <w:sz w:val="22"/>
        </w:rPr>
        <w:t>the designated CO</w:t>
      </w:r>
      <w:r w:rsidR="00FD5AEF">
        <w:rPr>
          <w:rFonts w:ascii="Trebuchet MS" w:hAnsi="Trebuchet MS"/>
          <w:sz w:val="22"/>
        </w:rPr>
        <w:t xml:space="preserve"> only.  Proposers must not make inquiry or communicate with any other </w:t>
      </w:r>
      <w:r w:rsidR="00937D5E">
        <w:rPr>
          <w:rFonts w:ascii="Trebuchet MS" w:hAnsi="Trebuchet MS"/>
          <w:sz w:val="22"/>
        </w:rPr>
        <w:t>Agency</w:t>
      </w:r>
      <w:r w:rsidR="00FD5AEF">
        <w:rPr>
          <w:rFonts w:ascii="Trebuchet MS" w:hAnsi="Trebuchet MS"/>
          <w:sz w:val="22"/>
        </w:rPr>
        <w:t xml:space="preserve"> staff member or official (including members of the Board of Commissioners) pertaining to this </w:t>
      </w:r>
      <w:r w:rsidR="00DE75AC">
        <w:rPr>
          <w:rFonts w:ascii="Trebuchet MS" w:hAnsi="Trebuchet MS"/>
          <w:sz w:val="22"/>
        </w:rPr>
        <w:t>RF</w:t>
      </w:r>
      <w:r w:rsidR="00D91AE7">
        <w:rPr>
          <w:rFonts w:ascii="Trebuchet MS" w:hAnsi="Trebuchet MS"/>
          <w:sz w:val="22"/>
        </w:rPr>
        <w:t>Q</w:t>
      </w:r>
      <w:r w:rsidR="00FD5AEF">
        <w:rPr>
          <w:rFonts w:ascii="Trebuchet MS" w:hAnsi="Trebuchet MS"/>
          <w:sz w:val="22"/>
        </w:rPr>
        <w:t xml:space="preserve">.  </w:t>
      </w:r>
      <w:r w:rsidR="002376B4" w:rsidRPr="002376B4">
        <w:rPr>
          <w:rFonts w:ascii="Trebuchet MS" w:hAnsi="Trebuchet MS"/>
          <w:sz w:val="22"/>
          <w:u w:val="single"/>
        </w:rPr>
        <w:t>Failure to abide by this requirement</w:t>
      </w:r>
      <w:r w:rsidR="00B935E7">
        <w:rPr>
          <w:rFonts w:ascii="Trebuchet MS" w:hAnsi="Trebuchet MS"/>
          <w:sz w:val="22"/>
          <w:u w:val="single"/>
        </w:rPr>
        <w:t xml:space="preserve"> will</w:t>
      </w:r>
      <w:r w:rsidR="002376B4" w:rsidRPr="002376B4">
        <w:rPr>
          <w:rFonts w:ascii="Trebuchet MS" w:hAnsi="Trebuchet MS"/>
          <w:sz w:val="22"/>
          <w:u w:val="single"/>
        </w:rPr>
        <w:t xml:space="preserve"> be cause for the Agency to reject the submittal from the proposer in violation of this clause.</w:t>
      </w:r>
    </w:p>
    <w:p w14:paraId="41004F19" w14:textId="77777777" w:rsidR="00FD5AEF" w:rsidRDefault="00FD5AEF" w:rsidP="00FD5AEF">
      <w:pPr>
        <w:pStyle w:val="BodyTextIndent"/>
        <w:tabs>
          <w:tab w:val="num" w:pos="1440"/>
        </w:tabs>
        <w:ind w:left="0" w:right="36" w:hanging="720"/>
        <w:rPr>
          <w:rFonts w:ascii="Trebuchet MS" w:hAnsi="Trebuchet MS"/>
          <w:sz w:val="22"/>
        </w:rPr>
      </w:pPr>
    </w:p>
    <w:p w14:paraId="74D677B8" w14:textId="77777777" w:rsidR="00FD5AEF" w:rsidRDefault="00127FD4" w:rsidP="00127FD4">
      <w:pPr>
        <w:pStyle w:val="BodyTextIndent"/>
        <w:tabs>
          <w:tab w:val="clear" w:pos="1440"/>
          <w:tab w:val="num" w:pos="2520"/>
        </w:tabs>
        <w:ind w:left="2520" w:right="36" w:hanging="1080"/>
        <w:rPr>
          <w:rFonts w:ascii="Trebuchet MS" w:hAnsi="Trebuchet MS"/>
          <w:sz w:val="22"/>
        </w:rPr>
      </w:pPr>
      <w:r>
        <w:rPr>
          <w:rFonts w:ascii="Trebuchet MS" w:hAnsi="Trebuchet MS"/>
          <w:b/>
          <w:sz w:val="22"/>
        </w:rPr>
        <w:lastRenderedPageBreak/>
        <w:tab/>
      </w:r>
      <w:r w:rsidR="00FD5AEF">
        <w:rPr>
          <w:rFonts w:ascii="Trebuchet MS" w:hAnsi="Trebuchet MS"/>
          <w:b/>
          <w:sz w:val="22"/>
        </w:rPr>
        <w:t xml:space="preserve">Addendums. </w:t>
      </w:r>
      <w:r w:rsidR="00FD5AEF">
        <w:rPr>
          <w:rFonts w:ascii="Trebuchet MS" w:hAnsi="Trebuchet MS"/>
          <w:sz w:val="22"/>
        </w:rPr>
        <w:t xml:space="preserve">All questions and requests for information must be addressed in writing to the CO.  The CO anticipates that it will respond to all such inquiries in writing by addendum to all prospective proposers (i.e. firms or individuals that have obtained the </w:t>
      </w:r>
      <w:r w:rsidR="00DE75AC">
        <w:rPr>
          <w:rFonts w:ascii="Trebuchet MS" w:hAnsi="Trebuchet MS"/>
          <w:sz w:val="22"/>
        </w:rPr>
        <w:t>RF</w:t>
      </w:r>
      <w:r w:rsidR="00D91AE7">
        <w:rPr>
          <w:rFonts w:ascii="Trebuchet MS" w:hAnsi="Trebuchet MS"/>
          <w:sz w:val="22"/>
        </w:rPr>
        <w:t>Q</w:t>
      </w:r>
      <w:r w:rsidR="00FD5AEF">
        <w:rPr>
          <w:rFonts w:ascii="Trebuchet MS" w:hAnsi="Trebuchet MS"/>
          <w:sz w:val="22"/>
        </w:rPr>
        <w:t xml:space="preserve"> Documents).  During the </w:t>
      </w:r>
      <w:r w:rsidR="00DE75AC">
        <w:rPr>
          <w:rFonts w:ascii="Trebuchet MS" w:hAnsi="Trebuchet MS"/>
          <w:sz w:val="22"/>
        </w:rPr>
        <w:t>RF</w:t>
      </w:r>
      <w:r w:rsidR="00D91AE7">
        <w:rPr>
          <w:rFonts w:ascii="Trebuchet MS" w:hAnsi="Trebuchet MS"/>
          <w:sz w:val="22"/>
        </w:rPr>
        <w:t>Q</w:t>
      </w:r>
      <w:r w:rsidR="00FD5AEF">
        <w:rPr>
          <w:rFonts w:ascii="Trebuchet MS" w:hAnsi="Trebuchet MS"/>
          <w:sz w:val="22"/>
        </w:rPr>
        <w:t xml:space="preserve"> solicitation process, the CO will NOT conduct any </w:t>
      </w:r>
      <w:r w:rsidR="00FD5AEF" w:rsidRPr="007058B2">
        <w:rPr>
          <w:rFonts w:ascii="Trebuchet MS" w:hAnsi="Trebuchet MS"/>
          <w:i/>
          <w:sz w:val="22"/>
        </w:rPr>
        <w:t>ex parte</w:t>
      </w:r>
      <w:r w:rsidR="00FD5AEF">
        <w:rPr>
          <w:rFonts w:ascii="Trebuchet MS" w:hAnsi="Trebuchet MS"/>
          <w:sz w:val="22"/>
        </w:rPr>
        <w:t xml:space="preserve"> (a substantive conversation—“substantive” meaning, when decisions pertaining to the </w:t>
      </w:r>
      <w:r w:rsidR="00DE75AC">
        <w:rPr>
          <w:rFonts w:ascii="Trebuchet MS" w:hAnsi="Trebuchet MS"/>
          <w:sz w:val="22"/>
        </w:rPr>
        <w:t>RF</w:t>
      </w:r>
      <w:r w:rsidR="00D91AE7">
        <w:rPr>
          <w:rFonts w:ascii="Trebuchet MS" w:hAnsi="Trebuchet MS"/>
          <w:sz w:val="22"/>
        </w:rPr>
        <w:t>Q</w:t>
      </w:r>
      <w:r w:rsidR="00FD5AEF">
        <w:rPr>
          <w:rFonts w:ascii="Trebuchet MS" w:hAnsi="Trebuchet MS"/>
          <w:sz w:val="22"/>
        </w:rPr>
        <w:t xml:space="preserve"> are made—between the </w:t>
      </w:r>
      <w:r w:rsidR="00937D5E">
        <w:rPr>
          <w:rFonts w:ascii="Trebuchet MS" w:hAnsi="Trebuchet MS"/>
          <w:sz w:val="22"/>
        </w:rPr>
        <w:t>Agency</w:t>
      </w:r>
      <w:r w:rsidR="00FD5AEF">
        <w:rPr>
          <w:rFonts w:ascii="Trebuchet MS" w:hAnsi="Trebuchet MS"/>
          <w:sz w:val="22"/>
        </w:rPr>
        <w:t xml:space="preserve"> and a prospective proposer when other prospective proposers are not present) conversations that may give one prospective proposer an advantage over other prospective proposers.  This does not mean that prospective proposers may not call the CO—it simply means that, other than making replies to direct the prospective proposer where his/her answer </w:t>
      </w:r>
      <w:r w:rsidR="00937D5E">
        <w:rPr>
          <w:rFonts w:ascii="Trebuchet MS" w:hAnsi="Trebuchet MS"/>
          <w:sz w:val="22"/>
        </w:rPr>
        <w:t>Agency</w:t>
      </w:r>
      <w:r w:rsidR="00FD5AEF">
        <w:rPr>
          <w:rFonts w:ascii="Trebuchet MS" w:hAnsi="Trebuchet MS"/>
          <w:sz w:val="22"/>
        </w:rPr>
        <w:t xml:space="preserve"> already been issued within the solicitation documents, the CO may not respond to the prospective proposer’s inquiries but will direct him/her to submit such inquiry in writing so that the CO may more fairly respond to all prospective proposers in writing by addendum.</w:t>
      </w:r>
    </w:p>
    <w:p w14:paraId="67C0C651" w14:textId="77777777" w:rsidR="00B56613" w:rsidRDefault="00B56613" w:rsidP="00C01D66">
      <w:pPr>
        <w:pStyle w:val="BodyTextIndent"/>
        <w:tabs>
          <w:tab w:val="clear" w:pos="1440"/>
        </w:tabs>
        <w:ind w:left="2520" w:right="36"/>
        <w:rPr>
          <w:rFonts w:ascii="Trebuchet MS" w:hAnsi="Trebuchet MS"/>
          <w:sz w:val="22"/>
        </w:rPr>
      </w:pPr>
    </w:p>
    <w:p w14:paraId="3CA4C7A3" w14:textId="77777777" w:rsidR="00C01D66" w:rsidRDefault="00C01D66" w:rsidP="00C01D66">
      <w:pPr>
        <w:pStyle w:val="BodyTextIndent"/>
        <w:tabs>
          <w:tab w:val="clear" w:pos="1440"/>
        </w:tabs>
        <w:ind w:right="36" w:hanging="720"/>
        <w:rPr>
          <w:rFonts w:ascii="Trebuchet MS" w:hAnsi="Trebuchet MS"/>
          <w:sz w:val="22"/>
        </w:rPr>
      </w:pPr>
      <w:r w:rsidRPr="000F7D31">
        <w:rPr>
          <w:rFonts w:ascii="Trebuchet MS" w:hAnsi="Trebuchet MS"/>
          <w:b/>
          <w:sz w:val="22"/>
        </w:rPr>
        <w:tab/>
      </w:r>
      <w:r>
        <w:rPr>
          <w:rFonts w:ascii="Trebuchet MS" w:hAnsi="Trebuchet MS"/>
          <w:b/>
          <w:sz w:val="22"/>
        </w:rPr>
        <w:t>Proposer's Responsibilities</w:t>
      </w:r>
      <w:r w:rsidR="00945CF2">
        <w:rPr>
          <w:rFonts w:ascii="Trebuchet MS" w:hAnsi="Trebuchet MS"/>
          <w:b/>
          <w:sz w:val="22"/>
        </w:rPr>
        <w:t xml:space="preserve"> </w:t>
      </w:r>
      <w:r>
        <w:rPr>
          <w:rFonts w:ascii="Trebuchet MS" w:hAnsi="Trebuchet MS"/>
          <w:b/>
          <w:sz w:val="22"/>
        </w:rPr>
        <w:t>—</w:t>
      </w:r>
      <w:r w:rsidR="00945CF2">
        <w:rPr>
          <w:rFonts w:ascii="Trebuchet MS" w:hAnsi="Trebuchet MS"/>
          <w:b/>
          <w:sz w:val="22"/>
        </w:rPr>
        <w:t xml:space="preserve"> </w:t>
      </w:r>
      <w:r w:rsidR="00737ADC">
        <w:rPr>
          <w:rFonts w:ascii="Trebuchet MS" w:hAnsi="Trebuchet MS"/>
          <w:b/>
          <w:sz w:val="22"/>
        </w:rPr>
        <w:t xml:space="preserve">Equal </w:t>
      </w:r>
      <w:r>
        <w:rPr>
          <w:rFonts w:ascii="Trebuchet MS" w:hAnsi="Trebuchet MS"/>
          <w:b/>
          <w:sz w:val="22"/>
        </w:rPr>
        <w:t>Employment Opportunity and Supplier Diversity.</w:t>
      </w:r>
      <w:r>
        <w:rPr>
          <w:rFonts w:ascii="Trebuchet MS" w:hAnsi="Trebuchet MS"/>
          <w:sz w:val="22"/>
        </w:rPr>
        <w:t xml:space="preserve"> Both the Contractor and the Agency have, pursuant to HUD regulation, certain responsibilities pertaining to the hiring and retention of personnel and subcontractors.</w:t>
      </w:r>
    </w:p>
    <w:p w14:paraId="308D56CC" w14:textId="77777777" w:rsidR="00C01D66" w:rsidRPr="00FA038B" w:rsidRDefault="00C01D66" w:rsidP="00C01D66">
      <w:pPr>
        <w:pStyle w:val="BodyTextIndent"/>
        <w:tabs>
          <w:tab w:val="clear" w:pos="1440"/>
        </w:tabs>
        <w:ind w:right="36" w:hanging="720"/>
        <w:rPr>
          <w:rFonts w:ascii="Trebuchet MS" w:hAnsi="Trebuchet MS"/>
          <w:sz w:val="16"/>
          <w:szCs w:val="16"/>
        </w:rPr>
      </w:pPr>
    </w:p>
    <w:p w14:paraId="4508B9A7" w14:textId="77777777" w:rsidR="00C01D66" w:rsidRPr="001A4671" w:rsidRDefault="00C01D66" w:rsidP="00C01D66">
      <w:pPr>
        <w:pStyle w:val="BodyTextIndent"/>
        <w:tabs>
          <w:tab w:val="clear" w:pos="1440"/>
        </w:tabs>
        <w:ind w:left="2520" w:right="36" w:hanging="1080"/>
        <w:rPr>
          <w:rFonts w:ascii="Trebuchet MS" w:hAnsi="Trebuchet MS"/>
          <w:sz w:val="22"/>
        </w:rPr>
      </w:pPr>
      <w:r>
        <w:rPr>
          <w:rFonts w:ascii="Trebuchet MS" w:hAnsi="Trebuchet MS"/>
          <w:b/>
          <w:sz w:val="22"/>
        </w:rPr>
        <w:tab/>
      </w:r>
      <w:r>
        <w:rPr>
          <w:rFonts w:ascii="Trebuchet MS" w:hAnsi="Trebuchet MS"/>
          <w:sz w:val="22"/>
        </w:rPr>
        <w:t xml:space="preserve">Within </w:t>
      </w:r>
      <w:r>
        <w:rPr>
          <w:rFonts w:ascii="Trebuchet MS" w:hAnsi="Trebuchet MS"/>
          <w:b/>
          <w:sz w:val="22"/>
        </w:rPr>
        <w:t xml:space="preserve">24 CFR 85.36(e) </w:t>
      </w:r>
      <w:r w:rsidRPr="001A4671">
        <w:rPr>
          <w:rFonts w:ascii="Trebuchet MS" w:hAnsi="Trebuchet MS"/>
          <w:sz w:val="22"/>
        </w:rPr>
        <w:t>it states</w:t>
      </w:r>
      <w:r>
        <w:rPr>
          <w:rFonts w:ascii="Trebuchet MS" w:hAnsi="Trebuchet MS"/>
          <w:sz w:val="22"/>
        </w:rPr>
        <w:t>:</w:t>
      </w:r>
    </w:p>
    <w:p w14:paraId="797E50C6" w14:textId="77777777" w:rsidR="00C01D66" w:rsidRPr="00FA038B" w:rsidRDefault="00C01D66" w:rsidP="00C01D66">
      <w:pPr>
        <w:pStyle w:val="BodyTextIndent"/>
        <w:tabs>
          <w:tab w:val="clear" w:pos="1440"/>
        </w:tabs>
        <w:ind w:right="36" w:hanging="720"/>
        <w:rPr>
          <w:rFonts w:ascii="Trebuchet MS" w:hAnsi="Trebuchet MS"/>
          <w:sz w:val="16"/>
          <w:szCs w:val="16"/>
        </w:rPr>
      </w:pPr>
    </w:p>
    <w:p w14:paraId="6F7E3F90" w14:textId="77777777" w:rsidR="007935F4"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r w:rsidRPr="001A4671">
        <w:rPr>
          <w:rFonts w:ascii="Trebuchet MS" w:hAnsi="Trebuchet MS" w:cs="Courier New"/>
          <w:sz w:val="22"/>
          <w:szCs w:val="22"/>
        </w:rPr>
        <w:t>(e) Contracting with small and minority firms, women's business enterprise and labor surplus area firms.</w:t>
      </w:r>
    </w:p>
    <w:p w14:paraId="12F40E89" w14:textId="77777777" w:rsidR="00C01D66"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r w:rsidRPr="001A4671">
        <w:rPr>
          <w:rFonts w:ascii="Trebuchet MS" w:hAnsi="Trebuchet MS" w:cs="Courier New"/>
          <w:sz w:val="22"/>
          <w:szCs w:val="22"/>
        </w:rPr>
        <w:t xml:space="preserve"> </w:t>
      </w:r>
    </w:p>
    <w:p w14:paraId="4A39D9D2" w14:textId="77777777" w:rsidR="00C01D66"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r w:rsidRPr="001A4671">
        <w:rPr>
          <w:rFonts w:ascii="Trebuchet MS" w:hAnsi="Trebuchet MS" w:cs="Courier New"/>
          <w:sz w:val="22"/>
          <w:szCs w:val="22"/>
        </w:rPr>
        <w:t>(1) The grantee and subgrantee will take all necessary affirmative steps to assure that minority firms, women's business enterprises, and labor surplus area firms are used when possible.</w:t>
      </w:r>
    </w:p>
    <w:p w14:paraId="7B04FA47" w14:textId="77777777" w:rsidR="007935F4" w:rsidRPr="001A4671"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p>
    <w:p w14:paraId="480B842E" w14:textId="77777777" w:rsidR="00C01D66"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r w:rsidRPr="001A4671">
        <w:rPr>
          <w:rFonts w:ascii="Trebuchet MS" w:hAnsi="Trebuchet MS" w:cs="Courier New"/>
          <w:sz w:val="22"/>
          <w:szCs w:val="22"/>
        </w:rPr>
        <w:t>(2) Affirmative steps shall include:</w:t>
      </w:r>
    </w:p>
    <w:p w14:paraId="568C698B" w14:textId="77777777" w:rsidR="007935F4" w:rsidRPr="001A4671"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36"/>
        <w:jc w:val="both"/>
        <w:rPr>
          <w:rFonts w:ascii="Trebuchet MS" w:hAnsi="Trebuchet MS" w:cs="Courier New"/>
          <w:sz w:val="22"/>
          <w:szCs w:val="22"/>
        </w:rPr>
      </w:pPr>
    </w:p>
    <w:p w14:paraId="190AA91A" w14:textId="77777777" w:rsidR="00C01D66"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060" w:right="36"/>
        <w:jc w:val="both"/>
        <w:rPr>
          <w:rFonts w:ascii="Trebuchet MS" w:hAnsi="Trebuchet MS" w:cs="Courier New"/>
          <w:sz w:val="22"/>
          <w:szCs w:val="22"/>
        </w:rPr>
      </w:pPr>
      <w:r w:rsidRPr="001A4671">
        <w:rPr>
          <w:rFonts w:ascii="Trebuchet MS" w:hAnsi="Trebuchet MS" w:cs="Courier New"/>
          <w:sz w:val="22"/>
          <w:szCs w:val="22"/>
        </w:rPr>
        <w:t>(</w:t>
      </w:r>
      <w:proofErr w:type="spellStart"/>
      <w:r w:rsidRPr="001A4671">
        <w:rPr>
          <w:rFonts w:ascii="Trebuchet MS" w:hAnsi="Trebuchet MS" w:cs="Courier New"/>
          <w:sz w:val="22"/>
          <w:szCs w:val="22"/>
        </w:rPr>
        <w:t>i</w:t>
      </w:r>
      <w:proofErr w:type="spellEnd"/>
      <w:r w:rsidRPr="001A4671">
        <w:rPr>
          <w:rFonts w:ascii="Trebuchet MS" w:hAnsi="Trebuchet MS" w:cs="Courier New"/>
          <w:sz w:val="22"/>
          <w:szCs w:val="22"/>
        </w:rPr>
        <w:t>) Placing qualified small and minority businesses and women's business enterprises on solicitation lists;</w:t>
      </w:r>
    </w:p>
    <w:p w14:paraId="1A939487" w14:textId="77777777" w:rsidR="007935F4" w:rsidRPr="001A4671"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060" w:right="36"/>
        <w:jc w:val="both"/>
        <w:rPr>
          <w:rFonts w:ascii="Trebuchet MS" w:hAnsi="Trebuchet MS" w:cs="Courier New"/>
          <w:sz w:val="22"/>
          <w:szCs w:val="22"/>
        </w:rPr>
      </w:pPr>
    </w:p>
    <w:p w14:paraId="4C44DB9E" w14:textId="77777777" w:rsidR="00C01D66" w:rsidRPr="001A4671"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rPr>
          <w:rFonts w:ascii="Trebuchet MS" w:hAnsi="Trebuchet MS" w:cs="Courier New"/>
          <w:sz w:val="22"/>
          <w:szCs w:val="22"/>
        </w:rPr>
      </w:pPr>
      <w:r w:rsidRPr="001A4671">
        <w:rPr>
          <w:rFonts w:ascii="Trebuchet MS" w:hAnsi="Trebuchet MS" w:cs="Courier New"/>
          <w:sz w:val="22"/>
          <w:szCs w:val="22"/>
        </w:rPr>
        <w:t>(ii) Assuring that small and minority businesses, and women's business enterprises are solicited whenever they are potential sources;</w:t>
      </w:r>
    </w:p>
    <w:p w14:paraId="6AA258D8" w14:textId="77777777" w:rsidR="007935F4"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p>
    <w:p w14:paraId="6778C973" w14:textId="77777777" w:rsidR="00C01D66" w:rsidRPr="001A4671"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r w:rsidRPr="001A4671">
        <w:rPr>
          <w:rFonts w:ascii="Trebuchet MS" w:hAnsi="Trebuchet MS" w:cs="Courier New"/>
          <w:sz w:val="22"/>
          <w:szCs w:val="22"/>
        </w:rPr>
        <w:t>(iii) Dividing total requirements, when economically feasible, into smaller tasks or quantities to permit maximum participation by small and minority business, and women's business enterprises;</w:t>
      </w:r>
    </w:p>
    <w:p w14:paraId="6FFBD3EC" w14:textId="77777777" w:rsidR="007935F4"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p>
    <w:p w14:paraId="2B6D3C94" w14:textId="77777777" w:rsidR="00C01D66" w:rsidRPr="001A4671"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proofErr w:type="gramStart"/>
      <w:r w:rsidRPr="001A4671">
        <w:rPr>
          <w:rFonts w:ascii="Trebuchet MS" w:hAnsi="Trebuchet MS" w:cs="Courier New"/>
          <w:sz w:val="22"/>
          <w:szCs w:val="22"/>
        </w:rPr>
        <w:t>(iv) Establishing</w:t>
      </w:r>
      <w:proofErr w:type="gramEnd"/>
      <w:r w:rsidRPr="001A4671">
        <w:rPr>
          <w:rFonts w:ascii="Trebuchet MS" w:hAnsi="Trebuchet MS" w:cs="Courier New"/>
          <w:sz w:val="22"/>
          <w:szCs w:val="22"/>
        </w:rPr>
        <w:t xml:space="preserve"> delivery schedules, where the requirement permits, which encourage participation by small and minority business, and women's business enterprises;</w:t>
      </w:r>
    </w:p>
    <w:p w14:paraId="30DCCCAD" w14:textId="77777777" w:rsidR="007935F4"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p>
    <w:p w14:paraId="18B757C3" w14:textId="77777777" w:rsidR="00C01D66" w:rsidRPr="001A4671"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r w:rsidRPr="001A4671">
        <w:rPr>
          <w:rFonts w:ascii="Trebuchet MS" w:hAnsi="Trebuchet MS" w:cs="Courier New"/>
          <w:sz w:val="22"/>
          <w:szCs w:val="22"/>
        </w:rPr>
        <w:lastRenderedPageBreak/>
        <w:t>(v) Using the services and assistance of the Small Business Administration, and the Minority Business Development Agency of the Department of Commerce; and</w:t>
      </w:r>
    </w:p>
    <w:p w14:paraId="36AF6883" w14:textId="77777777" w:rsidR="007935F4" w:rsidRDefault="007935F4"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p>
    <w:p w14:paraId="7EF71552" w14:textId="77777777" w:rsidR="00C01D66" w:rsidRPr="001A4671" w:rsidRDefault="00C01D66" w:rsidP="00FA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60" w:right="36"/>
        <w:jc w:val="both"/>
        <w:rPr>
          <w:rFonts w:ascii="Trebuchet MS" w:hAnsi="Trebuchet MS" w:cs="Courier New"/>
          <w:sz w:val="22"/>
          <w:szCs w:val="22"/>
        </w:rPr>
      </w:pPr>
      <w:r w:rsidRPr="001A4671">
        <w:rPr>
          <w:rFonts w:ascii="Trebuchet MS" w:hAnsi="Trebuchet MS" w:cs="Courier New"/>
          <w:sz w:val="22"/>
          <w:szCs w:val="22"/>
        </w:rPr>
        <w:t>(vi) Requiring the prime contractor, if subcontracts are to be let, to take the affirmative steps listed in paragraphs (e</w:t>
      </w:r>
      <w:proofErr w:type="gramStart"/>
      <w:r w:rsidRPr="001A4671">
        <w:rPr>
          <w:rFonts w:ascii="Trebuchet MS" w:hAnsi="Trebuchet MS" w:cs="Courier New"/>
          <w:sz w:val="22"/>
          <w:szCs w:val="22"/>
        </w:rPr>
        <w:t>)(</w:t>
      </w:r>
      <w:proofErr w:type="gramEnd"/>
      <w:r w:rsidRPr="001A4671">
        <w:rPr>
          <w:rFonts w:ascii="Trebuchet MS" w:hAnsi="Trebuchet MS" w:cs="Courier New"/>
          <w:sz w:val="22"/>
          <w:szCs w:val="22"/>
        </w:rPr>
        <w:t>2) (</w:t>
      </w:r>
      <w:proofErr w:type="spellStart"/>
      <w:r w:rsidRPr="001A4671">
        <w:rPr>
          <w:rFonts w:ascii="Trebuchet MS" w:hAnsi="Trebuchet MS" w:cs="Courier New"/>
          <w:sz w:val="22"/>
          <w:szCs w:val="22"/>
        </w:rPr>
        <w:t>i</w:t>
      </w:r>
      <w:proofErr w:type="spellEnd"/>
      <w:r w:rsidRPr="001A4671">
        <w:rPr>
          <w:rFonts w:ascii="Trebuchet MS" w:hAnsi="Trebuchet MS" w:cs="Courier New"/>
          <w:sz w:val="22"/>
          <w:szCs w:val="22"/>
        </w:rPr>
        <w:t>) through (v) of this section.</w:t>
      </w:r>
    </w:p>
    <w:p w14:paraId="608DEACE" w14:textId="77777777" w:rsidR="00C01D66" w:rsidRPr="00FA038B" w:rsidRDefault="00C01D66" w:rsidP="00C01D66">
      <w:pPr>
        <w:pStyle w:val="BodyTextIndent"/>
        <w:tabs>
          <w:tab w:val="clear" w:pos="1440"/>
        </w:tabs>
        <w:ind w:right="36" w:hanging="720"/>
        <w:rPr>
          <w:rFonts w:ascii="Trebuchet MS" w:hAnsi="Trebuchet MS"/>
          <w:sz w:val="16"/>
          <w:szCs w:val="16"/>
        </w:rPr>
      </w:pPr>
      <w:r>
        <w:rPr>
          <w:rFonts w:ascii="Trebuchet MS" w:hAnsi="Trebuchet MS"/>
          <w:sz w:val="22"/>
        </w:rPr>
        <w:t xml:space="preserve"> </w:t>
      </w:r>
    </w:p>
    <w:p w14:paraId="77E17278" w14:textId="77777777" w:rsidR="00C01D66" w:rsidRDefault="00C01D66" w:rsidP="00C01D66">
      <w:pPr>
        <w:pStyle w:val="BodyTextIndent"/>
        <w:tabs>
          <w:tab w:val="clear" w:pos="1440"/>
        </w:tabs>
        <w:ind w:left="2520" w:right="36" w:hanging="1080"/>
        <w:rPr>
          <w:rFonts w:ascii="Trebuchet MS" w:hAnsi="Trebuchet MS"/>
          <w:sz w:val="22"/>
        </w:rPr>
      </w:pPr>
      <w:r>
        <w:rPr>
          <w:rFonts w:ascii="Trebuchet MS" w:hAnsi="Trebuchet MS"/>
          <w:b/>
          <w:sz w:val="22"/>
        </w:rPr>
        <w:tab/>
      </w:r>
      <w:r w:rsidRPr="001A4671">
        <w:rPr>
          <w:rFonts w:ascii="Trebuchet MS" w:hAnsi="Trebuchet MS"/>
          <w:sz w:val="22"/>
        </w:rPr>
        <w:t>Within</w:t>
      </w:r>
      <w:r>
        <w:rPr>
          <w:rFonts w:ascii="Trebuchet MS" w:hAnsi="Trebuchet MS"/>
          <w:b/>
          <w:sz w:val="22"/>
        </w:rPr>
        <w:t xml:space="preserve"> HUD Procurement Handbook 7460.8 REV 2 </w:t>
      </w:r>
      <w:r>
        <w:rPr>
          <w:rFonts w:ascii="Trebuchet MS" w:hAnsi="Trebuchet MS"/>
          <w:sz w:val="22"/>
        </w:rPr>
        <w:t>it states:</w:t>
      </w:r>
    </w:p>
    <w:p w14:paraId="54C529ED" w14:textId="77777777" w:rsidR="00C01D66" w:rsidRPr="00FA038B" w:rsidRDefault="00C01D66" w:rsidP="00C01D66">
      <w:pPr>
        <w:pStyle w:val="BodyTextIndent"/>
        <w:tabs>
          <w:tab w:val="clear" w:pos="1440"/>
        </w:tabs>
        <w:ind w:left="2520" w:right="36" w:hanging="1080"/>
        <w:rPr>
          <w:rFonts w:ascii="Trebuchet MS" w:hAnsi="Trebuchet MS"/>
          <w:sz w:val="16"/>
          <w:szCs w:val="16"/>
        </w:rPr>
      </w:pPr>
    </w:p>
    <w:p w14:paraId="4A2C82CC" w14:textId="77777777" w:rsidR="00C01D66" w:rsidRDefault="00C01D66" w:rsidP="00C01D66">
      <w:pPr>
        <w:pStyle w:val="BodyTextIndent"/>
        <w:tabs>
          <w:tab w:val="clear" w:pos="1440"/>
        </w:tabs>
        <w:ind w:left="3600" w:right="36" w:hanging="1080"/>
        <w:rPr>
          <w:rFonts w:ascii="Trebuchet MS" w:hAnsi="Trebuchet MS"/>
          <w:sz w:val="22"/>
        </w:rPr>
      </w:pPr>
      <w:r>
        <w:rPr>
          <w:rFonts w:ascii="Trebuchet MS" w:hAnsi="Trebuchet MS"/>
          <w:b/>
          <w:sz w:val="22"/>
        </w:rPr>
        <w:tab/>
      </w:r>
      <w:r>
        <w:rPr>
          <w:rFonts w:ascii="Trebuchet MS" w:hAnsi="Trebuchet MS"/>
          <w:sz w:val="22"/>
        </w:rPr>
        <w:t xml:space="preserve"> Required Efforts.  Consistent with Presidential Orders 11625, 12138, and 12432, the Agency shall make every effort to ensure that small businesses, MBEs, WBEs, and labor surplus area businesses participate in Agency contracting. </w:t>
      </w:r>
    </w:p>
    <w:p w14:paraId="1C0157D6" w14:textId="77777777" w:rsidR="00C01D66" w:rsidRPr="00FA038B" w:rsidRDefault="00C01D66" w:rsidP="00C01D66">
      <w:pPr>
        <w:pStyle w:val="BodyTextIndent"/>
        <w:tabs>
          <w:tab w:val="clear" w:pos="1440"/>
        </w:tabs>
        <w:ind w:left="3600" w:right="36" w:hanging="1080"/>
        <w:rPr>
          <w:rFonts w:ascii="Trebuchet MS" w:hAnsi="Trebuchet MS"/>
          <w:sz w:val="16"/>
          <w:szCs w:val="16"/>
        </w:rPr>
      </w:pPr>
    </w:p>
    <w:p w14:paraId="52DA02FA" w14:textId="77777777" w:rsidR="00C01D66" w:rsidRDefault="00C01D66" w:rsidP="00C01D66">
      <w:pPr>
        <w:pStyle w:val="BodyTextIndent"/>
        <w:tabs>
          <w:tab w:val="clear" w:pos="1440"/>
        </w:tabs>
        <w:ind w:left="3600" w:right="36" w:hanging="1080"/>
        <w:rPr>
          <w:rFonts w:ascii="Trebuchet MS" w:hAnsi="Trebuchet MS"/>
          <w:sz w:val="22"/>
        </w:rPr>
      </w:pPr>
      <w:r>
        <w:rPr>
          <w:rFonts w:ascii="Trebuchet MS" w:hAnsi="Trebuchet MS"/>
          <w:sz w:val="22"/>
        </w:rPr>
        <w:t xml:space="preserve"> </w:t>
      </w:r>
      <w:r>
        <w:rPr>
          <w:rFonts w:ascii="Trebuchet MS" w:hAnsi="Trebuchet MS"/>
          <w:b/>
          <w:sz w:val="22"/>
        </w:rPr>
        <w:tab/>
      </w:r>
      <w:r>
        <w:rPr>
          <w:rFonts w:ascii="Trebuchet MS" w:hAnsi="Trebuchet MS"/>
          <w:sz w:val="22"/>
        </w:rPr>
        <w:t xml:space="preserve">Goals.  The Agency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p>
    <w:p w14:paraId="3691E7B2" w14:textId="77777777" w:rsidR="007935F4" w:rsidRPr="007935F4" w:rsidRDefault="007935F4" w:rsidP="00C01D66">
      <w:pPr>
        <w:pStyle w:val="BodyTextIndent"/>
        <w:tabs>
          <w:tab w:val="clear" w:pos="1440"/>
        </w:tabs>
        <w:ind w:left="3600" w:right="36" w:hanging="1080"/>
        <w:rPr>
          <w:rFonts w:ascii="Trebuchet MS" w:hAnsi="Trebuchet MS"/>
          <w:sz w:val="22"/>
        </w:rPr>
      </w:pPr>
    </w:p>
    <w:p w14:paraId="7C7AB615" w14:textId="77777777" w:rsidR="00C01D66" w:rsidRDefault="00C01D66" w:rsidP="00C01D66">
      <w:pPr>
        <w:pStyle w:val="BodyTextIndent"/>
        <w:tabs>
          <w:tab w:val="clear" w:pos="1440"/>
        </w:tabs>
        <w:ind w:left="2520" w:right="36" w:hanging="1080"/>
        <w:rPr>
          <w:rFonts w:ascii="Trebuchet MS" w:hAnsi="Trebuchet MS"/>
          <w:sz w:val="22"/>
        </w:rPr>
      </w:pPr>
      <w:r>
        <w:rPr>
          <w:rFonts w:ascii="Trebuchet MS" w:hAnsi="Trebuchet MS"/>
          <w:b/>
          <w:sz w:val="22"/>
        </w:rPr>
        <w:tab/>
      </w:r>
      <w:r w:rsidRPr="00E66C64">
        <w:rPr>
          <w:rFonts w:ascii="Trebuchet MS" w:hAnsi="Trebuchet MS"/>
          <w:sz w:val="22"/>
        </w:rPr>
        <w:t>Within our</w:t>
      </w:r>
      <w:r>
        <w:rPr>
          <w:rFonts w:ascii="Trebuchet MS" w:hAnsi="Trebuchet MS"/>
          <w:b/>
          <w:sz w:val="22"/>
        </w:rPr>
        <w:t xml:space="preserve"> Agency Procurement Policy </w:t>
      </w:r>
      <w:r w:rsidRPr="00E66C64">
        <w:rPr>
          <w:rFonts w:ascii="Trebuchet MS" w:hAnsi="Trebuchet MS"/>
          <w:sz w:val="22"/>
        </w:rPr>
        <w:t>it states</w:t>
      </w:r>
      <w:r>
        <w:rPr>
          <w:rFonts w:ascii="Trebuchet MS" w:hAnsi="Trebuchet MS"/>
          <w:sz w:val="22"/>
        </w:rPr>
        <w:t xml:space="preserve"> that our Agency will</w:t>
      </w:r>
      <w:r w:rsidRPr="00E66C64">
        <w:rPr>
          <w:rFonts w:ascii="Trebuchet MS" w:hAnsi="Trebuchet MS"/>
          <w:sz w:val="22"/>
        </w:rPr>
        <w:t>:</w:t>
      </w:r>
    </w:p>
    <w:p w14:paraId="526770CE" w14:textId="77777777" w:rsidR="00C01D66" w:rsidRDefault="00C01D66" w:rsidP="00C01D66">
      <w:pPr>
        <w:pStyle w:val="BodyTextIndent"/>
        <w:tabs>
          <w:tab w:val="clear" w:pos="1440"/>
        </w:tabs>
        <w:ind w:left="2520" w:right="36" w:hanging="1080"/>
        <w:rPr>
          <w:rFonts w:ascii="Trebuchet MS" w:hAnsi="Trebuchet MS"/>
          <w:sz w:val="22"/>
        </w:rPr>
      </w:pPr>
    </w:p>
    <w:p w14:paraId="79B0ED47" w14:textId="77777777" w:rsidR="00C01D66" w:rsidRDefault="00C01D66" w:rsidP="00C01D66">
      <w:pPr>
        <w:pStyle w:val="BodyTextIndent"/>
        <w:tabs>
          <w:tab w:val="clear" w:pos="1440"/>
        </w:tabs>
        <w:ind w:left="3600" w:right="36" w:hanging="1080"/>
        <w:rPr>
          <w:rFonts w:ascii="Trebuchet MS" w:hAnsi="Trebuchet MS"/>
          <w:b/>
          <w:sz w:val="22"/>
        </w:rPr>
      </w:pPr>
      <w:r>
        <w:rPr>
          <w:rFonts w:ascii="Trebuchet MS" w:hAnsi="Trebuchet MS"/>
          <w:b/>
          <w:sz w:val="22"/>
        </w:rPr>
        <w:tab/>
        <w:t>Assistance to Small and Other Business, Required Efforts:</w:t>
      </w:r>
    </w:p>
    <w:p w14:paraId="7CBEED82" w14:textId="77777777" w:rsidR="00C01D66" w:rsidRDefault="00C01D66" w:rsidP="00C01D66">
      <w:pPr>
        <w:pStyle w:val="BodyTextIndent"/>
        <w:tabs>
          <w:tab w:val="clear" w:pos="1440"/>
        </w:tabs>
        <w:ind w:left="3600" w:right="36" w:hanging="1080"/>
        <w:rPr>
          <w:rFonts w:ascii="Trebuchet MS" w:hAnsi="Trebuchet MS"/>
          <w:b/>
          <w:sz w:val="22"/>
        </w:rPr>
      </w:pPr>
    </w:p>
    <w:p w14:paraId="3D9FCB3B"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rPr>
        <w:tab/>
      </w:r>
      <w:r w:rsidRPr="00C617E0">
        <w:rPr>
          <w:rFonts w:ascii="Trebuchet MS" w:hAnsi="Trebuchet MS"/>
          <w:sz w:val="22"/>
          <w:szCs w:val="22"/>
        </w:rPr>
        <w:t>Including such firms, when qualified, on solicitation mailing lists;</w:t>
      </w:r>
    </w:p>
    <w:p w14:paraId="6E36661F" w14:textId="77777777" w:rsidR="00C01D66" w:rsidRDefault="00C01D66" w:rsidP="00C01D66">
      <w:pPr>
        <w:pStyle w:val="BodyTextIndent"/>
        <w:tabs>
          <w:tab w:val="clear" w:pos="1440"/>
        </w:tabs>
        <w:ind w:left="5040" w:right="36" w:hanging="1440"/>
        <w:rPr>
          <w:rFonts w:ascii="Trebuchet MS" w:hAnsi="Trebuchet MS"/>
          <w:sz w:val="22"/>
          <w:szCs w:val="22"/>
        </w:rPr>
      </w:pPr>
    </w:p>
    <w:p w14:paraId="250D642D"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szCs w:val="22"/>
        </w:rPr>
        <w:tab/>
      </w:r>
      <w:r w:rsidRPr="00C617E0">
        <w:rPr>
          <w:rFonts w:ascii="Trebuchet MS" w:hAnsi="Trebuchet MS"/>
          <w:sz w:val="22"/>
          <w:szCs w:val="22"/>
        </w:rPr>
        <w:t>Encouraging their participation through direct solicitation of bids or proposals whenever they are potential sources;</w:t>
      </w:r>
    </w:p>
    <w:p w14:paraId="38645DC7" w14:textId="77777777" w:rsidR="00C01D66" w:rsidRDefault="00C01D66" w:rsidP="00C01D66">
      <w:pPr>
        <w:pStyle w:val="BodyTextIndent"/>
        <w:tabs>
          <w:tab w:val="clear" w:pos="1440"/>
        </w:tabs>
        <w:ind w:left="5040" w:right="36" w:hanging="1440"/>
        <w:rPr>
          <w:rFonts w:ascii="Trebuchet MS" w:hAnsi="Trebuchet MS"/>
          <w:sz w:val="22"/>
          <w:szCs w:val="22"/>
        </w:rPr>
      </w:pPr>
    </w:p>
    <w:p w14:paraId="78ABADD6"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szCs w:val="22"/>
        </w:rPr>
        <w:tab/>
      </w:r>
      <w:r w:rsidRPr="00C617E0">
        <w:rPr>
          <w:rFonts w:ascii="Trebuchet MS" w:hAnsi="Trebuchet MS"/>
          <w:sz w:val="22"/>
          <w:szCs w:val="22"/>
        </w:rPr>
        <w:t>Dividing total requirements, when economically feasible, into smaller tasks or quantities to permit maximum participation by such firms;</w:t>
      </w:r>
    </w:p>
    <w:p w14:paraId="135E58C4" w14:textId="77777777" w:rsidR="00C01D66" w:rsidRDefault="00C01D66" w:rsidP="00C01D66">
      <w:pPr>
        <w:pStyle w:val="BodyTextIndent"/>
        <w:tabs>
          <w:tab w:val="clear" w:pos="1440"/>
        </w:tabs>
        <w:ind w:left="5040" w:right="36" w:hanging="1440"/>
        <w:rPr>
          <w:rFonts w:ascii="Trebuchet MS" w:hAnsi="Trebuchet MS"/>
          <w:sz w:val="22"/>
          <w:szCs w:val="22"/>
        </w:rPr>
      </w:pPr>
    </w:p>
    <w:p w14:paraId="52C2033A"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szCs w:val="22"/>
        </w:rPr>
        <w:tab/>
      </w:r>
      <w:r w:rsidRPr="00C617E0">
        <w:rPr>
          <w:rFonts w:ascii="Trebuchet MS" w:hAnsi="Trebuchet MS"/>
          <w:sz w:val="22"/>
          <w:szCs w:val="22"/>
        </w:rPr>
        <w:t>Establishing delivery schedules, where the requirement permits, which encourage participation by such firms;</w:t>
      </w:r>
    </w:p>
    <w:p w14:paraId="62EBF9A1" w14:textId="77777777" w:rsidR="00C01D66" w:rsidRDefault="00C01D66" w:rsidP="00C01D66">
      <w:pPr>
        <w:pStyle w:val="BodyTextIndent"/>
        <w:tabs>
          <w:tab w:val="clear" w:pos="1440"/>
        </w:tabs>
        <w:ind w:left="5040" w:right="36" w:hanging="1440"/>
        <w:rPr>
          <w:rFonts w:ascii="Trebuchet MS" w:hAnsi="Trebuchet MS"/>
          <w:sz w:val="22"/>
          <w:szCs w:val="22"/>
        </w:rPr>
      </w:pPr>
    </w:p>
    <w:p w14:paraId="51BAA0A0"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szCs w:val="22"/>
        </w:rPr>
        <w:tab/>
      </w:r>
      <w:r w:rsidRPr="00C617E0">
        <w:rPr>
          <w:rFonts w:ascii="Trebuchet MS" w:hAnsi="Trebuchet MS"/>
          <w:sz w:val="22"/>
          <w:szCs w:val="22"/>
        </w:rPr>
        <w:t xml:space="preserve">Using the services and assistance of the Small Business Administration, and the Minority </w:t>
      </w:r>
      <w:r w:rsidRPr="00C617E0">
        <w:rPr>
          <w:rFonts w:ascii="Trebuchet MS" w:hAnsi="Trebuchet MS"/>
          <w:sz w:val="22"/>
          <w:szCs w:val="22"/>
        </w:rPr>
        <w:lastRenderedPageBreak/>
        <w:t>Business Development Agency of the Department of Commerce;</w:t>
      </w:r>
    </w:p>
    <w:p w14:paraId="0C6C2CD5" w14:textId="77777777" w:rsidR="00C01D66" w:rsidRDefault="00C01D66" w:rsidP="00C01D66">
      <w:pPr>
        <w:pStyle w:val="BodyTextIndent"/>
        <w:tabs>
          <w:tab w:val="clear" w:pos="1440"/>
        </w:tabs>
        <w:ind w:left="5040" w:right="36" w:hanging="1440"/>
        <w:rPr>
          <w:rFonts w:ascii="Trebuchet MS" w:hAnsi="Trebuchet MS"/>
          <w:sz w:val="22"/>
          <w:szCs w:val="22"/>
        </w:rPr>
      </w:pPr>
    </w:p>
    <w:p w14:paraId="6E63787C" w14:textId="77777777" w:rsidR="00C01D66" w:rsidRDefault="00C01D66" w:rsidP="00C01D66">
      <w:pPr>
        <w:pStyle w:val="BodyTextIndent"/>
        <w:tabs>
          <w:tab w:val="clear" w:pos="1440"/>
        </w:tabs>
        <w:ind w:left="5040" w:right="36" w:hanging="1440"/>
        <w:rPr>
          <w:rFonts w:ascii="Trebuchet MS" w:hAnsi="Trebuchet MS"/>
          <w:sz w:val="22"/>
          <w:szCs w:val="22"/>
        </w:rPr>
      </w:pPr>
      <w:r>
        <w:rPr>
          <w:rFonts w:ascii="Trebuchet MS" w:hAnsi="Trebuchet MS"/>
          <w:b/>
          <w:sz w:val="22"/>
          <w:szCs w:val="22"/>
        </w:rPr>
        <w:tab/>
      </w:r>
      <w:r w:rsidRPr="00C617E0">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14:paraId="709E88E4" w14:textId="77777777" w:rsidR="00297833" w:rsidRPr="00297833" w:rsidRDefault="00297833" w:rsidP="00C01D66">
      <w:pPr>
        <w:pStyle w:val="BodyTextIndent"/>
        <w:tabs>
          <w:tab w:val="clear" w:pos="1440"/>
        </w:tabs>
        <w:ind w:left="5040" w:right="36" w:hanging="1440"/>
        <w:rPr>
          <w:rFonts w:ascii="Trebuchet MS" w:hAnsi="Trebuchet MS"/>
          <w:sz w:val="22"/>
          <w:szCs w:val="22"/>
        </w:rPr>
      </w:pPr>
    </w:p>
    <w:p w14:paraId="28127619" w14:textId="77777777" w:rsidR="00C01D66" w:rsidRPr="00C617E0" w:rsidRDefault="00C01D66" w:rsidP="00C01D66">
      <w:pPr>
        <w:pStyle w:val="BodyTextIndent"/>
        <w:tabs>
          <w:tab w:val="clear" w:pos="1440"/>
        </w:tabs>
        <w:ind w:left="5040" w:right="36" w:hanging="1440"/>
        <w:rPr>
          <w:rFonts w:ascii="Trebuchet MS" w:hAnsi="Trebuchet MS"/>
          <w:b/>
          <w:sz w:val="22"/>
        </w:rPr>
      </w:pPr>
      <w:r>
        <w:rPr>
          <w:rFonts w:ascii="Trebuchet MS" w:hAnsi="Trebuchet MS"/>
          <w:b/>
          <w:sz w:val="22"/>
          <w:szCs w:val="22"/>
        </w:rPr>
        <w:tab/>
      </w:r>
      <w:r w:rsidRPr="00C617E0">
        <w:rPr>
          <w:rFonts w:ascii="Trebuchet MS" w:hAnsi="Trebuchet MS"/>
          <w:sz w:val="22"/>
          <w:szCs w:val="22"/>
        </w:rPr>
        <w:t xml:space="preserve">Requiring prime contractors, when subcontracting is anticipated, to take the positive steps listed above.  </w:t>
      </w:r>
    </w:p>
    <w:p w14:paraId="508C98E9" w14:textId="77777777" w:rsidR="00C01D66" w:rsidRDefault="00C01D66" w:rsidP="00C01D66">
      <w:pPr>
        <w:pStyle w:val="HTMLPreformatted"/>
        <w:ind w:left="2520" w:hanging="1080"/>
        <w:jc w:val="both"/>
        <w:rPr>
          <w:rFonts w:ascii="Trebuchet MS" w:hAnsi="Trebuchet MS" w:cs="Times New Roman"/>
          <w:b/>
          <w:sz w:val="22"/>
          <w:szCs w:val="22"/>
        </w:rPr>
      </w:pPr>
    </w:p>
    <w:p w14:paraId="5B4C8DDE" w14:textId="6FFCF67E" w:rsidR="00C01D66" w:rsidRPr="00C617E0" w:rsidRDefault="00203BA3" w:rsidP="00C01D66">
      <w:pPr>
        <w:pStyle w:val="HTMLPreformatted"/>
        <w:ind w:left="2520" w:hanging="1080"/>
        <w:jc w:val="both"/>
        <w:rPr>
          <w:rFonts w:ascii="Trebuchet MS" w:hAnsi="Trebuchet MS" w:cs="Times New Roman"/>
          <w:b/>
          <w:sz w:val="22"/>
          <w:szCs w:val="22"/>
        </w:rPr>
      </w:pPr>
      <w:r>
        <w:rPr>
          <w:rFonts w:ascii="Trebuchet MS" w:hAnsi="Trebuchet MS" w:cs="Times New Roman"/>
          <w:b/>
          <w:sz w:val="22"/>
          <w:szCs w:val="22"/>
        </w:rPr>
        <w:tab/>
      </w:r>
      <w:r>
        <w:rPr>
          <w:rFonts w:ascii="Trebuchet MS" w:hAnsi="Trebuchet MS" w:cs="Times New Roman"/>
          <w:b/>
          <w:sz w:val="22"/>
          <w:szCs w:val="22"/>
        </w:rPr>
        <w:tab/>
      </w:r>
      <w:r w:rsidR="00C01D66">
        <w:rPr>
          <w:rFonts w:ascii="Trebuchet MS" w:hAnsi="Trebuchet MS" w:cs="Times New Roman"/>
          <w:b/>
          <w:sz w:val="22"/>
          <w:szCs w:val="22"/>
        </w:rPr>
        <w:t xml:space="preserve">Requirements.  </w:t>
      </w:r>
      <w:r w:rsidR="00C01D66">
        <w:rPr>
          <w:rFonts w:ascii="Trebuchet MS" w:hAnsi="Trebuchet MS" w:cs="Times New Roman"/>
          <w:sz w:val="22"/>
          <w:szCs w:val="22"/>
        </w:rPr>
        <w:t>Accordingly, please see</w:t>
      </w:r>
      <w:r w:rsidR="0052379A">
        <w:rPr>
          <w:rFonts w:ascii="Trebuchet MS" w:hAnsi="Trebuchet MS" w:cs="Times New Roman"/>
          <w:sz w:val="22"/>
          <w:szCs w:val="22"/>
        </w:rPr>
        <w:t xml:space="preserve"> </w:t>
      </w:r>
      <w:r w:rsidR="00C01D66" w:rsidRPr="00AC0ED6">
        <w:rPr>
          <w:rFonts w:ascii="Trebuchet MS" w:hAnsi="Trebuchet MS" w:cs="Times New Roman"/>
          <w:sz w:val="22"/>
          <w:szCs w:val="22"/>
        </w:rPr>
        <w:t>within</w:t>
      </w:r>
      <w:r w:rsidR="00C01D66">
        <w:rPr>
          <w:rFonts w:ascii="Trebuchet MS" w:hAnsi="Trebuchet MS" w:cs="Times New Roman"/>
          <w:sz w:val="22"/>
          <w:szCs w:val="22"/>
        </w:rPr>
        <w:t xml:space="preserve"> Table No. 3 herein which details the information pertaining to this issue that the bidder must submit in response to this </w:t>
      </w:r>
      <w:r w:rsidR="00BE59FD">
        <w:rPr>
          <w:rFonts w:ascii="Trebuchet MS" w:hAnsi="Trebuchet MS" w:cs="Times New Roman"/>
          <w:sz w:val="22"/>
          <w:szCs w:val="22"/>
        </w:rPr>
        <w:t xml:space="preserve">proposal </w:t>
      </w:r>
      <w:r w:rsidR="00C01D66">
        <w:rPr>
          <w:rFonts w:ascii="Trebuchet MS" w:hAnsi="Trebuchet MS" w:cs="Times New Roman"/>
          <w:sz w:val="22"/>
          <w:szCs w:val="22"/>
        </w:rPr>
        <w:t>showing compliance, to the greatest extent feasible, with these regulations.</w:t>
      </w:r>
    </w:p>
    <w:p w14:paraId="779F8E76" w14:textId="77777777" w:rsidR="004D62D2" w:rsidRPr="004D62D2" w:rsidRDefault="004D62D2" w:rsidP="004D62D2">
      <w:pPr>
        <w:pStyle w:val="BodyTextIndent"/>
        <w:tabs>
          <w:tab w:val="clear" w:pos="1440"/>
        </w:tabs>
        <w:ind w:left="2520" w:right="36"/>
        <w:rPr>
          <w:rFonts w:ascii="Trebuchet MS" w:hAnsi="Trebuchet MS"/>
          <w:sz w:val="16"/>
          <w:szCs w:val="16"/>
        </w:rPr>
      </w:pPr>
    </w:p>
    <w:p w14:paraId="2F8AC12C" w14:textId="77777777" w:rsidR="006B55EF" w:rsidRDefault="00203BA3" w:rsidP="00127FD4">
      <w:pPr>
        <w:pStyle w:val="BodyTextIndent"/>
        <w:tabs>
          <w:tab w:val="num" w:pos="1440"/>
        </w:tabs>
        <w:ind w:right="36" w:hanging="720"/>
        <w:rPr>
          <w:rFonts w:ascii="Trebuchet MS" w:hAnsi="Trebuchet MS"/>
          <w:sz w:val="22"/>
        </w:rPr>
      </w:pPr>
      <w:r>
        <w:rPr>
          <w:rFonts w:ascii="Trebuchet MS" w:hAnsi="Trebuchet MS"/>
          <w:b/>
          <w:sz w:val="22"/>
        </w:rPr>
        <w:t>7.0</w:t>
      </w:r>
      <w:r w:rsidR="00127FD4">
        <w:rPr>
          <w:rFonts w:ascii="Trebuchet MS" w:hAnsi="Trebuchet MS"/>
          <w:b/>
          <w:sz w:val="22"/>
        </w:rPr>
        <w:tab/>
      </w:r>
      <w:r w:rsidR="00FD5AEF">
        <w:rPr>
          <w:rFonts w:ascii="Trebuchet MS" w:hAnsi="Trebuchet MS"/>
          <w:b/>
          <w:sz w:val="22"/>
        </w:rPr>
        <w:t xml:space="preserve">Pre-proposal Conference. </w:t>
      </w:r>
      <w:r w:rsidR="00FD5AEF">
        <w:rPr>
          <w:rFonts w:ascii="Trebuchet MS" w:hAnsi="Trebuchet MS"/>
          <w:sz w:val="22"/>
        </w:rPr>
        <w:t>Th</w:t>
      </w:r>
      <w:r w:rsidR="000414E7">
        <w:rPr>
          <w:rFonts w:ascii="Trebuchet MS" w:hAnsi="Trebuchet MS"/>
          <w:sz w:val="22"/>
        </w:rPr>
        <w:t>e</w:t>
      </w:r>
      <w:r w:rsidR="006B55EF">
        <w:rPr>
          <w:rFonts w:ascii="Trebuchet MS" w:hAnsi="Trebuchet MS"/>
          <w:sz w:val="22"/>
        </w:rPr>
        <w:t xml:space="preserve"> scheduled pre-proposal conference identified on </w:t>
      </w:r>
      <w:r w:rsidR="006B55EF" w:rsidRPr="00E90D3D">
        <w:rPr>
          <w:rFonts w:ascii="Trebuchet MS" w:hAnsi="Trebuchet MS"/>
          <w:sz w:val="22"/>
        </w:rPr>
        <w:t xml:space="preserve">page </w:t>
      </w:r>
      <w:r w:rsidR="00E90D3D" w:rsidRPr="00E90D3D">
        <w:rPr>
          <w:rFonts w:ascii="Trebuchet MS" w:hAnsi="Trebuchet MS"/>
          <w:sz w:val="22"/>
        </w:rPr>
        <w:t>3</w:t>
      </w:r>
      <w:r w:rsidR="006B55EF" w:rsidRPr="00E90D3D">
        <w:rPr>
          <w:rFonts w:ascii="Trebuchet MS" w:hAnsi="Trebuchet MS"/>
          <w:sz w:val="22"/>
        </w:rPr>
        <w:t xml:space="preserve"> of this</w:t>
      </w:r>
      <w:r w:rsidR="006B55EF">
        <w:rPr>
          <w:rFonts w:ascii="Trebuchet MS" w:hAnsi="Trebuchet MS"/>
          <w:sz w:val="22"/>
        </w:rPr>
        <w:t xml:space="preserve"> document is, pursuant to HUD regulation, not mandatory. Many prospective proposers have previously responded to an RF</w:t>
      </w:r>
      <w:r w:rsidR="001874BD">
        <w:rPr>
          <w:rFonts w:ascii="Trebuchet MS" w:hAnsi="Trebuchet MS"/>
          <w:sz w:val="22"/>
        </w:rPr>
        <w:t>Q</w:t>
      </w:r>
      <w:r w:rsidR="006B55EF">
        <w:rPr>
          <w:rFonts w:ascii="Trebuchet MS" w:hAnsi="Trebuchet MS"/>
          <w:sz w:val="22"/>
        </w:rPr>
        <w:t xml:space="preserve"> with a multi-tabbed submittal and feel comfortable in doing so without attending the pre-conference.</w:t>
      </w:r>
    </w:p>
    <w:p w14:paraId="6BFA1586" w14:textId="77777777" w:rsidR="006B55EF" w:rsidRDefault="006B55EF" w:rsidP="00127FD4">
      <w:pPr>
        <w:pStyle w:val="BodyTextIndent"/>
        <w:tabs>
          <w:tab w:val="num" w:pos="1440"/>
        </w:tabs>
        <w:ind w:right="36" w:hanging="720"/>
        <w:rPr>
          <w:rFonts w:ascii="Trebuchet MS" w:hAnsi="Trebuchet MS"/>
          <w:sz w:val="22"/>
        </w:rPr>
      </w:pPr>
      <w:r>
        <w:rPr>
          <w:rFonts w:ascii="Trebuchet MS" w:hAnsi="Trebuchet MS"/>
          <w:b/>
          <w:sz w:val="22"/>
        </w:rPr>
        <w:t xml:space="preserve">            </w:t>
      </w:r>
    </w:p>
    <w:p w14:paraId="21527661" w14:textId="77777777" w:rsidR="006B55EF" w:rsidRDefault="006B55EF" w:rsidP="006B55EF">
      <w:pPr>
        <w:ind w:left="1440"/>
        <w:rPr>
          <w:rFonts w:ascii="Trebuchet MS" w:hAnsi="Trebuchet MS" w:cs="Arial"/>
          <w:sz w:val="22"/>
          <w:szCs w:val="22"/>
        </w:rPr>
      </w:pPr>
      <w:r w:rsidRPr="006B55EF">
        <w:rPr>
          <w:rFonts w:ascii="Trebuchet MS" w:hAnsi="Trebuchet MS" w:cs="Arial"/>
          <w:sz w:val="22"/>
          <w:szCs w:val="22"/>
        </w:rPr>
        <w:t>Typically, such conferences last one (1) hour or less, though such is not guaranteed. The purpose of this conference is to assist prospective proposers in having a full understanding of the RF</w:t>
      </w:r>
      <w:r w:rsidR="00D91AE7">
        <w:rPr>
          <w:rFonts w:ascii="Trebuchet MS" w:hAnsi="Trebuchet MS" w:cs="Arial"/>
          <w:sz w:val="22"/>
          <w:szCs w:val="22"/>
        </w:rPr>
        <w:t>Q</w:t>
      </w:r>
      <w:r w:rsidRPr="006B55EF">
        <w:rPr>
          <w:rFonts w:ascii="Trebuchet MS" w:hAnsi="Trebuchet MS" w:cs="Arial"/>
          <w:sz w:val="22"/>
          <w:szCs w:val="22"/>
        </w:rPr>
        <w:t xml:space="preserve"> documents so that he/she feels confident in submitting an appropriate proposal; therefore, at this conference the </w:t>
      </w:r>
      <w:r w:rsidR="002A1862">
        <w:rPr>
          <w:rFonts w:ascii="Trebuchet MS" w:hAnsi="Trebuchet MS" w:cs="Arial"/>
          <w:sz w:val="22"/>
          <w:szCs w:val="22"/>
        </w:rPr>
        <w:t>Agency</w:t>
      </w:r>
      <w:r w:rsidRPr="006B55EF">
        <w:rPr>
          <w:rFonts w:ascii="Trebuchet MS" w:hAnsi="Trebuchet MS" w:cs="Arial"/>
          <w:sz w:val="22"/>
          <w:szCs w:val="22"/>
        </w:rPr>
        <w:t xml:space="preserve"> will conduct an overview of the RF</w:t>
      </w:r>
      <w:r w:rsidR="00D91AE7">
        <w:rPr>
          <w:rFonts w:ascii="Trebuchet MS" w:hAnsi="Trebuchet MS" w:cs="Arial"/>
          <w:sz w:val="22"/>
          <w:szCs w:val="22"/>
        </w:rPr>
        <w:t>Q</w:t>
      </w:r>
      <w:r w:rsidRPr="006B55EF">
        <w:rPr>
          <w:rFonts w:ascii="Trebuchet MS" w:hAnsi="Trebuchet MS" w:cs="Arial"/>
          <w:sz w:val="22"/>
          <w:szCs w:val="22"/>
        </w:rPr>
        <w:t xml:space="preserve"> documents, including the attachments. Prospective proposers may also ask questions, though the CO may require that some such questions are delivered in writing prior to a response. Whereas the purpose of this conference is to review the RF</w:t>
      </w:r>
      <w:r w:rsidR="00D91AE7">
        <w:rPr>
          <w:rFonts w:ascii="Trebuchet MS" w:hAnsi="Trebuchet MS" w:cs="Arial"/>
          <w:sz w:val="22"/>
          <w:szCs w:val="22"/>
        </w:rPr>
        <w:t>Q</w:t>
      </w:r>
      <w:r w:rsidRPr="006B55EF">
        <w:rPr>
          <w:rFonts w:ascii="Trebuchet MS" w:hAnsi="Trebuchet MS" w:cs="Arial"/>
          <w:sz w:val="22"/>
          <w:szCs w:val="22"/>
        </w:rPr>
        <w:t xml:space="preserve"> documents, attendees should bring a copy of the RF</w:t>
      </w:r>
      <w:r w:rsidR="00D91AE7">
        <w:rPr>
          <w:rFonts w:ascii="Trebuchet MS" w:hAnsi="Trebuchet MS" w:cs="Arial"/>
          <w:sz w:val="22"/>
          <w:szCs w:val="22"/>
        </w:rPr>
        <w:t>Q</w:t>
      </w:r>
      <w:r w:rsidRPr="006B55EF">
        <w:rPr>
          <w:rFonts w:ascii="Trebuchet MS" w:hAnsi="Trebuchet MS" w:cs="Arial"/>
          <w:sz w:val="22"/>
          <w:szCs w:val="22"/>
        </w:rPr>
        <w:t xml:space="preserve"> documents to this conference; however, the </w:t>
      </w:r>
      <w:r w:rsidR="002A1862">
        <w:rPr>
          <w:rFonts w:ascii="Trebuchet MS" w:hAnsi="Trebuchet MS" w:cs="Arial"/>
          <w:sz w:val="22"/>
          <w:szCs w:val="22"/>
        </w:rPr>
        <w:t>Agency</w:t>
      </w:r>
      <w:r w:rsidRPr="006B55EF">
        <w:rPr>
          <w:rFonts w:ascii="Trebuchet MS" w:hAnsi="Trebuchet MS" w:cs="Arial"/>
          <w:sz w:val="22"/>
          <w:szCs w:val="22"/>
        </w:rPr>
        <w:t xml:space="preserve"> will not distribute at this conference any copies of the RF</w:t>
      </w:r>
      <w:r w:rsidR="00D91AE7">
        <w:rPr>
          <w:rFonts w:ascii="Trebuchet MS" w:hAnsi="Trebuchet MS" w:cs="Arial"/>
          <w:sz w:val="22"/>
          <w:szCs w:val="22"/>
        </w:rPr>
        <w:t>Q</w:t>
      </w:r>
      <w:r w:rsidRPr="006B55EF">
        <w:rPr>
          <w:rFonts w:ascii="Trebuchet MS" w:hAnsi="Trebuchet MS" w:cs="Arial"/>
          <w:sz w:val="22"/>
          <w:szCs w:val="22"/>
        </w:rPr>
        <w:t xml:space="preserve"> documents.</w:t>
      </w:r>
    </w:p>
    <w:p w14:paraId="7818863E" w14:textId="77777777" w:rsidR="00D00CD4" w:rsidRDefault="00D00CD4" w:rsidP="006B55EF">
      <w:pPr>
        <w:ind w:left="1440"/>
        <w:rPr>
          <w:rFonts w:ascii="Trebuchet MS" w:hAnsi="Trebuchet MS" w:cs="Arial"/>
          <w:sz w:val="22"/>
          <w:szCs w:val="22"/>
        </w:rPr>
      </w:pPr>
    </w:p>
    <w:p w14:paraId="44F69B9A" w14:textId="77777777" w:rsidR="00203BA3" w:rsidRDefault="00D00CD4" w:rsidP="00D00CD4">
      <w:pPr>
        <w:pStyle w:val="BodyTextIndent"/>
        <w:tabs>
          <w:tab w:val="clear" w:pos="1440"/>
        </w:tabs>
        <w:ind w:left="2520" w:right="36" w:hanging="1080"/>
        <w:rPr>
          <w:rFonts w:ascii="Trebuchet MS" w:hAnsi="Trebuchet MS"/>
          <w:b/>
          <w:sz w:val="22"/>
        </w:rPr>
      </w:pPr>
      <w:r>
        <w:rPr>
          <w:rFonts w:ascii="Trebuchet MS" w:hAnsi="Trebuchet MS"/>
          <w:b/>
          <w:sz w:val="22"/>
        </w:rPr>
        <w:tab/>
      </w:r>
    </w:p>
    <w:p w14:paraId="7DFA70D6" w14:textId="77777777" w:rsidR="00D00CD4" w:rsidRDefault="00D00CD4" w:rsidP="00D00CD4">
      <w:pPr>
        <w:pStyle w:val="BodyTextIndent"/>
        <w:tabs>
          <w:tab w:val="clear" w:pos="1440"/>
        </w:tabs>
        <w:ind w:left="2520" w:right="36" w:hanging="1080"/>
        <w:rPr>
          <w:rFonts w:ascii="Trebuchet MS" w:hAnsi="Trebuchet MS"/>
          <w:b/>
          <w:sz w:val="22"/>
        </w:rPr>
      </w:pPr>
      <w:r>
        <w:rPr>
          <w:rFonts w:ascii="Trebuchet MS" w:hAnsi="Trebuchet MS"/>
          <w:b/>
          <w:sz w:val="22"/>
        </w:rPr>
        <w:t>General Directions to the Pre-proposal Conference:</w:t>
      </w:r>
    </w:p>
    <w:p w14:paraId="7D1A0001" w14:textId="77777777" w:rsidR="00D00CD4" w:rsidRDefault="00D00CD4" w:rsidP="00D00CD4">
      <w:pPr>
        <w:pStyle w:val="BodyTextIndent"/>
        <w:tabs>
          <w:tab w:val="clear" w:pos="1440"/>
        </w:tabs>
        <w:ind w:left="2520" w:right="36" w:hanging="1080"/>
        <w:jc w:val="right"/>
        <w:rPr>
          <w:rFonts w:ascii="Trebuchet MS" w:hAnsi="Trebuchet MS"/>
          <w:b/>
          <w:sz w:val="20"/>
        </w:rPr>
      </w:pPr>
      <w:r>
        <w:rPr>
          <w:rFonts w:ascii="Trebuchet MS" w:hAnsi="Trebuchet MS"/>
          <w:b/>
          <w:sz w:val="20"/>
        </w:rPr>
        <w:t>[Table No. 4]</w:t>
      </w:r>
    </w:p>
    <w:tbl>
      <w:tblPr>
        <w:tblW w:w="0" w:type="auto"/>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6210"/>
      </w:tblGrid>
      <w:tr w:rsidR="00D00CD4" w14:paraId="3121287A" w14:textId="77777777">
        <w:tc>
          <w:tcPr>
            <w:tcW w:w="1170" w:type="dxa"/>
            <w:shd w:val="solid" w:color="000080" w:fill="FFFFFF"/>
          </w:tcPr>
          <w:p w14:paraId="616FFF65" w14:textId="77777777" w:rsidR="00D00CD4" w:rsidRDefault="00D00CD4" w:rsidP="005D2E60">
            <w:pPr>
              <w:pStyle w:val="BodyTextIndent"/>
              <w:tabs>
                <w:tab w:val="clear" w:pos="1440"/>
              </w:tabs>
              <w:ind w:left="0"/>
              <w:jc w:val="left"/>
              <w:rPr>
                <w:rFonts w:ascii="Trebuchet MS" w:hAnsi="Trebuchet MS"/>
                <w:b/>
                <w:color w:val="FFFFFF"/>
                <w:sz w:val="22"/>
                <w:szCs w:val="22"/>
              </w:rPr>
            </w:pPr>
            <w:r>
              <w:rPr>
                <w:rFonts w:ascii="Trebuchet MS" w:hAnsi="Trebuchet MS"/>
                <w:b/>
                <w:color w:val="FFFFFF"/>
                <w:sz w:val="22"/>
                <w:szCs w:val="22"/>
              </w:rPr>
              <w:t>RFQ Section</w:t>
            </w:r>
          </w:p>
        </w:tc>
        <w:tc>
          <w:tcPr>
            <w:tcW w:w="6210" w:type="dxa"/>
            <w:shd w:val="solid" w:color="000080" w:fill="FFFFFF"/>
          </w:tcPr>
          <w:p w14:paraId="5F07D11E" w14:textId="77777777" w:rsidR="00D00CD4" w:rsidRDefault="00D00CD4" w:rsidP="005D2E60">
            <w:pPr>
              <w:pStyle w:val="BodyTextIndent"/>
              <w:tabs>
                <w:tab w:val="clear" w:pos="1440"/>
              </w:tabs>
              <w:ind w:left="0"/>
              <w:jc w:val="center"/>
              <w:rPr>
                <w:rFonts w:ascii="Trebuchet MS" w:hAnsi="Trebuchet MS"/>
                <w:b/>
                <w:color w:val="FFFFFF"/>
                <w:sz w:val="22"/>
                <w:szCs w:val="22"/>
              </w:rPr>
            </w:pPr>
          </w:p>
          <w:p w14:paraId="4EB9E75F" w14:textId="77777777" w:rsidR="00D00CD4" w:rsidRDefault="00D00CD4" w:rsidP="005D2E60">
            <w:pPr>
              <w:pStyle w:val="BodyTextIndent"/>
              <w:tabs>
                <w:tab w:val="clear" w:pos="1440"/>
              </w:tabs>
              <w:ind w:left="0"/>
              <w:jc w:val="left"/>
              <w:rPr>
                <w:rFonts w:ascii="Trebuchet MS" w:hAnsi="Trebuchet MS"/>
                <w:b/>
                <w:color w:val="FFFFFF"/>
                <w:sz w:val="22"/>
                <w:szCs w:val="22"/>
              </w:rPr>
            </w:pPr>
            <w:r>
              <w:rPr>
                <w:rFonts w:ascii="Trebuchet MS" w:hAnsi="Trebuchet MS"/>
                <w:b/>
                <w:color w:val="FFFFFF"/>
                <w:sz w:val="22"/>
                <w:szCs w:val="22"/>
              </w:rPr>
              <w:t>Attachment Description</w:t>
            </w:r>
          </w:p>
        </w:tc>
      </w:tr>
      <w:tr w:rsidR="00D00CD4" w14:paraId="66A73161" w14:textId="77777777">
        <w:tc>
          <w:tcPr>
            <w:tcW w:w="1170" w:type="dxa"/>
          </w:tcPr>
          <w:p w14:paraId="41508A3C" w14:textId="77777777" w:rsidR="00D00CD4" w:rsidRDefault="00D00CD4" w:rsidP="00D00CD4">
            <w:pPr>
              <w:pStyle w:val="BodyTextIndent"/>
              <w:tabs>
                <w:tab w:val="clear" w:pos="1440"/>
              </w:tabs>
              <w:ind w:left="0"/>
              <w:jc w:val="left"/>
              <w:rPr>
                <w:rFonts w:ascii="Trebuchet MS" w:hAnsi="Trebuchet MS"/>
                <w:b/>
                <w:sz w:val="22"/>
                <w:szCs w:val="22"/>
              </w:rPr>
            </w:pPr>
          </w:p>
        </w:tc>
        <w:tc>
          <w:tcPr>
            <w:tcW w:w="6210" w:type="dxa"/>
          </w:tcPr>
          <w:p w14:paraId="1C2B644D" w14:textId="77777777" w:rsidR="00D00CD4" w:rsidRDefault="00D00CD4" w:rsidP="00D00CD4">
            <w:pPr>
              <w:pStyle w:val="BodyTextIndent"/>
              <w:tabs>
                <w:tab w:val="clear" w:pos="1440"/>
              </w:tabs>
              <w:ind w:left="0"/>
              <w:rPr>
                <w:rFonts w:ascii="Trebuchet MS" w:hAnsi="Trebuchet MS"/>
                <w:sz w:val="22"/>
                <w:szCs w:val="22"/>
              </w:rPr>
            </w:pPr>
            <w:r w:rsidRPr="00826078">
              <w:rPr>
                <w:rFonts w:ascii="Trebuchet MS" w:hAnsi="Trebuchet MS"/>
                <w:sz w:val="22"/>
              </w:rPr>
              <w:t xml:space="preserve">Take </w:t>
            </w:r>
            <w:r>
              <w:rPr>
                <w:rFonts w:ascii="Trebuchet MS" w:hAnsi="Trebuchet MS"/>
                <w:sz w:val="22"/>
              </w:rPr>
              <w:t>interstate 25 to the Gibson Blvd. (East) exit</w:t>
            </w:r>
            <w:r w:rsidRPr="00826078">
              <w:rPr>
                <w:rFonts w:ascii="Trebuchet MS" w:hAnsi="Trebuchet MS"/>
                <w:sz w:val="22"/>
              </w:rPr>
              <w:t>;</w:t>
            </w:r>
          </w:p>
        </w:tc>
      </w:tr>
      <w:tr w:rsidR="00D00CD4" w14:paraId="0694FC62" w14:textId="77777777">
        <w:tc>
          <w:tcPr>
            <w:tcW w:w="1170" w:type="dxa"/>
          </w:tcPr>
          <w:p w14:paraId="43D6B1D6" w14:textId="77777777" w:rsidR="00D00CD4" w:rsidRDefault="00D00CD4" w:rsidP="00D00CD4">
            <w:pPr>
              <w:pStyle w:val="BodyTextIndent"/>
              <w:tabs>
                <w:tab w:val="clear" w:pos="1440"/>
              </w:tabs>
              <w:ind w:left="0"/>
              <w:jc w:val="left"/>
              <w:rPr>
                <w:rFonts w:ascii="Trebuchet MS" w:hAnsi="Trebuchet MS"/>
                <w:b/>
                <w:sz w:val="22"/>
                <w:szCs w:val="22"/>
              </w:rPr>
            </w:pPr>
          </w:p>
        </w:tc>
        <w:tc>
          <w:tcPr>
            <w:tcW w:w="6210" w:type="dxa"/>
          </w:tcPr>
          <w:p w14:paraId="2AC78BC3" w14:textId="77777777" w:rsidR="00D00CD4" w:rsidRPr="00826078" w:rsidRDefault="00D00CD4" w:rsidP="00D00CD4">
            <w:pPr>
              <w:pStyle w:val="BodyTextIndent"/>
              <w:tabs>
                <w:tab w:val="clear" w:pos="1440"/>
              </w:tabs>
              <w:ind w:left="0"/>
              <w:rPr>
                <w:rFonts w:ascii="Trebuchet MS" w:hAnsi="Trebuchet MS"/>
                <w:sz w:val="22"/>
              </w:rPr>
            </w:pPr>
            <w:r>
              <w:rPr>
                <w:rFonts w:ascii="Trebuchet MS" w:hAnsi="Trebuchet MS"/>
                <w:sz w:val="22"/>
              </w:rPr>
              <w:t>Travel East on Gibson to University Blvd.;</w:t>
            </w:r>
          </w:p>
        </w:tc>
      </w:tr>
      <w:tr w:rsidR="00D00CD4" w14:paraId="46602228" w14:textId="77777777">
        <w:tc>
          <w:tcPr>
            <w:tcW w:w="1170" w:type="dxa"/>
          </w:tcPr>
          <w:p w14:paraId="17DBC151" w14:textId="77777777" w:rsidR="00D00CD4" w:rsidRDefault="00D00CD4" w:rsidP="00D00CD4">
            <w:pPr>
              <w:pStyle w:val="BodyTextIndent"/>
              <w:tabs>
                <w:tab w:val="clear" w:pos="1440"/>
              </w:tabs>
              <w:ind w:left="0"/>
              <w:jc w:val="left"/>
              <w:rPr>
                <w:rFonts w:ascii="Trebuchet MS" w:hAnsi="Trebuchet MS"/>
                <w:b/>
                <w:sz w:val="22"/>
                <w:szCs w:val="22"/>
              </w:rPr>
            </w:pPr>
          </w:p>
        </w:tc>
        <w:tc>
          <w:tcPr>
            <w:tcW w:w="6210" w:type="dxa"/>
          </w:tcPr>
          <w:p w14:paraId="002912E5" w14:textId="77777777" w:rsidR="00D00CD4" w:rsidRPr="00826078" w:rsidRDefault="00D00CD4" w:rsidP="00D00CD4">
            <w:pPr>
              <w:pStyle w:val="BodyTextIndent"/>
              <w:tabs>
                <w:tab w:val="clear" w:pos="1440"/>
              </w:tabs>
              <w:ind w:left="0"/>
              <w:rPr>
                <w:rFonts w:ascii="Trebuchet MS" w:hAnsi="Trebuchet MS"/>
                <w:sz w:val="22"/>
              </w:rPr>
            </w:pPr>
            <w:r>
              <w:rPr>
                <w:rFonts w:ascii="Trebuchet MS" w:hAnsi="Trebuchet MS"/>
                <w:sz w:val="22"/>
              </w:rPr>
              <w:t>Turn left on t</w:t>
            </w:r>
            <w:r w:rsidR="00DF1291">
              <w:rPr>
                <w:rFonts w:ascii="Trebuchet MS" w:hAnsi="Trebuchet MS"/>
                <w:sz w:val="22"/>
              </w:rPr>
              <w:t>o</w:t>
            </w:r>
            <w:r>
              <w:rPr>
                <w:rFonts w:ascii="Trebuchet MS" w:hAnsi="Trebuchet MS"/>
                <w:sz w:val="22"/>
              </w:rPr>
              <w:t xml:space="preserve"> University Blvd.;</w:t>
            </w:r>
          </w:p>
        </w:tc>
      </w:tr>
      <w:tr w:rsidR="00D00CD4" w14:paraId="7A6BCE1C" w14:textId="77777777">
        <w:tc>
          <w:tcPr>
            <w:tcW w:w="1170" w:type="dxa"/>
          </w:tcPr>
          <w:p w14:paraId="6F8BD81B" w14:textId="77777777" w:rsidR="00D00CD4" w:rsidRDefault="00D00CD4" w:rsidP="00D00CD4">
            <w:pPr>
              <w:pStyle w:val="BodyTextIndent"/>
              <w:tabs>
                <w:tab w:val="clear" w:pos="1440"/>
              </w:tabs>
              <w:ind w:left="0"/>
              <w:jc w:val="left"/>
              <w:rPr>
                <w:rFonts w:ascii="Trebuchet MS" w:hAnsi="Trebuchet MS"/>
                <w:b/>
                <w:sz w:val="22"/>
                <w:szCs w:val="22"/>
              </w:rPr>
            </w:pPr>
          </w:p>
        </w:tc>
        <w:tc>
          <w:tcPr>
            <w:tcW w:w="6210" w:type="dxa"/>
          </w:tcPr>
          <w:p w14:paraId="51D41979" w14:textId="77777777" w:rsidR="00D00CD4" w:rsidRPr="00826078" w:rsidRDefault="00D00CD4" w:rsidP="00D00CD4">
            <w:pPr>
              <w:pStyle w:val="BodyTextIndent"/>
              <w:tabs>
                <w:tab w:val="clear" w:pos="1440"/>
              </w:tabs>
              <w:ind w:left="0"/>
              <w:rPr>
                <w:rFonts w:ascii="Trebuchet MS" w:hAnsi="Trebuchet MS"/>
                <w:sz w:val="22"/>
              </w:rPr>
            </w:pPr>
            <w:r>
              <w:rPr>
                <w:rFonts w:ascii="Trebuchet MS" w:hAnsi="Trebuchet MS"/>
                <w:sz w:val="22"/>
              </w:rPr>
              <w:t xml:space="preserve">1840 University Blvd. is located on your right as you travel North on University Blvd. </w:t>
            </w:r>
          </w:p>
        </w:tc>
      </w:tr>
      <w:tr w:rsidR="00D00CD4" w14:paraId="3FD873EB" w14:textId="77777777">
        <w:tc>
          <w:tcPr>
            <w:tcW w:w="1170" w:type="dxa"/>
          </w:tcPr>
          <w:p w14:paraId="2613E9C1" w14:textId="77777777" w:rsidR="00D00CD4" w:rsidRDefault="00D00CD4" w:rsidP="00D00CD4">
            <w:pPr>
              <w:pStyle w:val="BodyTextIndent"/>
              <w:tabs>
                <w:tab w:val="clear" w:pos="1440"/>
              </w:tabs>
              <w:ind w:left="0"/>
              <w:jc w:val="left"/>
              <w:rPr>
                <w:rFonts w:ascii="Trebuchet MS" w:hAnsi="Trebuchet MS"/>
                <w:b/>
                <w:sz w:val="22"/>
                <w:szCs w:val="22"/>
              </w:rPr>
            </w:pPr>
          </w:p>
        </w:tc>
        <w:tc>
          <w:tcPr>
            <w:tcW w:w="6210" w:type="dxa"/>
          </w:tcPr>
          <w:p w14:paraId="1F893568" w14:textId="77777777" w:rsidR="00D00CD4" w:rsidRPr="00826078" w:rsidRDefault="00D00CD4" w:rsidP="00D00CD4">
            <w:pPr>
              <w:pStyle w:val="BodyTextIndent"/>
              <w:tabs>
                <w:tab w:val="clear" w:pos="1440"/>
              </w:tabs>
              <w:ind w:left="0"/>
              <w:rPr>
                <w:rFonts w:ascii="Trebuchet MS" w:hAnsi="Trebuchet MS"/>
                <w:sz w:val="22"/>
              </w:rPr>
            </w:pPr>
            <w:r w:rsidRPr="00826078">
              <w:rPr>
                <w:rFonts w:ascii="Trebuchet MS" w:hAnsi="Trebuchet MS"/>
                <w:sz w:val="22"/>
              </w:rPr>
              <w:t>E</w:t>
            </w:r>
            <w:r>
              <w:rPr>
                <w:rFonts w:ascii="Trebuchet MS" w:hAnsi="Trebuchet MS"/>
                <w:sz w:val="22"/>
              </w:rPr>
              <w:t>nter the drive way and proceed to the south side of the building; park in any open spot and enter the building through the double glass automatic doors near the south end of the building; ask the receptionist for the pre-proposal conference.</w:t>
            </w:r>
          </w:p>
        </w:tc>
      </w:tr>
    </w:tbl>
    <w:p w14:paraId="1037B8A3" w14:textId="77777777" w:rsidR="00D00CD4" w:rsidRPr="006B55EF" w:rsidRDefault="00D00CD4" w:rsidP="006B55EF">
      <w:pPr>
        <w:ind w:left="1440"/>
        <w:rPr>
          <w:rFonts w:ascii="Trebuchet MS" w:hAnsi="Trebuchet MS" w:cs="Arial"/>
          <w:sz w:val="22"/>
          <w:szCs w:val="22"/>
        </w:rPr>
      </w:pPr>
    </w:p>
    <w:p w14:paraId="687C6DE0" w14:textId="77777777" w:rsidR="007935F4" w:rsidRDefault="007935F4" w:rsidP="00FD5AEF">
      <w:pPr>
        <w:ind w:left="780" w:right="36"/>
        <w:jc w:val="both"/>
        <w:rPr>
          <w:rFonts w:ascii="Trebuchet MS" w:hAnsi="Trebuchet MS"/>
          <w:sz w:val="16"/>
          <w:szCs w:val="16"/>
        </w:rPr>
      </w:pPr>
    </w:p>
    <w:p w14:paraId="5B2F9378" w14:textId="77777777" w:rsidR="007935F4" w:rsidRDefault="007935F4" w:rsidP="00FD5AEF">
      <w:pPr>
        <w:ind w:left="780" w:right="36"/>
        <w:jc w:val="both"/>
        <w:rPr>
          <w:rFonts w:ascii="Trebuchet MS" w:hAnsi="Trebuchet MS"/>
          <w:sz w:val="16"/>
          <w:szCs w:val="16"/>
        </w:rPr>
      </w:pPr>
    </w:p>
    <w:p w14:paraId="30343DA9" w14:textId="4861B098" w:rsidR="00FD5AEF" w:rsidRDefault="00203BA3" w:rsidP="00127FD4">
      <w:pPr>
        <w:tabs>
          <w:tab w:val="num" w:pos="1440"/>
        </w:tabs>
        <w:ind w:left="1440" w:right="36" w:hanging="720"/>
        <w:jc w:val="both"/>
        <w:rPr>
          <w:rFonts w:ascii="Trebuchet MS" w:hAnsi="Trebuchet MS"/>
          <w:sz w:val="22"/>
        </w:rPr>
      </w:pPr>
      <w:r>
        <w:rPr>
          <w:rFonts w:ascii="Trebuchet MS" w:hAnsi="Trebuchet MS"/>
          <w:b/>
          <w:sz w:val="22"/>
        </w:rPr>
        <w:t>8.0</w:t>
      </w:r>
      <w:r w:rsidR="00127FD4">
        <w:rPr>
          <w:rFonts w:ascii="Trebuchet MS" w:hAnsi="Trebuchet MS"/>
          <w:b/>
          <w:sz w:val="22"/>
        </w:rPr>
        <w:tab/>
      </w:r>
      <w:r w:rsidR="00FD5AEF">
        <w:rPr>
          <w:rFonts w:ascii="Trebuchet MS" w:hAnsi="Trebuchet MS"/>
          <w:b/>
          <w:sz w:val="22"/>
        </w:rPr>
        <w:t xml:space="preserve">Recap of Attachments.  </w:t>
      </w:r>
      <w:r w:rsidR="00FD5AEF">
        <w:rPr>
          <w:rFonts w:ascii="Trebuchet MS" w:hAnsi="Trebuchet MS"/>
          <w:sz w:val="22"/>
        </w:rPr>
        <w:t xml:space="preserve">It is the responsibility of each proposer to verify that he/she </w:t>
      </w:r>
      <w:r w:rsidR="00937D5E">
        <w:rPr>
          <w:rFonts w:ascii="Trebuchet MS" w:hAnsi="Trebuchet MS"/>
          <w:sz w:val="22"/>
        </w:rPr>
        <w:t>Agency</w:t>
      </w:r>
      <w:r w:rsidR="00FD5AEF">
        <w:rPr>
          <w:rFonts w:ascii="Trebuchet MS" w:hAnsi="Trebuchet MS"/>
          <w:sz w:val="22"/>
        </w:rPr>
        <w:t xml:space="preserve"> downloaded the following attachments pertaining to this </w:t>
      </w:r>
      <w:r w:rsidR="00DE75AC">
        <w:rPr>
          <w:rFonts w:ascii="Trebuchet MS" w:hAnsi="Trebuchet MS"/>
          <w:sz w:val="22"/>
        </w:rPr>
        <w:t>RF</w:t>
      </w:r>
      <w:r w:rsidR="00D91AE7">
        <w:rPr>
          <w:rFonts w:ascii="Trebuchet MS" w:hAnsi="Trebuchet MS"/>
          <w:sz w:val="22"/>
        </w:rPr>
        <w:t>Q</w:t>
      </w:r>
      <w:r w:rsidR="00FD5AEF">
        <w:rPr>
          <w:rFonts w:ascii="Trebuchet MS" w:hAnsi="Trebuchet MS"/>
          <w:sz w:val="22"/>
        </w:rPr>
        <w:t xml:space="preserve">, which are hereby by reference included as a part of this </w:t>
      </w:r>
      <w:r w:rsidR="004F5443">
        <w:rPr>
          <w:rFonts w:ascii="Trebuchet MS" w:hAnsi="Trebuchet MS"/>
          <w:sz w:val="22"/>
        </w:rPr>
        <w:t>RFQ</w:t>
      </w:r>
      <w:r w:rsidR="00FD5AEF">
        <w:rPr>
          <w:rFonts w:ascii="Trebuchet MS" w:hAnsi="Trebuchet MS"/>
          <w:sz w:val="22"/>
        </w:rPr>
        <w:t>:</w:t>
      </w:r>
    </w:p>
    <w:p w14:paraId="58E6DD4E" w14:textId="77777777" w:rsidR="00154CBD" w:rsidRDefault="00154CBD" w:rsidP="00127FD4">
      <w:pPr>
        <w:tabs>
          <w:tab w:val="num" w:pos="1440"/>
        </w:tabs>
        <w:ind w:left="1440" w:right="36" w:hanging="720"/>
        <w:jc w:val="both"/>
        <w:rPr>
          <w:rFonts w:ascii="Trebuchet MS" w:hAnsi="Trebuchet MS"/>
          <w:sz w:val="22"/>
        </w:rPr>
      </w:pPr>
    </w:p>
    <w:p w14:paraId="4A1B324B" w14:textId="77777777" w:rsidR="00FD5AEF" w:rsidRDefault="00FD5AEF" w:rsidP="00FD5AEF">
      <w:pPr>
        <w:ind w:left="780" w:right="36"/>
        <w:jc w:val="right"/>
        <w:rPr>
          <w:rFonts w:ascii="Trebuchet MS" w:hAnsi="Trebuchet MS"/>
          <w:b/>
          <w:sz w:val="20"/>
        </w:rPr>
      </w:pPr>
      <w:r>
        <w:rPr>
          <w:rFonts w:ascii="Trebuchet MS" w:hAnsi="Trebuchet MS"/>
          <w:b/>
          <w:sz w:val="20"/>
        </w:rPr>
        <w:t xml:space="preserve">[Table No. </w:t>
      </w:r>
      <w:r w:rsidR="00127FD4">
        <w:rPr>
          <w:rFonts w:ascii="Trebuchet MS" w:hAnsi="Trebuchet MS"/>
          <w:b/>
          <w:sz w:val="20"/>
        </w:rPr>
        <w:t>5</w:t>
      </w:r>
      <w:r>
        <w:rPr>
          <w:rFonts w:ascii="Trebuchet MS" w:hAnsi="Trebuchet MS"/>
          <w:b/>
          <w:sz w:val="20"/>
        </w:rPr>
        <w:t>]</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1260"/>
        <w:gridCol w:w="1440"/>
        <w:gridCol w:w="4680"/>
      </w:tblGrid>
      <w:tr w:rsidR="00FD5AEF" w14:paraId="48D2B670" w14:textId="77777777" w:rsidTr="00CE56F0">
        <w:tc>
          <w:tcPr>
            <w:tcW w:w="1080" w:type="dxa"/>
            <w:shd w:val="solid" w:color="000080" w:fill="FFFFFF"/>
          </w:tcPr>
          <w:p w14:paraId="0DFE6B09" w14:textId="06166C47" w:rsidR="00FD5AEF" w:rsidRPr="003A5648" w:rsidRDefault="004F5443" w:rsidP="00586DDE">
            <w:pPr>
              <w:pStyle w:val="BodyTextIndent"/>
              <w:tabs>
                <w:tab w:val="clear" w:pos="1440"/>
              </w:tabs>
              <w:spacing w:before="20" w:after="20"/>
              <w:ind w:left="0"/>
              <w:contextualSpacing/>
              <w:jc w:val="left"/>
              <w:rPr>
                <w:rFonts w:ascii="Trebuchet MS" w:hAnsi="Trebuchet MS"/>
                <w:b/>
                <w:color w:val="FFFFFF"/>
                <w:sz w:val="21"/>
                <w:szCs w:val="21"/>
              </w:rPr>
            </w:pPr>
            <w:r>
              <w:rPr>
                <w:rFonts w:ascii="Trebuchet MS" w:hAnsi="Trebuchet MS"/>
                <w:b/>
                <w:color w:val="FFFFFF"/>
                <w:sz w:val="21"/>
                <w:szCs w:val="21"/>
              </w:rPr>
              <w:t>RFQ</w:t>
            </w:r>
            <w:r w:rsidR="00FD5AEF" w:rsidRPr="003A5648">
              <w:rPr>
                <w:rFonts w:ascii="Trebuchet MS" w:hAnsi="Trebuchet MS"/>
                <w:b/>
                <w:color w:val="FFFFFF"/>
                <w:sz w:val="21"/>
                <w:szCs w:val="21"/>
              </w:rPr>
              <w:t xml:space="preserve"> Section</w:t>
            </w:r>
          </w:p>
        </w:tc>
        <w:tc>
          <w:tcPr>
            <w:tcW w:w="1260" w:type="dxa"/>
            <w:shd w:val="solid" w:color="000080" w:fill="FFFFFF"/>
          </w:tcPr>
          <w:p w14:paraId="0E623FA6" w14:textId="77777777" w:rsidR="00FD5AEF" w:rsidRPr="003A5648" w:rsidRDefault="00FD5AEF" w:rsidP="00586DDE">
            <w:pPr>
              <w:pStyle w:val="BodyTextIndent"/>
              <w:tabs>
                <w:tab w:val="clear" w:pos="1440"/>
              </w:tabs>
              <w:spacing w:before="20" w:after="20"/>
              <w:ind w:left="0"/>
              <w:contextualSpacing/>
              <w:jc w:val="center"/>
              <w:rPr>
                <w:rFonts w:ascii="Trebuchet MS" w:hAnsi="Trebuchet MS"/>
                <w:b/>
                <w:color w:val="FFFFFF"/>
                <w:sz w:val="21"/>
                <w:szCs w:val="21"/>
              </w:rPr>
            </w:pPr>
            <w:r w:rsidRPr="003A5648">
              <w:rPr>
                <w:rFonts w:ascii="Trebuchet MS" w:hAnsi="Trebuchet MS"/>
                <w:b/>
                <w:color w:val="FFFFFF"/>
                <w:sz w:val="21"/>
                <w:szCs w:val="21"/>
              </w:rPr>
              <w:t>Document No.</w:t>
            </w:r>
          </w:p>
        </w:tc>
        <w:tc>
          <w:tcPr>
            <w:tcW w:w="1440" w:type="dxa"/>
            <w:tcBorders>
              <w:bottom w:val="single" w:sz="6" w:space="0" w:color="000080"/>
            </w:tcBorders>
            <w:shd w:val="solid" w:color="000080" w:fill="FFFFFF"/>
          </w:tcPr>
          <w:p w14:paraId="7D3BEE8F" w14:textId="77777777" w:rsidR="00FD5AEF" w:rsidRPr="003A5648" w:rsidRDefault="00FD5AEF" w:rsidP="00586DDE">
            <w:pPr>
              <w:pStyle w:val="BodyTextIndent"/>
              <w:tabs>
                <w:tab w:val="clear" w:pos="1440"/>
              </w:tabs>
              <w:spacing w:before="20" w:after="20"/>
              <w:ind w:left="0"/>
              <w:contextualSpacing/>
              <w:jc w:val="center"/>
              <w:rPr>
                <w:rFonts w:ascii="Trebuchet MS" w:hAnsi="Trebuchet MS"/>
                <w:b/>
                <w:color w:val="FFFFFF"/>
                <w:sz w:val="21"/>
                <w:szCs w:val="21"/>
              </w:rPr>
            </w:pPr>
          </w:p>
          <w:p w14:paraId="0DC7DFF0" w14:textId="77777777" w:rsidR="00FD5AEF" w:rsidRPr="003A5648" w:rsidRDefault="00FD5AEF" w:rsidP="00586DDE">
            <w:pPr>
              <w:pStyle w:val="BodyTextIndent"/>
              <w:tabs>
                <w:tab w:val="clear" w:pos="1440"/>
              </w:tabs>
              <w:spacing w:before="20" w:after="20"/>
              <w:ind w:left="0"/>
              <w:contextualSpacing/>
              <w:jc w:val="center"/>
              <w:rPr>
                <w:rFonts w:ascii="Trebuchet MS" w:hAnsi="Trebuchet MS"/>
                <w:b/>
                <w:color w:val="FFFFFF"/>
                <w:sz w:val="21"/>
                <w:szCs w:val="21"/>
              </w:rPr>
            </w:pPr>
            <w:r w:rsidRPr="003A5648">
              <w:rPr>
                <w:rFonts w:ascii="Trebuchet MS" w:hAnsi="Trebuchet MS"/>
                <w:b/>
                <w:color w:val="FFFFFF"/>
                <w:sz w:val="21"/>
                <w:szCs w:val="21"/>
              </w:rPr>
              <w:t>Attachment</w:t>
            </w:r>
          </w:p>
        </w:tc>
        <w:tc>
          <w:tcPr>
            <w:tcW w:w="4680" w:type="dxa"/>
            <w:shd w:val="solid" w:color="000080" w:fill="FFFFFF"/>
          </w:tcPr>
          <w:p w14:paraId="3B88899E" w14:textId="77777777" w:rsidR="00FD5AEF" w:rsidRPr="003A5648" w:rsidRDefault="00FD5AEF" w:rsidP="00586DDE">
            <w:pPr>
              <w:pStyle w:val="BodyTextIndent"/>
              <w:tabs>
                <w:tab w:val="clear" w:pos="1440"/>
              </w:tabs>
              <w:spacing w:before="20" w:after="20"/>
              <w:ind w:left="0"/>
              <w:contextualSpacing/>
              <w:jc w:val="center"/>
              <w:rPr>
                <w:rFonts w:ascii="Trebuchet MS" w:hAnsi="Trebuchet MS"/>
                <w:b/>
                <w:color w:val="FFFFFF"/>
                <w:sz w:val="21"/>
                <w:szCs w:val="21"/>
              </w:rPr>
            </w:pPr>
          </w:p>
          <w:p w14:paraId="1C8FCB49" w14:textId="77777777" w:rsidR="00FD5AEF" w:rsidRPr="003A5648" w:rsidRDefault="00FD5AEF" w:rsidP="00586DDE">
            <w:pPr>
              <w:pStyle w:val="BodyTextIndent"/>
              <w:tabs>
                <w:tab w:val="clear" w:pos="1440"/>
              </w:tabs>
              <w:spacing w:before="20" w:after="20"/>
              <w:ind w:left="0"/>
              <w:contextualSpacing/>
              <w:jc w:val="left"/>
              <w:rPr>
                <w:rFonts w:ascii="Trebuchet MS" w:hAnsi="Trebuchet MS"/>
                <w:b/>
                <w:color w:val="FFFFFF"/>
                <w:sz w:val="21"/>
                <w:szCs w:val="21"/>
              </w:rPr>
            </w:pPr>
            <w:r w:rsidRPr="003A5648">
              <w:rPr>
                <w:rFonts w:ascii="Trebuchet MS" w:hAnsi="Trebuchet MS"/>
                <w:b/>
                <w:color w:val="FFFFFF"/>
                <w:sz w:val="21"/>
                <w:szCs w:val="21"/>
              </w:rPr>
              <w:t>Attachment Description</w:t>
            </w:r>
          </w:p>
        </w:tc>
      </w:tr>
      <w:tr w:rsidR="00FD5AEF" w14:paraId="708421E8" w14:textId="77777777" w:rsidTr="00CE56F0">
        <w:tc>
          <w:tcPr>
            <w:tcW w:w="1080" w:type="dxa"/>
          </w:tcPr>
          <w:p w14:paraId="69E2BB2B"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2ED06E6E" w14:textId="77777777" w:rsidR="00FD5AEF" w:rsidRPr="00FA038B" w:rsidRDefault="00FD5AEF" w:rsidP="00586DDE">
            <w:pPr>
              <w:pStyle w:val="BodyTextIndent"/>
              <w:tabs>
                <w:tab w:val="clear" w:pos="1440"/>
              </w:tabs>
              <w:spacing w:before="20" w:after="20"/>
              <w:ind w:left="0"/>
              <w:contextualSpacing/>
              <w:jc w:val="center"/>
              <w:rPr>
                <w:rFonts w:ascii="Trebuchet MS" w:hAnsi="Trebuchet MS"/>
                <w:b/>
                <w:sz w:val="21"/>
                <w:szCs w:val="21"/>
              </w:rPr>
            </w:pPr>
            <w:r w:rsidRPr="00FA038B">
              <w:rPr>
                <w:rFonts w:ascii="Trebuchet MS" w:hAnsi="Trebuchet MS"/>
                <w:b/>
                <w:sz w:val="21"/>
                <w:szCs w:val="21"/>
              </w:rPr>
              <w:t>1.0</w:t>
            </w:r>
          </w:p>
        </w:tc>
        <w:tc>
          <w:tcPr>
            <w:tcW w:w="1440" w:type="dxa"/>
            <w:shd w:val="clear" w:color="auto" w:fill="808080"/>
          </w:tcPr>
          <w:p w14:paraId="57C0D796" w14:textId="77777777" w:rsidR="00FD5AEF" w:rsidRPr="00FA038B" w:rsidRDefault="00FD5AEF" w:rsidP="00586DDE">
            <w:pPr>
              <w:pStyle w:val="BodyTextIndent"/>
              <w:tabs>
                <w:tab w:val="clear" w:pos="1440"/>
              </w:tabs>
              <w:spacing w:before="20" w:after="20"/>
              <w:ind w:left="0"/>
              <w:contextualSpacing/>
              <w:jc w:val="center"/>
              <w:rPr>
                <w:rFonts w:ascii="Trebuchet MS" w:hAnsi="Trebuchet MS"/>
                <w:b/>
                <w:sz w:val="21"/>
                <w:szCs w:val="21"/>
              </w:rPr>
            </w:pPr>
          </w:p>
        </w:tc>
        <w:tc>
          <w:tcPr>
            <w:tcW w:w="4680" w:type="dxa"/>
          </w:tcPr>
          <w:p w14:paraId="789344E9" w14:textId="77777777" w:rsidR="00FD5AEF" w:rsidRPr="00FA038B" w:rsidRDefault="00FD5AEF" w:rsidP="00D91AE7">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 xml:space="preserve">This </w:t>
            </w:r>
            <w:r w:rsidR="00DE75AC" w:rsidRPr="00FA038B">
              <w:rPr>
                <w:rFonts w:ascii="Trebuchet MS" w:hAnsi="Trebuchet MS"/>
                <w:sz w:val="21"/>
                <w:szCs w:val="21"/>
              </w:rPr>
              <w:t>RF</w:t>
            </w:r>
            <w:r w:rsidR="00D91AE7">
              <w:rPr>
                <w:rFonts w:ascii="Trebuchet MS" w:hAnsi="Trebuchet MS"/>
                <w:sz w:val="21"/>
                <w:szCs w:val="21"/>
              </w:rPr>
              <w:t>Q</w:t>
            </w:r>
            <w:r w:rsidRPr="00FA038B">
              <w:rPr>
                <w:rFonts w:ascii="Trebuchet MS" w:hAnsi="Trebuchet MS"/>
                <w:sz w:val="21"/>
                <w:szCs w:val="21"/>
              </w:rPr>
              <w:t xml:space="preserve"> Document</w:t>
            </w:r>
          </w:p>
        </w:tc>
      </w:tr>
      <w:tr w:rsidR="00FD5AEF" w14:paraId="188B3ECF" w14:textId="77777777" w:rsidTr="00CE56F0">
        <w:tc>
          <w:tcPr>
            <w:tcW w:w="1080" w:type="dxa"/>
          </w:tcPr>
          <w:p w14:paraId="0D142F6F"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69D93E1F" w14:textId="77777777" w:rsidR="00FD5AEF" w:rsidRPr="00FA038B" w:rsidRDefault="00FD5AEF" w:rsidP="00586DDE">
            <w:pPr>
              <w:spacing w:before="20" w:after="20"/>
              <w:contextualSpacing/>
              <w:jc w:val="center"/>
              <w:rPr>
                <w:sz w:val="21"/>
                <w:szCs w:val="21"/>
              </w:rPr>
            </w:pPr>
            <w:r w:rsidRPr="00FA038B">
              <w:rPr>
                <w:rFonts w:ascii="Trebuchet MS" w:hAnsi="Trebuchet MS"/>
                <w:b/>
                <w:sz w:val="21"/>
                <w:szCs w:val="21"/>
              </w:rPr>
              <w:t>2.0</w:t>
            </w:r>
          </w:p>
        </w:tc>
        <w:tc>
          <w:tcPr>
            <w:tcW w:w="1440" w:type="dxa"/>
          </w:tcPr>
          <w:p w14:paraId="5316D17B" w14:textId="77777777" w:rsidR="00FD5AEF" w:rsidRPr="00FA038B" w:rsidRDefault="00FD5AEF" w:rsidP="00586DDE">
            <w:pPr>
              <w:pStyle w:val="BodyTextIndent"/>
              <w:tabs>
                <w:tab w:val="clear" w:pos="1440"/>
              </w:tabs>
              <w:spacing w:before="20" w:after="20"/>
              <w:ind w:left="0"/>
              <w:contextualSpacing/>
              <w:jc w:val="center"/>
              <w:rPr>
                <w:rFonts w:ascii="Trebuchet MS" w:hAnsi="Trebuchet MS"/>
                <w:b/>
                <w:sz w:val="21"/>
                <w:szCs w:val="21"/>
              </w:rPr>
            </w:pPr>
            <w:r w:rsidRPr="00FA038B">
              <w:rPr>
                <w:rFonts w:ascii="Trebuchet MS" w:hAnsi="Trebuchet MS"/>
                <w:b/>
                <w:sz w:val="21"/>
                <w:szCs w:val="21"/>
              </w:rPr>
              <w:t>A</w:t>
            </w:r>
          </w:p>
        </w:tc>
        <w:tc>
          <w:tcPr>
            <w:tcW w:w="4680" w:type="dxa"/>
          </w:tcPr>
          <w:p w14:paraId="689BF54C" w14:textId="77777777" w:rsidR="00FD5AEF" w:rsidRPr="00FA038B" w:rsidRDefault="00FD5AEF" w:rsidP="00586DDE">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Form of Proposal</w:t>
            </w:r>
          </w:p>
        </w:tc>
      </w:tr>
      <w:tr w:rsidR="00FA318B" w14:paraId="27CBEF20" w14:textId="77777777" w:rsidTr="00CE56F0">
        <w:tc>
          <w:tcPr>
            <w:tcW w:w="1080" w:type="dxa"/>
          </w:tcPr>
          <w:p w14:paraId="3BACEE3F" w14:textId="77777777" w:rsidR="00FA318B" w:rsidRPr="00FA038B" w:rsidRDefault="00FA318B"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743CC6A4" w14:textId="55A15C97" w:rsidR="00FA318B" w:rsidRPr="00FA038B" w:rsidRDefault="00FA318B" w:rsidP="00586DDE">
            <w:pPr>
              <w:spacing w:before="20" w:after="20"/>
              <w:contextualSpacing/>
              <w:jc w:val="center"/>
              <w:rPr>
                <w:rFonts w:ascii="Trebuchet MS" w:hAnsi="Trebuchet MS"/>
                <w:b/>
                <w:sz w:val="21"/>
                <w:szCs w:val="21"/>
              </w:rPr>
            </w:pPr>
            <w:r>
              <w:rPr>
                <w:rFonts w:ascii="Trebuchet MS" w:hAnsi="Trebuchet MS"/>
                <w:b/>
                <w:sz w:val="21"/>
                <w:szCs w:val="21"/>
              </w:rPr>
              <w:t>3.0</w:t>
            </w:r>
          </w:p>
        </w:tc>
        <w:tc>
          <w:tcPr>
            <w:tcW w:w="1440" w:type="dxa"/>
          </w:tcPr>
          <w:p w14:paraId="5A9D8706" w14:textId="3BA2027F" w:rsidR="00FA318B"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B</w:t>
            </w:r>
          </w:p>
        </w:tc>
        <w:tc>
          <w:tcPr>
            <w:tcW w:w="4680" w:type="dxa"/>
          </w:tcPr>
          <w:p w14:paraId="6851DE59" w14:textId="3D031DFB" w:rsidR="00FA318B" w:rsidRPr="00FA038B" w:rsidRDefault="00FA318B" w:rsidP="00586DDE">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Profile of Firm Form</w:t>
            </w:r>
          </w:p>
        </w:tc>
      </w:tr>
      <w:tr w:rsidR="00FD5AEF" w14:paraId="59F6938D" w14:textId="77777777" w:rsidTr="00CE56F0">
        <w:tc>
          <w:tcPr>
            <w:tcW w:w="1080" w:type="dxa"/>
          </w:tcPr>
          <w:p w14:paraId="4475AD14"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3C663E9D" w14:textId="10CA0A7E" w:rsidR="00FD5AEF" w:rsidRPr="00FA038B" w:rsidRDefault="00CE56F0" w:rsidP="00586DDE">
            <w:pPr>
              <w:spacing w:before="20" w:after="20"/>
              <w:contextualSpacing/>
              <w:jc w:val="center"/>
              <w:rPr>
                <w:sz w:val="21"/>
                <w:szCs w:val="21"/>
              </w:rPr>
            </w:pPr>
            <w:r>
              <w:rPr>
                <w:rFonts w:ascii="Trebuchet MS" w:hAnsi="Trebuchet MS"/>
                <w:b/>
                <w:sz w:val="21"/>
                <w:szCs w:val="21"/>
              </w:rPr>
              <w:t>4</w:t>
            </w:r>
            <w:r w:rsidR="00FD5AEF" w:rsidRPr="00FA038B">
              <w:rPr>
                <w:rFonts w:ascii="Trebuchet MS" w:hAnsi="Trebuchet MS"/>
                <w:b/>
                <w:sz w:val="21"/>
                <w:szCs w:val="21"/>
              </w:rPr>
              <w:t>.0</w:t>
            </w:r>
          </w:p>
        </w:tc>
        <w:tc>
          <w:tcPr>
            <w:tcW w:w="1440" w:type="dxa"/>
          </w:tcPr>
          <w:p w14:paraId="61ED4E73" w14:textId="1B98A5FB" w:rsidR="00FD5AEF"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C</w:t>
            </w:r>
          </w:p>
        </w:tc>
        <w:tc>
          <w:tcPr>
            <w:tcW w:w="4680" w:type="dxa"/>
          </w:tcPr>
          <w:p w14:paraId="0D745747" w14:textId="5E74047B" w:rsidR="00FD5AEF" w:rsidRPr="00FA038B" w:rsidRDefault="00FD5AEF" w:rsidP="00FA318B">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Form HUD-5369-</w:t>
            </w:r>
            <w:r w:rsidR="00FA318B">
              <w:rPr>
                <w:rFonts w:ascii="Trebuchet MS" w:hAnsi="Trebuchet MS"/>
                <w:sz w:val="21"/>
                <w:szCs w:val="21"/>
              </w:rPr>
              <w:t>B</w:t>
            </w:r>
            <w:r w:rsidRPr="00FA038B">
              <w:rPr>
                <w:rFonts w:ascii="Trebuchet MS" w:hAnsi="Trebuchet MS"/>
                <w:sz w:val="21"/>
                <w:szCs w:val="21"/>
              </w:rPr>
              <w:t xml:space="preserve">, </w:t>
            </w:r>
            <w:r w:rsidR="00FA318B">
              <w:rPr>
                <w:rFonts w:ascii="Trebuchet MS" w:hAnsi="Trebuchet MS"/>
                <w:i/>
                <w:sz w:val="21"/>
                <w:szCs w:val="21"/>
              </w:rPr>
              <w:t xml:space="preserve">Instruction to Offerors Non-Construction </w:t>
            </w:r>
          </w:p>
        </w:tc>
      </w:tr>
      <w:tr w:rsidR="00FA318B" w14:paraId="63E3278D" w14:textId="77777777" w:rsidTr="00CE56F0">
        <w:tc>
          <w:tcPr>
            <w:tcW w:w="1080" w:type="dxa"/>
          </w:tcPr>
          <w:p w14:paraId="31DCC693" w14:textId="77777777" w:rsidR="00FA318B" w:rsidRPr="00FA038B" w:rsidRDefault="00FA318B"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7DBABD68" w14:textId="72FF2BF0" w:rsidR="00FA318B" w:rsidRPr="00FA038B" w:rsidRDefault="00CE56F0" w:rsidP="00586DDE">
            <w:pPr>
              <w:spacing w:before="20" w:after="20"/>
              <w:contextualSpacing/>
              <w:jc w:val="center"/>
              <w:rPr>
                <w:rFonts w:ascii="Trebuchet MS" w:hAnsi="Trebuchet MS"/>
                <w:b/>
                <w:sz w:val="21"/>
                <w:szCs w:val="21"/>
              </w:rPr>
            </w:pPr>
            <w:r>
              <w:rPr>
                <w:rFonts w:ascii="Trebuchet MS" w:hAnsi="Trebuchet MS"/>
                <w:b/>
                <w:sz w:val="21"/>
                <w:szCs w:val="21"/>
              </w:rPr>
              <w:t>5</w:t>
            </w:r>
            <w:r w:rsidR="00FA318B">
              <w:rPr>
                <w:rFonts w:ascii="Trebuchet MS" w:hAnsi="Trebuchet MS"/>
                <w:b/>
                <w:sz w:val="21"/>
                <w:szCs w:val="21"/>
              </w:rPr>
              <w:t>.0</w:t>
            </w:r>
          </w:p>
        </w:tc>
        <w:tc>
          <w:tcPr>
            <w:tcW w:w="1440" w:type="dxa"/>
          </w:tcPr>
          <w:p w14:paraId="00012DFB" w14:textId="4A244269" w:rsidR="00FA318B"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D</w:t>
            </w:r>
          </w:p>
        </w:tc>
        <w:tc>
          <w:tcPr>
            <w:tcW w:w="4680" w:type="dxa"/>
          </w:tcPr>
          <w:p w14:paraId="484D9893" w14:textId="7290E3AC" w:rsidR="00FA318B" w:rsidRPr="00FA038B" w:rsidRDefault="00FA318B" w:rsidP="00586DDE">
            <w:pPr>
              <w:pStyle w:val="BodyTextIndent"/>
              <w:tabs>
                <w:tab w:val="clear" w:pos="1440"/>
              </w:tabs>
              <w:spacing w:before="20" w:after="20"/>
              <w:ind w:left="0"/>
              <w:contextualSpacing/>
              <w:rPr>
                <w:rFonts w:ascii="Trebuchet MS" w:hAnsi="Trebuchet MS"/>
                <w:sz w:val="21"/>
                <w:szCs w:val="21"/>
              </w:rPr>
            </w:pPr>
            <w:r w:rsidRPr="00FA318B">
              <w:rPr>
                <w:rFonts w:ascii="Trebuchet MS" w:hAnsi="Trebuchet MS"/>
                <w:sz w:val="21"/>
                <w:szCs w:val="21"/>
              </w:rPr>
              <w:t>HUD-5369-C Certifications and Representations (Non-Construction)</w:t>
            </w:r>
          </w:p>
        </w:tc>
      </w:tr>
      <w:tr w:rsidR="00FA318B" w14:paraId="7FE0B7C1" w14:textId="77777777" w:rsidTr="00CE56F0">
        <w:tc>
          <w:tcPr>
            <w:tcW w:w="1080" w:type="dxa"/>
          </w:tcPr>
          <w:p w14:paraId="51CF69CC" w14:textId="77777777" w:rsidR="00FA318B" w:rsidRPr="00FA038B" w:rsidRDefault="00FA318B"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1D1A96A5" w14:textId="00A1E35C" w:rsidR="00FA318B" w:rsidRPr="00FA038B" w:rsidRDefault="00CE56F0" w:rsidP="00586DDE">
            <w:pPr>
              <w:spacing w:before="20" w:after="20"/>
              <w:contextualSpacing/>
              <w:jc w:val="center"/>
              <w:rPr>
                <w:rFonts w:ascii="Trebuchet MS" w:hAnsi="Trebuchet MS"/>
                <w:b/>
                <w:sz w:val="21"/>
                <w:szCs w:val="21"/>
              </w:rPr>
            </w:pPr>
            <w:bookmarkStart w:id="0" w:name="_GoBack"/>
            <w:bookmarkEnd w:id="0"/>
            <w:r>
              <w:rPr>
                <w:rFonts w:ascii="Trebuchet MS" w:hAnsi="Trebuchet MS"/>
                <w:b/>
                <w:sz w:val="21"/>
                <w:szCs w:val="21"/>
              </w:rPr>
              <w:t>6</w:t>
            </w:r>
            <w:r w:rsidR="00FA318B">
              <w:rPr>
                <w:rFonts w:ascii="Trebuchet MS" w:hAnsi="Trebuchet MS"/>
                <w:b/>
                <w:sz w:val="21"/>
                <w:szCs w:val="21"/>
              </w:rPr>
              <w:t>.0</w:t>
            </w:r>
          </w:p>
        </w:tc>
        <w:tc>
          <w:tcPr>
            <w:tcW w:w="1440" w:type="dxa"/>
          </w:tcPr>
          <w:p w14:paraId="2012021F" w14:textId="6C1480C5" w:rsidR="00FA318B"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E</w:t>
            </w:r>
          </w:p>
        </w:tc>
        <w:tc>
          <w:tcPr>
            <w:tcW w:w="4680" w:type="dxa"/>
          </w:tcPr>
          <w:p w14:paraId="6DE8325B" w14:textId="4023F57A" w:rsidR="00FA318B" w:rsidRPr="00FA038B" w:rsidRDefault="00FA318B" w:rsidP="00586DDE">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HUD-5370-C General Conditions for Non-Construction Section I without or without Maintenance Work</w:t>
            </w:r>
          </w:p>
        </w:tc>
      </w:tr>
      <w:tr w:rsidR="00FD5AEF" w14:paraId="714AD938" w14:textId="77777777" w:rsidTr="00CE56F0">
        <w:tc>
          <w:tcPr>
            <w:tcW w:w="1080" w:type="dxa"/>
          </w:tcPr>
          <w:p w14:paraId="120C4E94"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51D8739F" w14:textId="401150F3" w:rsidR="00FD5AEF" w:rsidRPr="00FA038B" w:rsidRDefault="00CE56F0" w:rsidP="00586DDE">
            <w:pPr>
              <w:spacing w:before="20" w:after="20"/>
              <w:contextualSpacing/>
              <w:jc w:val="center"/>
              <w:rPr>
                <w:sz w:val="21"/>
                <w:szCs w:val="21"/>
              </w:rPr>
            </w:pPr>
            <w:r>
              <w:rPr>
                <w:rFonts w:ascii="Trebuchet MS" w:hAnsi="Trebuchet MS"/>
                <w:b/>
                <w:sz w:val="21"/>
                <w:szCs w:val="21"/>
              </w:rPr>
              <w:t>7</w:t>
            </w:r>
            <w:r w:rsidR="00FD5AEF" w:rsidRPr="00FA038B">
              <w:rPr>
                <w:rFonts w:ascii="Trebuchet MS" w:hAnsi="Trebuchet MS"/>
                <w:b/>
                <w:sz w:val="21"/>
                <w:szCs w:val="21"/>
              </w:rPr>
              <w:t>.0</w:t>
            </w:r>
          </w:p>
        </w:tc>
        <w:tc>
          <w:tcPr>
            <w:tcW w:w="1440" w:type="dxa"/>
          </w:tcPr>
          <w:p w14:paraId="32497ED0" w14:textId="6244323B" w:rsidR="00FD5AEF"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F-1</w:t>
            </w:r>
          </w:p>
        </w:tc>
        <w:tc>
          <w:tcPr>
            <w:tcW w:w="4680" w:type="dxa"/>
          </w:tcPr>
          <w:p w14:paraId="0B165A1B" w14:textId="6B780F27" w:rsidR="00FD5AEF" w:rsidRPr="00FA038B" w:rsidRDefault="00FA318B" w:rsidP="00586DDE">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Section 3 Explanation</w:t>
            </w:r>
          </w:p>
        </w:tc>
      </w:tr>
      <w:tr w:rsidR="00FD5AEF" w14:paraId="500EAC23" w14:textId="77777777" w:rsidTr="00CE56F0">
        <w:tc>
          <w:tcPr>
            <w:tcW w:w="1080" w:type="dxa"/>
          </w:tcPr>
          <w:p w14:paraId="42AFC42D"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487983A0" w14:textId="0EA33802" w:rsidR="00FD5AEF" w:rsidRPr="00FA038B" w:rsidRDefault="00CE56F0" w:rsidP="00586DDE">
            <w:pPr>
              <w:spacing w:before="20" w:after="20"/>
              <w:contextualSpacing/>
              <w:jc w:val="center"/>
              <w:rPr>
                <w:sz w:val="21"/>
                <w:szCs w:val="21"/>
              </w:rPr>
            </w:pPr>
            <w:r>
              <w:rPr>
                <w:rFonts w:ascii="Trebuchet MS" w:hAnsi="Trebuchet MS"/>
                <w:b/>
                <w:sz w:val="21"/>
                <w:szCs w:val="21"/>
              </w:rPr>
              <w:t>7.1</w:t>
            </w:r>
          </w:p>
        </w:tc>
        <w:tc>
          <w:tcPr>
            <w:tcW w:w="1440" w:type="dxa"/>
          </w:tcPr>
          <w:p w14:paraId="61740529" w14:textId="799F937E" w:rsidR="00FD5AEF"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F-2</w:t>
            </w:r>
          </w:p>
        </w:tc>
        <w:tc>
          <w:tcPr>
            <w:tcW w:w="4680" w:type="dxa"/>
          </w:tcPr>
          <w:p w14:paraId="195EA0AA" w14:textId="35336CC0" w:rsidR="00FD5AEF" w:rsidRPr="00FA038B" w:rsidRDefault="00FA318B" w:rsidP="00FA318B">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 xml:space="preserve">Section 3 Plan </w:t>
            </w:r>
          </w:p>
        </w:tc>
      </w:tr>
      <w:tr w:rsidR="00FD5AEF" w14:paraId="30C1E35B" w14:textId="77777777" w:rsidTr="00CE56F0">
        <w:tc>
          <w:tcPr>
            <w:tcW w:w="1080" w:type="dxa"/>
          </w:tcPr>
          <w:p w14:paraId="271CA723"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3A6AA1BC" w14:textId="25B978A1" w:rsidR="00FD5AEF" w:rsidRPr="00FA038B" w:rsidRDefault="00CE56F0" w:rsidP="00586DDE">
            <w:pPr>
              <w:spacing w:before="20" w:after="20"/>
              <w:contextualSpacing/>
              <w:jc w:val="center"/>
              <w:rPr>
                <w:sz w:val="21"/>
                <w:szCs w:val="21"/>
              </w:rPr>
            </w:pPr>
            <w:r>
              <w:rPr>
                <w:rFonts w:ascii="Trebuchet MS" w:hAnsi="Trebuchet MS"/>
                <w:b/>
                <w:sz w:val="21"/>
                <w:szCs w:val="21"/>
              </w:rPr>
              <w:t>7.2</w:t>
            </w:r>
          </w:p>
        </w:tc>
        <w:tc>
          <w:tcPr>
            <w:tcW w:w="1440" w:type="dxa"/>
          </w:tcPr>
          <w:p w14:paraId="081885D0" w14:textId="2D06E4AC" w:rsidR="00FD5AEF" w:rsidRPr="00FA038B" w:rsidRDefault="00FA318B"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F-3</w:t>
            </w:r>
          </w:p>
        </w:tc>
        <w:tc>
          <w:tcPr>
            <w:tcW w:w="4680" w:type="dxa"/>
          </w:tcPr>
          <w:p w14:paraId="7F7AC94E" w14:textId="05DC507E" w:rsidR="00FD5AEF" w:rsidRPr="00FA038B" w:rsidRDefault="00FD5AEF" w:rsidP="00FA318B">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sz w:val="21"/>
                <w:szCs w:val="21"/>
              </w:rPr>
              <w:t xml:space="preserve">Section 3 </w:t>
            </w:r>
            <w:r w:rsidR="00FA318B">
              <w:rPr>
                <w:rFonts w:ascii="Trebuchet MS" w:hAnsi="Trebuchet MS"/>
                <w:sz w:val="21"/>
                <w:szCs w:val="21"/>
              </w:rPr>
              <w:t>Affidavit</w:t>
            </w:r>
          </w:p>
        </w:tc>
      </w:tr>
      <w:tr w:rsidR="00FD5AEF" w14:paraId="217571E3" w14:textId="77777777" w:rsidTr="00CE56F0">
        <w:tc>
          <w:tcPr>
            <w:tcW w:w="1080" w:type="dxa"/>
          </w:tcPr>
          <w:p w14:paraId="75FBE423" w14:textId="77777777" w:rsidR="00FD5AEF" w:rsidRPr="00FA038B" w:rsidRDefault="00FD5AEF"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7FCFF2D4" w14:textId="079F406B" w:rsidR="00FD5AEF" w:rsidRPr="00FA038B" w:rsidRDefault="00CE56F0" w:rsidP="00586DDE">
            <w:pPr>
              <w:spacing w:before="20" w:after="20"/>
              <w:contextualSpacing/>
              <w:jc w:val="center"/>
              <w:rPr>
                <w:sz w:val="21"/>
                <w:szCs w:val="21"/>
              </w:rPr>
            </w:pPr>
            <w:r>
              <w:rPr>
                <w:rFonts w:ascii="Trebuchet MS" w:hAnsi="Trebuchet MS"/>
                <w:b/>
                <w:sz w:val="21"/>
                <w:szCs w:val="21"/>
              </w:rPr>
              <w:t>8.0</w:t>
            </w:r>
          </w:p>
        </w:tc>
        <w:tc>
          <w:tcPr>
            <w:tcW w:w="1440" w:type="dxa"/>
          </w:tcPr>
          <w:p w14:paraId="65AEDD99" w14:textId="6917D56C" w:rsidR="00FD5AEF" w:rsidRPr="00FA038B" w:rsidRDefault="00CE56F0"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G-1</w:t>
            </w:r>
          </w:p>
        </w:tc>
        <w:tc>
          <w:tcPr>
            <w:tcW w:w="4680" w:type="dxa"/>
          </w:tcPr>
          <w:p w14:paraId="58374883" w14:textId="6B77FA56" w:rsidR="00FD5AEF" w:rsidRPr="00FA038B" w:rsidRDefault="00CE56F0" w:rsidP="006B55EF">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HUD 51915- Model Form of Agreement Between Owner and Design Professional</w:t>
            </w:r>
            <w:r w:rsidR="00E24617">
              <w:rPr>
                <w:rFonts w:ascii="Trebuchet MS" w:hAnsi="Trebuchet MS"/>
                <w:sz w:val="21"/>
                <w:szCs w:val="21"/>
              </w:rPr>
              <w:t xml:space="preserve"> (AHA </w:t>
            </w:r>
            <w:r w:rsidR="00E24617" w:rsidRPr="0074494C">
              <w:rPr>
                <w:rFonts w:ascii="Trebuchet MS" w:hAnsi="Trebuchet MS"/>
                <w:sz w:val="21"/>
                <w:szCs w:val="21"/>
              </w:rPr>
              <w:t xml:space="preserve">Sample Contract Appendix No. </w:t>
            </w:r>
            <w:r w:rsidR="00E24617">
              <w:rPr>
                <w:rFonts w:ascii="Trebuchet MS" w:hAnsi="Trebuchet MS"/>
                <w:sz w:val="21"/>
                <w:szCs w:val="21"/>
              </w:rPr>
              <w:t>1</w:t>
            </w:r>
            <w:r w:rsidR="00E24617" w:rsidRPr="0074494C">
              <w:rPr>
                <w:rFonts w:ascii="Trebuchet MS" w:hAnsi="Trebuchet MS"/>
                <w:sz w:val="21"/>
                <w:szCs w:val="21"/>
              </w:rPr>
              <w:t xml:space="preserve"> form</w:t>
            </w:r>
            <w:r w:rsidR="00E24617">
              <w:rPr>
                <w:rFonts w:ascii="Trebuchet MS" w:hAnsi="Trebuchet MS"/>
                <w:sz w:val="21"/>
                <w:szCs w:val="21"/>
              </w:rPr>
              <w:t>)</w:t>
            </w:r>
          </w:p>
        </w:tc>
      </w:tr>
      <w:tr w:rsidR="00CE56F0" w14:paraId="505F711F" w14:textId="77777777" w:rsidTr="00CE56F0">
        <w:tc>
          <w:tcPr>
            <w:tcW w:w="1080" w:type="dxa"/>
          </w:tcPr>
          <w:p w14:paraId="4FAF0E63" w14:textId="77777777" w:rsidR="00CE56F0" w:rsidRPr="00FA038B" w:rsidRDefault="00CE56F0"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09C7C309" w14:textId="10DAF079" w:rsidR="00CE56F0" w:rsidRDefault="00CE56F0" w:rsidP="00586DDE">
            <w:pPr>
              <w:spacing w:before="20" w:after="20"/>
              <w:contextualSpacing/>
              <w:jc w:val="center"/>
              <w:rPr>
                <w:rFonts w:ascii="Trebuchet MS" w:hAnsi="Trebuchet MS"/>
                <w:b/>
                <w:sz w:val="21"/>
                <w:szCs w:val="21"/>
              </w:rPr>
            </w:pPr>
            <w:r>
              <w:rPr>
                <w:rFonts w:ascii="Trebuchet MS" w:hAnsi="Trebuchet MS"/>
                <w:b/>
                <w:sz w:val="21"/>
                <w:szCs w:val="21"/>
              </w:rPr>
              <w:t>8.1</w:t>
            </w:r>
          </w:p>
        </w:tc>
        <w:tc>
          <w:tcPr>
            <w:tcW w:w="1440" w:type="dxa"/>
          </w:tcPr>
          <w:p w14:paraId="4F91E64B" w14:textId="52638C8A" w:rsidR="00CE56F0" w:rsidRPr="00FA038B" w:rsidRDefault="00CE56F0"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G-2</w:t>
            </w:r>
          </w:p>
        </w:tc>
        <w:tc>
          <w:tcPr>
            <w:tcW w:w="4680" w:type="dxa"/>
          </w:tcPr>
          <w:p w14:paraId="2B3CA3AA" w14:textId="7E120ECF" w:rsidR="00CE56F0" w:rsidRDefault="00CE56F0" w:rsidP="00E24617">
            <w:pPr>
              <w:pStyle w:val="BodyTextIndent"/>
              <w:tabs>
                <w:tab w:val="clear" w:pos="1440"/>
              </w:tabs>
              <w:spacing w:before="20" w:after="20"/>
              <w:ind w:left="0"/>
              <w:contextualSpacing/>
              <w:rPr>
                <w:rFonts w:ascii="Trebuchet MS" w:hAnsi="Trebuchet MS"/>
                <w:sz w:val="21"/>
                <w:szCs w:val="21"/>
              </w:rPr>
            </w:pPr>
            <w:r w:rsidRPr="0074494C">
              <w:rPr>
                <w:rFonts w:ascii="Trebuchet MS" w:hAnsi="Trebuchet MS"/>
                <w:sz w:val="21"/>
                <w:szCs w:val="21"/>
              </w:rPr>
              <w:t>HUD</w:t>
            </w:r>
            <w:r w:rsidR="00E24617">
              <w:rPr>
                <w:rFonts w:ascii="Trebuchet MS" w:hAnsi="Trebuchet MS"/>
                <w:sz w:val="21"/>
                <w:szCs w:val="21"/>
              </w:rPr>
              <w:t xml:space="preserve">-51915-A </w:t>
            </w:r>
            <w:r w:rsidRPr="0074494C">
              <w:rPr>
                <w:rFonts w:ascii="Trebuchet MS" w:hAnsi="Trebuchet MS"/>
                <w:sz w:val="21"/>
                <w:szCs w:val="21"/>
              </w:rPr>
              <w:t>(</w:t>
            </w:r>
            <w:r>
              <w:rPr>
                <w:rFonts w:ascii="Trebuchet MS" w:hAnsi="Trebuchet MS"/>
                <w:sz w:val="21"/>
                <w:szCs w:val="21"/>
              </w:rPr>
              <w:t>1/2014</w:t>
            </w:r>
            <w:r w:rsidRPr="0074494C">
              <w:rPr>
                <w:rFonts w:ascii="Trebuchet MS" w:hAnsi="Trebuchet MS"/>
                <w:sz w:val="21"/>
                <w:szCs w:val="21"/>
              </w:rPr>
              <w:t xml:space="preserve">) </w:t>
            </w:r>
            <w:r w:rsidRPr="00E307A2">
              <w:rPr>
                <w:rFonts w:ascii="Trebuchet MS" w:hAnsi="Trebuchet MS"/>
                <w:i/>
                <w:sz w:val="21"/>
                <w:szCs w:val="21"/>
              </w:rPr>
              <w:t>Contract Provisions Required by Federal Law or Owner Contract with the U.S. Department of Housing and Urban Development</w:t>
            </w:r>
            <w:r w:rsidR="00E24617">
              <w:rPr>
                <w:rFonts w:ascii="Trebuchet MS" w:hAnsi="Trebuchet MS"/>
                <w:i/>
                <w:sz w:val="21"/>
                <w:szCs w:val="21"/>
              </w:rPr>
              <w:t xml:space="preserve"> (</w:t>
            </w:r>
            <w:r w:rsidR="00E24617" w:rsidRPr="0074494C">
              <w:rPr>
                <w:rFonts w:ascii="Trebuchet MS" w:hAnsi="Trebuchet MS"/>
                <w:sz w:val="21"/>
                <w:szCs w:val="21"/>
              </w:rPr>
              <w:t xml:space="preserve">Sample Contract Appendix No. </w:t>
            </w:r>
            <w:r w:rsidR="00E24617">
              <w:rPr>
                <w:rFonts w:ascii="Trebuchet MS" w:hAnsi="Trebuchet MS"/>
                <w:sz w:val="21"/>
                <w:szCs w:val="21"/>
              </w:rPr>
              <w:t>1</w:t>
            </w:r>
            <w:r w:rsidR="00E24617" w:rsidRPr="0074494C">
              <w:rPr>
                <w:rFonts w:ascii="Trebuchet MS" w:hAnsi="Trebuchet MS"/>
                <w:sz w:val="21"/>
                <w:szCs w:val="21"/>
              </w:rPr>
              <w:t xml:space="preserve"> form</w:t>
            </w:r>
            <w:r w:rsidR="00E24617">
              <w:rPr>
                <w:rFonts w:ascii="Trebuchet MS" w:hAnsi="Trebuchet MS"/>
                <w:sz w:val="21"/>
                <w:szCs w:val="21"/>
              </w:rPr>
              <w:t>)</w:t>
            </w:r>
          </w:p>
        </w:tc>
      </w:tr>
      <w:tr w:rsidR="00E24617" w14:paraId="6BF8F079" w14:textId="77777777" w:rsidTr="00F04E69">
        <w:tc>
          <w:tcPr>
            <w:tcW w:w="1080" w:type="dxa"/>
          </w:tcPr>
          <w:p w14:paraId="2D3F0BEC" w14:textId="77777777" w:rsidR="00E24617" w:rsidRPr="00FA038B" w:rsidRDefault="00E24617"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635AF377" w14:textId="126019F7" w:rsidR="00E24617" w:rsidRPr="00FA038B" w:rsidRDefault="00E24617" w:rsidP="00CE56F0">
            <w:pPr>
              <w:spacing w:before="20" w:after="20"/>
              <w:contextualSpacing/>
              <w:jc w:val="center"/>
              <w:rPr>
                <w:sz w:val="21"/>
                <w:szCs w:val="21"/>
              </w:rPr>
            </w:pPr>
            <w:r w:rsidRPr="00FA038B">
              <w:rPr>
                <w:rFonts w:ascii="Trebuchet MS" w:hAnsi="Trebuchet MS"/>
                <w:b/>
                <w:sz w:val="21"/>
                <w:szCs w:val="21"/>
              </w:rPr>
              <w:t>8.</w:t>
            </w:r>
            <w:r>
              <w:rPr>
                <w:rFonts w:ascii="Trebuchet MS" w:hAnsi="Trebuchet MS"/>
                <w:b/>
                <w:sz w:val="21"/>
                <w:szCs w:val="21"/>
              </w:rPr>
              <w:t>2</w:t>
            </w:r>
          </w:p>
        </w:tc>
        <w:tc>
          <w:tcPr>
            <w:tcW w:w="1440" w:type="dxa"/>
            <w:tcBorders>
              <w:bottom w:val="single" w:sz="6" w:space="0" w:color="000080"/>
            </w:tcBorders>
            <w:shd w:val="clear" w:color="auto" w:fill="FFFFFF"/>
          </w:tcPr>
          <w:p w14:paraId="632692EA" w14:textId="6553721F" w:rsidR="00E24617" w:rsidRPr="00FA038B" w:rsidRDefault="00E24617" w:rsidP="00586DDE">
            <w:pPr>
              <w:pStyle w:val="BodyTextIndent"/>
              <w:tabs>
                <w:tab w:val="clear" w:pos="1440"/>
              </w:tabs>
              <w:spacing w:before="20" w:after="20"/>
              <w:ind w:left="0"/>
              <w:contextualSpacing/>
              <w:jc w:val="center"/>
              <w:rPr>
                <w:rFonts w:ascii="Trebuchet MS" w:hAnsi="Trebuchet MS"/>
                <w:b/>
                <w:sz w:val="21"/>
                <w:szCs w:val="21"/>
              </w:rPr>
            </w:pPr>
            <w:r w:rsidRPr="00FA038B">
              <w:rPr>
                <w:rFonts w:ascii="Trebuchet MS" w:hAnsi="Trebuchet MS"/>
                <w:b/>
                <w:sz w:val="21"/>
                <w:szCs w:val="21"/>
              </w:rPr>
              <w:t>G</w:t>
            </w:r>
            <w:r>
              <w:rPr>
                <w:rFonts w:ascii="Trebuchet MS" w:hAnsi="Trebuchet MS"/>
                <w:b/>
                <w:sz w:val="21"/>
                <w:szCs w:val="21"/>
              </w:rPr>
              <w:t>-3</w:t>
            </w:r>
          </w:p>
        </w:tc>
        <w:tc>
          <w:tcPr>
            <w:tcW w:w="4680" w:type="dxa"/>
            <w:tcBorders>
              <w:bottom w:val="single" w:sz="6" w:space="0" w:color="000080"/>
            </w:tcBorders>
            <w:shd w:val="clear" w:color="auto" w:fill="FFFFFF"/>
          </w:tcPr>
          <w:p w14:paraId="377E3E53" w14:textId="4D4DF6AA" w:rsidR="00E24617" w:rsidRPr="00FA038B" w:rsidRDefault="00E24617" w:rsidP="00586DDE">
            <w:pPr>
              <w:pStyle w:val="BodyTextIndent"/>
              <w:tabs>
                <w:tab w:val="clear" w:pos="1440"/>
              </w:tabs>
              <w:spacing w:before="20" w:after="20"/>
              <w:ind w:left="0"/>
              <w:contextualSpacing/>
              <w:rPr>
                <w:rFonts w:ascii="Trebuchet MS" w:hAnsi="Trebuchet MS"/>
                <w:sz w:val="21"/>
                <w:szCs w:val="21"/>
              </w:rPr>
            </w:pPr>
            <w:r w:rsidRPr="000E6435">
              <w:rPr>
                <w:rFonts w:ascii="Trebuchet MS" w:hAnsi="Trebuchet MS"/>
                <w:sz w:val="21"/>
                <w:szCs w:val="21"/>
              </w:rPr>
              <w:t>A</w:t>
            </w:r>
            <w:r>
              <w:rPr>
                <w:rFonts w:ascii="Trebuchet MS" w:hAnsi="Trebuchet MS"/>
                <w:sz w:val="21"/>
                <w:szCs w:val="21"/>
              </w:rPr>
              <w:t>HA</w:t>
            </w:r>
            <w:r w:rsidRPr="000E6435">
              <w:rPr>
                <w:rFonts w:ascii="Trebuchet MS" w:hAnsi="Trebuchet MS"/>
                <w:sz w:val="21"/>
                <w:szCs w:val="21"/>
              </w:rPr>
              <w:t xml:space="preserve"> Sample Contract Form. </w:t>
            </w:r>
            <w:r w:rsidRPr="000E6435">
              <w:rPr>
                <w:rFonts w:ascii="Trebuchet MS" w:hAnsi="Trebuchet MS" w:cs="Arial"/>
                <w:sz w:val="21"/>
                <w:szCs w:val="21"/>
              </w:rPr>
              <w:t xml:space="preserve">(please note that this contract is being given as a sample only-the </w:t>
            </w:r>
            <w:r>
              <w:rPr>
                <w:rFonts w:ascii="Trebuchet MS" w:hAnsi="Trebuchet MS" w:cs="Arial"/>
                <w:sz w:val="21"/>
                <w:szCs w:val="21"/>
              </w:rPr>
              <w:t>Agency</w:t>
            </w:r>
            <w:r w:rsidRPr="000E6435">
              <w:rPr>
                <w:rFonts w:ascii="Trebuchet MS" w:hAnsi="Trebuchet MS" w:cs="Arial"/>
                <w:sz w:val="21"/>
                <w:szCs w:val="21"/>
              </w:rPr>
              <w:t xml:space="preserve"> reserves the right to revise any clause herein and/or to include within the ensuing contract any additional clauses that the </w:t>
            </w:r>
            <w:r>
              <w:rPr>
                <w:rFonts w:ascii="Trebuchet MS" w:hAnsi="Trebuchet MS" w:cs="Arial"/>
                <w:sz w:val="21"/>
                <w:szCs w:val="21"/>
              </w:rPr>
              <w:t>Agency</w:t>
            </w:r>
            <w:r w:rsidRPr="000E6435">
              <w:rPr>
                <w:rFonts w:ascii="Trebuchet MS" w:hAnsi="Trebuchet MS" w:cs="Arial"/>
                <w:sz w:val="21"/>
                <w:szCs w:val="21"/>
              </w:rPr>
              <w:t xml:space="preserve"> feels it is in its best interests to do so)</w:t>
            </w:r>
          </w:p>
        </w:tc>
      </w:tr>
      <w:tr w:rsidR="00E24617" w14:paraId="278CC5E4" w14:textId="77777777" w:rsidTr="00CE56F0">
        <w:tc>
          <w:tcPr>
            <w:tcW w:w="1080" w:type="dxa"/>
          </w:tcPr>
          <w:p w14:paraId="75CF4315" w14:textId="77777777" w:rsidR="00E24617" w:rsidRPr="00FA038B" w:rsidRDefault="00E24617" w:rsidP="00586DDE">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0F0C6DCB" w14:textId="7147A27F" w:rsidR="00E24617" w:rsidRPr="00FA038B" w:rsidRDefault="00E24617" w:rsidP="00CE56F0">
            <w:pPr>
              <w:spacing w:before="20" w:after="20"/>
              <w:contextualSpacing/>
              <w:jc w:val="center"/>
              <w:rPr>
                <w:sz w:val="21"/>
                <w:szCs w:val="21"/>
              </w:rPr>
            </w:pPr>
            <w:r>
              <w:rPr>
                <w:rFonts w:ascii="Trebuchet MS" w:hAnsi="Trebuchet MS"/>
                <w:b/>
                <w:sz w:val="21"/>
                <w:szCs w:val="21"/>
              </w:rPr>
              <w:t>8.3</w:t>
            </w:r>
          </w:p>
        </w:tc>
        <w:tc>
          <w:tcPr>
            <w:tcW w:w="1440" w:type="dxa"/>
            <w:tcBorders>
              <w:bottom w:val="single" w:sz="6" w:space="0" w:color="000080"/>
            </w:tcBorders>
            <w:shd w:val="clear" w:color="auto" w:fill="FFFFFF"/>
          </w:tcPr>
          <w:p w14:paraId="57DE78E1" w14:textId="65B158C9" w:rsidR="00E24617" w:rsidRPr="00FA038B" w:rsidRDefault="00E24617" w:rsidP="00586DDE">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G-4</w:t>
            </w:r>
          </w:p>
        </w:tc>
        <w:tc>
          <w:tcPr>
            <w:tcW w:w="4680" w:type="dxa"/>
            <w:tcBorders>
              <w:bottom w:val="single" w:sz="6" w:space="0" w:color="000080"/>
            </w:tcBorders>
            <w:shd w:val="clear" w:color="auto" w:fill="FFFFFF"/>
          </w:tcPr>
          <w:p w14:paraId="481FFD2B" w14:textId="4C4831A2" w:rsidR="00E24617" w:rsidRPr="000E6435" w:rsidRDefault="00E24617" w:rsidP="00CE56F0">
            <w:pPr>
              <w:pStyle w:val="BodyTextIndent"/>
              <w:tabs>
                <w:tab w:val="clear" w:pos="1440"/>
              </w:tabs>
              <w:spacing w:before="20" w:after="20"/>
              <w:ind w:left="0"/>
              <w:contextualSpacing/>
              <w:rPr>
                <w:rFonts w:ascii="Trebuchet MS" w:hAnsi="Trebuchet MS"/>
                <w:sz w:val="21"/>
                <w:szCs w:val="21"/>
              </w:rPr>
            </w:pPr>
            <w:r w:rsidRPr="00FA038B">
              <w:rPr>
                <w:rFonts w:ascii="Trebuchet MS" w:hAnsi="Trebuchet MS"/>
                <w:i/>
                <w:sz w:val="21"/>
                <w:szCs w:val="21"/>
              </w:rPr>
              <w:t>Supplemental Instructions To Proposers &amp; Contractors (SIPC)</w:t>
            </w:r>
          </w:p>
        </w:tc>
      </w:tr>
      <w:tr w:rsidR="00E24617" w14:paraId="7067538B" w14:textId="77777777" w:rsidTr="00F04E69">
        <w:tc>
          <w:tcPr>
            <w:tcW w:w="1080" w:type="dxa"/>
          </w:tcPr>
          <w:p w14:paraId="05AD18C6" w14:textId="77777777" w:rsidR="00E24617" w:rsidRPr="00FA038B" w:rsidRDefault="00E24617" w:rsidP="00ED0753">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5C9C1874" w14:textId="39119E8D" w:rsidR="00E24617" w:rsidRDefault="00E24617" w:rsidP="00ED0753">
            <w:pPr>
              <w:spacing w:before="20" w:after="20"/>
              <w:contextualSpacing/>
              <w:jc w:val="center"/>
              <w:rPr>
                <w:rFonts w:ascii="Trebuchet MS" w:hAnsi="Trebuchet MS"/>
                <w:b/>
                <w:sz w:val="21"/>
                <w:szCs w:val="21"/>
              </w:rPr>
            </w:pPr>
            <w:r>
              <w:rPr>
                <w:rFonts w:ascii="Trebuchet MS" w:hAnsi="Trebuchet MS"/>
                <w:b/>
                <w:sz w:val="21"/>
                <w:szCs w:val="21"/>
              </w:rPr>
              <w:t>9.0</w:t>
            </w:r>
          </w:p>
        </w:tc>
        <w:tc>
          <w:tcPr>
            <w:tcW w:w="1440" w:type="dxa"/>
            <w:tcBorders>
              <w:bottom w:val="single" w:sz="6" w:space="0" w:color="000080"/>
            </w:tcBorders>
            <w:shd w:val="clear" w:color="auto" w:fill="FFFFFF"/>
          </w:tcPr>
          <w:p w14:paraId="6B6300A4" w14:textId="35AE42C5" w:rsidR="00E24617" w:rsidRDefault="00E24617" w:rsidP="00ED0753">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H</w:t>
            </w:r>
          </w:p>
        </w:tc>
        <w:tc>
          <w:tcPr>
            <w:tcW w:w="4680" w:type="dxa"/>
            <w:tcBorders>
              <w:bottom w:val="single" w:sz="6" w:space="0" w:color="000080"/>
            </w:tcBorders>
            <w:shd w:val="clear" w:color="auto" w:fill="FFFFFF"/>
          </w:tcPr>
          <w:p w14:paraId="501C8000" w14:textId="01FD0A2E" w:rsidR="00E24617" w:rsidRDefault="007A502F" w:rsidP="000E6435">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HUD 50071-</w:t>
            </w:r>
            <w:r w:rsidR="00E24617">
              <w:rPr>
                <w:rFonts w:ascii="Trebuchet MS" w:hAnsi="Trebuchet MS"/>
                <w:sz w:val="21"/>
                <w:szCs w:val="21"/>
              </w:rPr>
              <w:t xml:space="preserve">Certification of Payments to Influence Federal Transactions </w:t>
            </w:r>
          </w:p>
        </w:tc>
      </w:tr>
      <w:tr w:rsidR="00E24617" w14:paraId="15681DD9" w14:textId="77777777" w:rsidTr="00F04E69">
        <w:tc>
          <w:tcPr>
            <w:tcW w:w="1080" w:type="dxa"/>
          </w:tcPr>
          <w:p w14:paraId="7D7D5130" w14:textId="77777777" w:rsidR="00E24617" w:rsidRPr="00FA038B" w:rsidRDefault="00E24617" w:rsidP="00ED0753">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4BA09280" w14:textId="60356EF1" w:rsidR="00E24617" w:rsidRDefault="00E24617" w:rsidP="00ED0753">
            <w:pPr>
              <w:spacing w:before="20" w:after="20"/>
              <w:contextualSpacing/>
              <w:jc w:val="center"/>
              <w:rPr>
                <w:rFonts w:ascii="Trebuchet MS" w:hAnsi="Trebuchet MS"/>
                <w:b/>
                <w:sz w:val="21"/>
                <w:szCs w:val="21"/>
              </w:rPr>
            </w:pPr>
            <w:r>
              <w:rPr>
                <w:rFonts w:ascii="Trebuchet MS" w:hAnsi="Trebuchet MS"/>
                <w:b/>
                <w:sz w:val="21"/>
                <w:szCs w:val="21"/>
              </w:rPr>
              <w:t>10.0</w:t>
            </w:r>
          </w:p>
        </w:tc>
        <w:tc>
          <w:tcPr>
            <w:tcW w:w="1440" w:type="dxa"/>
            <w:tcBorders>
              <w:bottom w:val="single" w:sz="6" w:space="0" w:color="000080"/>
            </w:tcBorders>
            <w:shd w:val="clear" w:color="auto" w:fill="FFFFFF"/>
          </w:tcPr>
          <w:p w14:paraId="6A212046" w14:textId="51FA8CF5" w:rsidR="00E24617" w:rsidRDefault="00E24617" w:rsidP="00ED0753">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 xml:space="preserve">I </w:t>
            </w:r>
          </w:p>
        </w:tc>
        <w:tc>
          <w:tcPr>
            <w:tcW w:w="4680" w:type="dxa"/>
            <w:tcBorders>
              <w:bottom w:val="single" w:sz="6" w:space="0" w:color="000080"/>
            </w:tcBorders>
            <w:shd w:val="clear" w:color="auto" w:fill="FFFFFF"/>
          </w:tcPr>
          <w:p w14:paraId="13E00D3A" w14:textId="7F2E2D42" w:rsidR="00E24617" w:rsidRPr="00D91AE7" w:rsidRDefault="00E24617" w:rsidP="008B5288">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 xml:space="preserve">Campaign Contribution Form </w:t>
            </w:r>
          </w:p>
        </w:tc>
      </w:tr>
      <w:tr w:rsidR="00E24617" w14:paraId="2424CECD" w14:textId="77777777" w:rsidTr="00F04E69">
        <w:tc>
          <w:tcPr>
            <w:tcW w:w="1080" w:type="dxa"/>
          </w:tcPr>
          <w:p w14:paraId="28AFDC28" w14:textId="77777777" w:rsidR="00E24617" w:rsidRPr="00FA038B" w:rsidRDefault="00E24617" w:rsidP="00ED0753">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7D9DAECA" w14:textId="7B32FD1B" w:rsidR="00E24617" w:rsidRDefault="00E24617" w:rsidP="00ED0753">
            <w:pPr>
              <w:spacing w:before="20" w:after="20"/>
              <w:contextualSpacing/>
              <w:jc w:val="center"/>
              <w:rPr>
                <w:rFonts w:ascii="Trebuchet MS" w:hAnsi="Trebuchet MS"/>
                <w:b/>
                <w:sz w:val="21"/>
                <w:szCs w:val="21"/>
              </w:rPr>
            </w:pPr>
            <w:r>
              <w:rPr>
                <w:rFonts w:ascii="Trebuchet MS" w:hAnsi="Trebuchet MS"/>
                <w:b/>
                <w:sz w:val="21"/>
                <w:szCs w:val="21"/>
              </w:rPr>
              <w:t>11.0</w:t>
            </w:r>
          </w:p>
        </w:tc>
        <w:tc>
          <w:tcPr>
            <w:tcW w:w="1440" w:type="dxa"/>
            <w:tcBorders>
              <w:bottom w:val="single" w:sz="6" w:space="0" w:color="000080"/>
            </w:tcBorders>
            <w:shd w:val="clear" w:color="auto" w:fill="FFFFFF"/>
          </w:tcPr>
          <w:p w14:paraId="2547676E" w14:textId="1B458C77" w:rsidR="00E24617" w:rsidRDefault="00E24617" w:rsidP="00ED0753">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J</w:t>
            </w:r>
          </w:p>
        </w:tc>
        <w:tc>
          <w:tcPr>
            <w:tcW w:w="4680" w:type="dxa"/>
            <w:tcBorders>
              <w:bottom w:val="single" w:sz="6" w:space="0" w:color="000080"/>
            </w:tcBorders>
            <w:shd w:val="clear" w:color="auto" w:fill="FFFFFF"/>
          </w:tcPr>
          <w:p w14:paraId="3F57BE1A" w14:textId="33C2414A" w:rsidR="00E24617" w:rsidRPr="00D91AE7" w:rsidRDefault="00E24617" w:rsidP="000E6435">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 xml:space="preserve">Task Order Form </w:t>
            </w:r>
          </w:p>
        </w:tc>
      </w:tr>
      <w:tr w:rsidR="00E24617" w14:paraId="0FD55A39" w14:textId="77777777" w:rsidTr="00F04E69">
        <w:tc>
          <w:tcPr>
            <w:tcW w:w="1080" w:type="dxa"/>
          </w:tcPr>
          <w:p w14:paraId="6733423E" w14:textId="77777777" w:rsidR="00E24617" w:rsidRPr="00FA038B" w:rsidRDefault="00E24617" w:rsidP="00ED0753">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348123D5" w14:textId="0A67A1A1" w:rsidR="00E24617" w:rsidRDefault="00E24617" w:rsidP="00ED0753">
            <w:pPr>
              <w:spacing w:before="20" w:after="20"/>
              <w:contextualSpacing/>
              <w:jc w:val="center"/>
              <w:rPr>
                <w:rFonts w:ascii="Trebuchet MS" w:hAnsi="Trebuchet MS"/>
                <w:b/>
                <w:sz w:val="21"/>
                <w:szCs w:val="21"/>
              </w:rPr>
            </w:pPr>
            <w:r>
              <w:rPr>
                <w:rFonts w:ascii="Trebuchet MS" w:hAnsi="Trebuchet MS"/>
                <w:b/>
                <w:sz w:val="21"/>
                <w:szCs w:val="21"/>
              </w:rPr>
              <w:t>12.0</w:t>
            </w:r>
          </w:p>
        </w:tc>
        <w:tc>
          <w:tcPr>
            <w:tcW w:w="1440" w:type="dxa"/>
            <w:tcBorders>
              <w:bottom w:val="single" w:sz="6" w:space="0" w:color="000080"/>
            </w:tcBorders>
            <w:shd w:val="clear" w:color="auto" w:fill="FFFFFF"/>
          </w:tcPr>
          <w:p w14:paraId="59487E04" w14:textId="395E7994" w:rsidR="00E24617" w:rsidRDefault="00E24617" w:rsidP="00ED0753">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K</w:t>
            </w:r>
          </w:p>
        </w:tc>
        <w:tc>
          <w:tcPr>
            <w:tcW w:w="4680" w:type="dxa"/>
            <w:tcBorders>
              <w:bottom w:val="single" w:sz="6" w:space="0" w:color="000080"/>
            </w:tcBorders>
            <w:shd w:val="clear" w:color="auto" w:fill="FFFFFF"/>
          </w:tcPr>
          <w:p w14:paraId="4D173EE9" w14:textId="39F3E8CB" w:rsidR="00E24617" w:rsidRPr="00D91AE7" w:rsidRDefault="00E24617" w:rsidP="000E6435">
            <w:pPr>
              <w:pStyle w:val="BodyTextIndent"/>
              <w:tabs>
                <w:tab w:val="clear" w:pos="1440"/>
              </w:tabs>
              <w:spacing w:before="20" w:after="20"/>
              <w:ind w:left="0"/>
              <w:contextualSpacing/>
              <w:rPr>
                <w:rFonts w:ascii="Trebuchet MS" w:hAnsi="Trebuchet MS"/>
                <w:sz w:val="21"/>
                <w:szCs w:val="21"/>
              </w:rPr>
            </w:pPr>
            <w:r>
              <w:rPr>
                <w:rFonts w:ascii="Trebuchet MS" w:hAnsi="Trebuchet MS"/>
                <w:sz w:val="21"/>
                <w:szCs w:val="21"/>
              </w:rPr>
              <w:t xml:space="preserve">Profile of Properties </w:t>
            </w:r>
          </w:p>
        </w:tc>
      </w:tr>
      <w:tr w:rsidR="00E24617" w14:paraId="0F9CF67E" w14:textId="77777777" w:rsidTr="00F04E69">
        <w:tc>
          <w:tcPr>
            <w:tcW w:w="1080" w:type="dxa"/>
          </w:tcPr>
          <w:p w14:paraId="42052E50" w14:textId="77777777" w:rsidR="00E24617" w:rsidRPr="00FA038B" w:rsidRDefault="00E24617" w:rsidP="00ED0753">
            <w:pPr>
              <w:pStyle w:val="BodyTextIndent"/>
              <w:tabs>
                <w:tab w:val="clear" w:pos="1440"/>
              </w:tabs>
              <w:spacing w:before="20" w:after="20"/>
              <w:ind w:left="0"/>
              <w:contextualSpacing/>
              <w:jc w:val="left"/>
              <w:rPr>
                <w:rFonts w:ascii="Trebuchet MS" w:hAnsi="Trebuchet MS"/>
                <w:b/>
                <w:sz w:val="21"/>
                <w:szCs w:val="21"/>
              </w:rPr>
            </w:pPr>
          </w:p>
        </w:tc>
        <w:tc>
          <w:tcPr>
            <w:tcW w:w="1260" w:type="dxa"/>
          </w:tcPr>
          <w:p w14:paraId="5BCE7C0B" w14:textId="109D8845" w:rsidR="00E24617" w:rsidRDefault="00E24617" w:rsidP="00ED0753">
            <w:pPr>
              <w:spacing w:before="20" w:after="20"/>
              <w:contextualSpacing/>
              <w:jc w:val="center"/>
              <w:rPr>
                <w:rFonts w:ascii="Trebuchet MS" w:hAnsi="Trebuchet MS"/>
                <w:b/>
                <w:sz w:val="21"/>
                <w:szCs w:val="21"/>
              </w:rPr>
            </w:pPr>
            <w:r>
              <w:rPr>
                <w:rFonts w:ascii="Trebuchet MS" w:hAnsi="Trebuchet MS"/>
                <w:b/>
                <w:sz w:val="21"/>
                <w:szCs w:val="21"/>
              </w:rPr>
              <w:t>13.0</w:t>
            </w:r>
          </w:p>
        </w:tc>
        <w:tc>
          <w:tcPr>
            <w:tcW w:w="1440" w:type="dxa"/>
            <w:tcBorders>
              <w:bottom w:val="single" w:sz="6" w:space="0" w:color="000080"/>
            </w:tcBorders>
            <w:shd w:val="clear" w:color="auto" w:fill="FFFFFF"/>
          </w:tcPr>
          <w:p w14:paraId="1B7988B1" w14:textId="3255AAAA" w:rsidR="00E24617" w:rsidRDefault="00E24617" w:rsidP="00ED0753">
            <w:pPr>
              <w:pStyle w:val="BodyTextIndent"/>
              <w:tabs>
                <w:tab w:val="clear" w:pos="1440"/>
              </w:tabs>
              <w:spacing w:before="20" w:after="20"/>
              <w:ind w:left="0"/>
              <w:contextualSpacing/>
              <w:jc w:val="center"/>
              <w:rPr>
                <w:rFonts w:ascii="Trebuchet MS" w:hAnsi="Trebuchet MS"/>
                <w:b/>
                <w:sz w:val="21"/>
                <w:szCs w:val="21"/>
              </w:rPr>
            </w:pPr>
            <w:r>
              <w:rPr>
                <w:rFonts w:ascii="Trebuchet MS" w:hAnsi="Trebuchet MS"/>
                <w:b/>
                <w:sz w:val="21"/>
                <w:szCs w:val="21"/>
              </w:rPr>
              <w:t>L</w:t>
            </w:r>
          </w:p>
        </w:tc>
        <w:tc>
          <w:tcPr>
            <w:tcW w:w="4680" w:type="dxa"/>
            <w:tcBorders>
              <w:bottom w:val="single" w:sz="6" w:space="0" w:color="000080"/>
            </w:tcBorders>
            <w:shd w:val="clear" w:color="auto" w:fill="FFFFFF"/>
          </w:tcPr>
          <w:p w14:paraId="207DA7D9" w14:textId="4134EB1E" w:rsidR="00E24617" w:rsidRPr="00D91AE7" w:rsidRDefault="00E24617" w:rsidP="000E6435">
            <w:pPr>
              <w:pStyle w:val="BodyTextIndent"/>
              <w:tabs>
                <w:tab w:val="clear" w:pos="1440"/>
              </w:tabs>
              <w:spacing w:before="20" w:after="20"/>
              <w:ind w:left="0"/>
              <w:contextualSpacing/>
              <w:rPr>
                <w:rFonts w:ascii="Trebuchet MS" w:hAnsi="Trebuchet MS"/>
                <w:sz w:val="21"/>
                <w:szCs w:val="21"/>
              </w:rPr>
            </w:pPr>
            <w:r w:rsidRPr="00D91AE7">
              <w:rPr>
                <w:rFonts w:ascii="Trebuchet MS" w:hAnsi="Trebuchet MS"/>
                <w:sz w:val="21"/>
                <w:szCs w:val="21"/>
              </w:rPr>
              <w:t>Standard Form 330 (</w:t>
            </w:r>
            <w:r>
              <w:rPr>
                <w:rFonts w:ascii="Trebuchet MS" w:hAnsi="Trebuchet MS"/>
                <w:sz w:val="21"/>
                <w:szCs w:val="21"/>
              </w:rPr>
              <w:t>8</w:t>
            </w:r>
            <w:r w:rsidRPr="00D91AE7">
              <w:rPr>
                <w:rFonts w:ascii="Trebuchet MS" w:hAnsi="Trebuchet MS"/>
                <w:sz w:val="21"/>
                <w:szCs w:val="21"/>
              </w:rPr>
              <w:t>/20</w:t>
            </w:r>
            <w:r>
              <w:rPr>
                <w:rFonts w:ascii="Trebuchet MS" w:hAnsi="Trebuchet MS"/>
                <w:sz w:val="21"/>
                <w:szCs w:val="21"/>
              </w:rPr>
              <w:t>16</w:t>
            </w:r>
            <w:r w:rsidRPr="00D91AE7">
              <w:rPr>
                <w:rFonts w:ascii="Trebuchet MS" w:hAnsi="Trebuchet MS"/>
                <w:sz w:val="21"/>
                <w:szCs w:val="21"/>
              </w:rPr>
              <w:t xml:space="preserve">), </w:t>
            </w:r>
            <w:r w:rsidRPr="00D91AE7">
              <w:rPr>
                <w:rFonts w:ascii="Trebuchet MS" w:hAnsi="Trebuchet MS"/>
                <w:i/>
                <w:snapToGrid w:val="0"/>
                <w:sz w:val="21"/>
                <w:szCs w:val="21"/>
              </w:rPr>
              <w:t>Architect-Engineer Qualifications</w:t>
            </w:r>
            <w:r w:rsidRPr="00D91AE7">
              <w:rPr>
                <w:rFonts w:ascii="Trebuchet MS" w:hAnsi="Trebuchet MS" w:cs="Arial"/>
                <w:sz w:val="21"/>
                <w:szCs w:val="21"/>
              </w:rPr>
              <w:t xml:space="preserve"> </w:t>
            </w:r>
          </w:p>
        </w:tc>
      </w:tr>
    </w:tbl>
    <w:p w14:paraId="269E314A" w14:textId="77777777" w:rsidR="00D16FE5" w:rsidRDefault="00D16FE5" w:rsidP="00E90D3D">
      <w:pPr>
        <w:pStyle w:val="BodyTextIndent"/>
        <w:tabs>
          <w:tab w:val="clear" w:pos="1440"/>
        </w:tabs>
        <w:ind w:left="720"/>
        <w:rPr>
          <w:rFonts w:ascii="Trebuchet MS" w:hAnsi="Trebuchet MS"/>
          <w:b/>
        </w:rPr>
      </w:pPr>
    </w:p>
    <w:p w14:paraId="47341341" w14:textId="77777777" w:rsidR="00E225BF" w:rsidRDefault="00E225BF" w:rsidP="00E90D3D">
      <w:pPr>
        <w:pStyle w:val="BodyTextIndent"/>
        <w:tabs>
          <w:tab w:val="clear" w:pos="1440"/>
        </w:tabs>
        <w:ind w:left="720"/>
        <w:rPr>
          <w:rFonts w:ascii="Trebuchet MS" w:hAnsi="Trebuchet MS"/>
          <w:b/>
        </w:rPr>
      </w:pPr>
    </w:p>
    <w:p w14:paraId="42EF2083" w14:textId="77777777" w:rsidR="00D16FE5" w:rsidRDefault="00D16FE5" w:rsidP="00E90D3D">
      <w:pPr>
        <w:pStyle w:val="BodyTextIndent"/>
        <w:tabs>
          <w:tab w:val="clear" w:pos="1440"/>
        </w:tabs>
        <w:ind w:left="720"/>
        <w:rPr>
          <w:rFonts w:ascii="Trebuchet MS" w:hAnsi="Trebuchet MS"/>
          <w:b/>
        </w:rPr>
      </w:pPr>
    </w:p>
    <w:p w14:paraId="62594EAC" w14:textId="77777777" w:rsidR="00FD5AEF" w:rsidRDefault="00FD5AEF" w:rsidP="00203BA3">
      <w:pPr>
        <w:pStyle w:val="BodyTextIndent"/>
        <w:numPr>
          <w:ilvl w:val="0"/>
          <w:numId w:val="33"/>
        </w:numPr>
        <w:tabs>
          <w:tab w:val="clear" w:pos="1440"/>
        </w:tabs>
        <w:rPr>
          <w:rFonts w:ascii="Trebuchet MS" w:hAnsi="Trebuchet MS"/>
          <w:b/>
        </w:rPr>
      </w:pPr>
      <w:r>
        <w:rPr>
          <w:rFonts w:ascii="Trebuchet MS" w:hAnsi="Trebuchet MS"/>
          <w:b/>
        </w:rPr>
        <w:t>PROPOSAL EVALUATION</w:t>
      </w:r>
      <w:r w:rsidR="00A9734E">
        <w:rPr>
          <w:rFonts w:ascii="Trebuchet MS" w:hAnsi="Trebuchet MS"/>
          <w:b/>
        </w:rPr>
        <w:t>.</w:t>
      </w:r>
    </w:p>
    <w:p w14:paraId="7B40C951" w14:textId="77777777" w:rsidR="00FD5AEF" w:rsidRDefault="00FD5AEF" w:rsidP="00FD5AEF">
      <w:pPr>
        <w:pStyle w:val="BodyTextIndent"/>
        <w:tabs>
          <w:tab w:val="clear" w:pos="1440"/>
          <w:tab w:val="left" w:pos="540"/>
        </w:tabs>
        <w:ind w:left="360"/>
        <w:rPr>
          <w:rFonts w:ascii="Trebuchet MS" w:hAnsi="Trebuchet MS"/>
          <w:sz w:val="16"/>
          <w:szCs w:val="16"/>
        </w:rPr>
      </w:pPr>
    </w:p>
    <w:p w14:paraId="1A96BB08" w14:textId="77777777" w:rsidR="00FD5AEF" w:rsidRDefault="00FD5AEF" w:rsidP="00203BA3">
      <w:pPr>
        <w:pStyle w:val="Heading5"/>
        <w:numPr>
          <w:ilvl w:val="0"/>
          <w:numId w:val="0"/>
        </w:numPr>
        <w:ind w:left="1440"/>
        <w:rPr>
          <w:rFonts w:ascii="Trebuchet MS" w:hAnsi="Trebuchet MS"/>
          <w:b w:val="0"/>
          <w:sz w:val="22"/>
        </w:rPr>
      </w:pPr>
      <w:r>
        <w:rPr>
          <w:rFonts w:ascii="Trebuchet MS" w:hAnsi="Trebuchet MS"/>
          <w:sz w:val="22"/>
        </w:rPr>
        <w:t>Evaluation Factors.</w:t>
      </w:r>
      <w:r>
        <w:rPr>
          <w:rFonts w:ascii="Trebuchet MS" w:hAnsi="Trebuchet MS"/>
          <w:b w:val="0"/>
          <w:sz w:val="22"/>
        </w:rPr>
        <w:t xml:space="preserve"> The following factors will be utilized by the </w:t>
      </w:r>
      <w:r w:rsidR="00937D5E">
        <w:rPr>
          <w:rFonts w:ascii="Trebuchet MS" w:hAnsi="Trebuchet MS"/>
          <w:b w:val="0"/>
          <w:sz w:val="22"/>
        </w:rPr>
        <w:t>Agency</w:t>
      </w:r>
      <w:r>
        <w:rPr>
          <w:rFonts w:ascii="Trebuchet MS" w:hAnsi="Trebuchet MS"/>
          <w:b w:val="0"/>
          <w:sz w:val="22"/>
        </w:rPr>
        <w:t xml:space="preserve"> to evaluate each proposal submittal received; award of points for each listed factor will be based upon the documentation that the proposer submits within his/her proposal submittal:</w:t>
      </w:r>
    </w:p>
    <w:p w14:paraId="4B4D7232" w14:textId="77777777" w:rsidR="00FD5AEF" w:rsidRPr="00CF3707" w:rsidRDefault="00FD5AEF" w:rsidP="00FD5AEF">
      <w:pPr>
        <w:rPr>
          <w:sz w:val="22"/>
          <w:szCs w:val="22"/>
        </w:rPr>
      </w:pPr>
    </w:p>
    <w:p w14:paraId="487206CC" w14:textId="77777777" w:rsidR="009829C8" w:rsidRDefault="009829C8" w:rsidP="009829C8">
      <w:pPr>
        <w:jc w:val="center"/>
        <w:rPr>
          <w:rFonts w:ascii="Trebuchet MS" w:hAnsi="Trebuchet MS"/>
          <w:b/>
          <w:sz w:val="20"/>
        </w:rPr>
      </w:pPr>
      <w:r>
        <w:rPr>
          <w:rFonts w:ascii="Trebuchet MS" w:hAnsi="Trebuchet MS"/>
          <w:b/>
          <w:sz w:val="20"/>
        </w:rPr>
        <w:t xml:space="preserve">                                                                                                                                              [Table No. 5]</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20"/>
        <w:gridCol w:w="1260"/>
        <w:gridCol w:w="1620"/>
        <w:gridCol w:w="6300"/>
      </w:tblGrid>
      <w:tr w:rsidR="009829C8" w:rsidRPr="007D416B" w14:paraId="3C33C99A" w14:textId="77777777">
        <w:tc>
          <w:tcPr>
            <w:tcW w:w="720" w:type="dxa"/>
            <w:shd w:val="solid" w:color="000080" w:fill="FFFFFF"/>
          </w:tcPr>
          <w:p w14:paraId="2093CA67" w14:textId="77777777" w:rsidR="009829C8" w:rsidRPr="004303E1" w:rsidRDefault="009829C8" w:rsidP="009829C8">
            <w:pPr>
              <w:spacing w:before="20" w:after="20"/>
              <w:contextualSpacing/>
              <w:jc w:val="center"/>
              <w:rPr>
                <w:rFonts w:ascii="Trebuchet MS" w:hAnsi="Trebuchet MS"/>
                <w:b/>
                <w:color w:val="FFFFFF"/>
                <w:sz w:val="21"/>
                <w:szCs w:val="21"/>
              </w:rPr>
            </w:pPr>
          </w:p>
          <w:p w14:paraId="4D663771" w14:textId="77777777" w:rsidR="009829C8" w:rsidRPr="004303E1" w:rsidRDefault="009829C8" w:rsidP="009829C8">
            <w:pPr>
              <w:spacing w:before="20" w:after="20"/>
              <w:contextualSpacing/>
              <w:jc w:val="center"/>
              <w:rPr>
                <w:rFonts w:ascii="Trebuchet MS" w:hAnsi="Trebuchet MS"/>
                <w:b/>
                <w:color w:val="FFFFFF"/>
                <w:sz w:val="21"/>
                <w:szCs w:val="21"/>
              </w:rPr>
            </w:pPr>
            <w:r w:rsidRPr="004303E1">
              <w:rPr>
                <w:rFonts w:ascii="Trebuchet MS" w:hAnsi="Trebuchet MS"/>
                <w:b/>
                <w:color w:val="FFFFFF"/>
                <w:sz w:val="21"/>
                <w:szCs w:val="21"/>
              </w:rPr>
              <w:t>NO.</w:t>
            </w:r>
          </w:p>
        </w:tc>
        <w:tc>
          <w:tcPr>
            <w:tcW w:w="1260" w:type="dxa"/>
            <w:shd w:val="solid" w:color="000080" w:fill="FFFFFF"/>
          </w:tcPr>
          <w:p w14:paraId="6721C912" w14:textId="77777777" w:rsidR="009829C8" w:rsidRPr="004303E1" w:rsidRDefault="009829C8" w:rsidP="009829C8">
            <w:pPr>
              <w:spacing w:before="20" w:after="20"/>
              <w:contextualSpacing/>
              <w:jc w:val="center"/>
              <w:rPr>
                <w:rFonts w:ascii="Trebuchet MS" w:hAnsi="Trebuchet MS"/>
                <w:b/>
                <w:color w:val="FFFFFF"/>
                <w:sz w:val="21"/>
                <w:szCs w:val="21"/>
              </w:rPr>
            </w:pPr>
            <w:r w:rsidRPr="004303E1">
              <w:rPr>
                <w:rFonts w:ascii="Trebuchet MS" w:hAnsi="Trebuchet MS"/>
                <w:b/>
                <w:color w:val="FFFFFF"/>
                <w:sz w:val="21"/>
                <w:szCs w:val="21"/>
              </w:rPr>
              <w:t>MAX POINT VALUE</w:t>
            </w:r>
          </w:p>
        </w:tc>
        <w:tc>
          <w:tcPr>
            <w:tcW w:w="1620" w:type="dxa"/>
            <w:shd w:val="solid" w:color="000080" w:fill="FFFFFF"/>
          </w:tcPr>
          <w:p w14:paraId="0F7978AB" w14:textId="77777777" w:rsidR="009829C8" w:rsidRPr="004303E1" w:rsidRDefault="009829C8" w:rsidP="009829C8">
            <w:pPr>
              <w:spacing w:before="20" w:after="20"/>
              <w:contextualSpacing/>
              <w:jc w:val="center"/>
              <w:rPr>
                <w:rFonts w:ascii="Trebuchet MS" w:hAnsi="Trebuchet MS"/>
                <w:b/>
                <w:color w:val="FFFFFF"/>
                <w:sz w:val="21"/>
                <w:szCs w:val="21"/>
              </w:rPr>
            </w:pPr>
            <w:r w:rsidRPr="004303E1">
              <w:rPr>
                <w:rFonts w:ascii="Trebuchet MS" w:hAnsi="Trebuchet MS"/>
                <w:b/>
                <w:color w:val="FFFFFF"/>
                <w:sz w:val="21"/>
                <w:szCs w:val="21"/>
              </w:rPr>
              <w:t>FACTOR TYPE</w:t>
            </w:r>
          </w:p>
        </w:tc>
        <w:tc>
          <w:tcPr>
            <w:tcW w:w="6300" w:type="dxa"/>
            <w:tcBorders>
              <w:bottom w:val="single" w:sz="6" w:space="0" w:color="000080"/>
            </w:tcBorders>
            <w:shd w:val="solid" w:color="000080" w:fill="FFFFFF"/>
          </w:tcPr>
          <w:p w14:paraId="2503B197" w14:textId="77777777" w:rsidR="009829C8" w:rsidRPr="004303E1" w:rsidRDefault="009829C8" w:rsidP="009829C8">
            <w:pPr>
              <w:spacing w:before="20" w:after="20"/>
              <w:contextualSpacing/>
              <w:rPr>
                <w:rFonts w:ascii="Trebuchet MS" w:hAnsi="Trebuchet MS"/>
                <w:b/>
                <w:color w:val="FFFFFF"/>
                <w:sz w:val="21"/>
                <w:szCs w:val="21"/>
              </w:rPr>
            </w:pPr>
          </w:p>
          <w:p w14:paraId="4A789BD8" w14:textId="77777777" w:rsidR="009829C8" w:rsidRPr="004303E1" w:rsidRDefault="009829C8" w:rsidP="009829C8">
            <w:pPr>
              <w:spacing w:before="20" w:after="20"/>
              <w:contextualSpacing/>
              <w:rPr>
                <w:rFonts w:ascii="Trebuchet MS" w:hAnsi="Trebuchet MS"/>
                <w:b/>
                <w:color w:val="FFFFFF"/>
                <w:sz w:val="21"/>
                <w:szCs w:val="21"/>
              </w:rPr>
            </w:pPr>
            <w:r w:rsidRPr="004303E1">
              <w:rPr>
                <w:rFonts w:ascii="Trebuchet MS" w:hAnsi="Trebuchet MS"/>
                <w:b/>
                <w:color w:val="FFFFFF"/>
                <w:sz w:val="21"/>
                <w:szCs w:val="21"/>
              </w:rPr>
              <w:t>FACTOR DESCRIPTION</w:t>
            </w:r>
          </w:p>
        </w:tc>
      </w:tr>
      <w:tr w:rsidR="009829C8" w:rsidRPr="007D416B" w14:paraId="6BE7B565" w14:textId="77777777">
        <w:tc>
          <w:tcPr>
            <w:tcW w:w="720" w:type="dxa"/>
          </w:tcPr>
          <w:p w14:paraId="56B20A0C" w14:textId="77777777" w:rsidR="009829C8" w:rsidRPr="004303E1" w:rsidRDefault="009829C8" w:rsidP="009829C8">
            <w:pPr>
              <w:spacing w:before="20" w:after="20"/>
              <w:contextualSpacing/>
              <w:jc w:val="both"/>
              <w:rPr>
                <w:rFonts w:ascii="Trebuchet MS" w:hAnsi="Trebuchet MS"/>
                <w:b/>
                <w:sz w:val="21"/>
                <w:szCs w:val="21"/>
              </w:rPr>
            </w:pPr>
            <w:r w:rsidRPr="004303E1">
              <w:rPr>
                <w:rFonts w:ascii="Trebuchet MS" w:hAnsi="Trebuchet MS"/>
                <w:b/>
                <w:sz w:val="21"/>
                <w:szCs w:val="21"/>
              </w:rPr>
              <w:t>1</w:t>
            </w:r>
          </w:p>
        </w:tc>
        <w:tc>
          <w:tcPr>
            <w:tcW w:w="1260" w:type="dxa"/>
          </w:tcPr>
          <w:p w14:paraId="0EB55A31" w14:textId="77777777" w:rsidR="009829C8" w:rsidRPr="00EA1102" w:rsidRDefault="009829C8" w:rsidP="009829C8">
            <w:pPr>
              <w:spacing w:before="20" w:after="20"/>
              <w:contextualSpacing/>
              <w:jc w:val="center"/>
              <w:rPr>
                <w:rFonts w:ascii="Trebuchet MS" w:hAnsi="Trebuchet MS"/>
                <w:b/>
                <w:sz w:val="21"/>
                <w:szCs w:val="21"/>
              </w:rPr>
            </w:pPr>
            <w:r w:rsidRPr="00EA1102">
              <w:rPr>
                <w:rFonts w:ascii="Trebuchet MS" w:hAnsi="Trebuchet MS"/>
                <w:b/>
                <w:sz w:val="21"/>
                <w:szCs w:val="21"/>
              </w:rPr>
              <w:t>20 points</w:t>
            </w:r>
          </w:p>
        </w:tc>
        <w:tc>
          <w:tcPr>
            <w:tcW w:w="1620" w:type="dxa"/>
          </w:tcPr>
          <w:p w14:paraId="718EE1A2" w14:textId="77777777" w:rsidR="009829C8" w:rsidRPr="00EA1102" w:rsidRDefault="009829C8" w:rsidP="009829C8">
            <w:pPr>
              <w:spacing w:before="20" w:after="20"/>
              <w:contextualSpacing/>
              <w:jc w:val="center"/>
              <w:rPr>
                <w:rFonts w:ascii="Trebuchet MS" w:hAnsi="Trebuchet MS"/>
                <w:b/>
                <w:sz w:val="21"/>
                <w:szCs w:val="21"/>
              </w:rPr>
            </w:pPr>
            <w:r w:rsidRPr="00EA1102">
              <w:rPr>
                <w:rFonts w:ascii="Trebuchet MS" w:hAnsi="Trebuchet MS"/>
                <w:b/>
                <w:sz w:val="21"/>
                <w:szCs w:val="21"/>
              </w:rPr>
              <w:t>Experience</w:t>
            </w:r>
          </w:p>
        </w:tc>
        <w:tc>
          <w:tcPr>
            <w:tcW w:w="6300" w:type="dxa"/>
            <w:shd w:val="clear" w:color="auto" w:fill="FFFFFF"/>
          </w:tcPr>
          <w:p w14:paraId="61D66BCC" w14:textId="77777777" w:rsidR="009829C8" w:rsidRDefault="009829C8" w:rsidP="009829C8">
            <w:pPr>
              <w:numPr>
                <w:ilvl w:val="0"/>
                <w:numId w:val="25"/>
              </w:numPr>
              <w:tabs>
                <w:tab w:val="left" w:pos="1440"/>
              </w:tabs>
              <w:spacing w:before="20" w:after="20"/>
              <w:contextualSpacing/>
              <w:jc w:val="both"/>
              <w:rPr>
                <w:rFonts w:ascii="Trebuchet MS" w:hAnsi="Trebuchet MS"/>
                <w:bCs/>
                <w:sz w:val="21"/>
                <w:szCs w:val="21"/>
              </w:rPr>
            </w:pPr>
            <w:r w:rsidRPr="004303E1">
              <w:rPr>
                <w:rFonts w:ascii="Trebuchet MS" w:hAnsi="Trebuchet MS"/>
                <w:bCs/>
                <w:sz w:val="21"/>
                <w:szCs w:val="21"/>
              </w:rPr>
              <w:t xml:space="preserve">Detailed description of </w:t>
            </w:r>
            <w:r>
              <w:rPr>
                <w:rFonts w:ascii="Trebuchet MS" w:hAnsi="Trebuchet MS"/>
                <w:bCs/>
                <w:sz w:val="21"/>
                <w:szCs w:val="21"/>
              </w:rPr>
              <w:t xml:space="preserve">2-3 previous </w:t>
            </w:r>
            <w:r w:rsidRPr="004303E1">
              <w:rPr>
                <w:rFonts w:ascii="Trebuchet MS" w:hAnsi="Trebuchet MS"/>
                <w:bCs/>
                <w:sz w:val="21"/>
                <w:szCs w:val="21"/>
              </w:rPr>
              <w:t>project</w:t>
            </w:r>
            <w:r>
              <w:rPr>
                <w:rFonts w:ascii="Trebuchet MS" w:hAnsi="Trebuchet MS"/>
                <w:bCs/>
                <w:sz w:val="21"/>
                <w:szCs w:val="21"/>
              </w:rPr>
              <w:t>s</w:t>
            </w:r>
            <w:r w:rsidRPr="004303E1">
              <w:rPr>
                <w:rFonts w:ascii="Trebuchet MS" w:hAnsi="Trebuchet MS"/>
                <w:bCs/>
                <w:sz w:val="21"/>
                <w:szCs w:val="21"/>
              </w:rPr>
              <w:t xml:space="preserve"> and services provided. </w:t>
            </w:r>
          </w:p>
          <w:p w14:paraId="222E76E8" w14:textId="77777777" w:rsidR="009829C8" w:rsidRPr="004303E1" w:rsidRDefault="009829C8" w:rsidP="009829C8">
            <w:pPr>
              <w:numPr>
                <w:ilvl w:val="0"/>
                <w:numId w:val="25"/>
              </w:numPr>
              <w:tabs>
                <w:tab w:val="left" w:pos="1440"/>
              </w:tabs>
              <w:spacing w:before="20" w:after="20"/>
              <w:contextualSpacing/>
              <w:jc w:val="both"/>
              <w:rPr>
                <w:rFonts w:ascii="Trebuchet MS" w:hAnsi="Trebuchet MS"/>
                <w:bCs/>
                <w:sz w:val="21"/>
                <w:szCs w:val="21"/>
              </w:rPr>
            </w:pPr>
            <w:r w:rsidRPr="004303E1">
              <w:rPr>
                <w:rFonts w:ascii="Trebuchet MS" w:hAnsi="Trebuchet MS"/>
                <w:bCs/>
                <w:sz w:val="21"/>
                <w:szCs w:val="21"/>
              </w:rPr>
              <w:t xml:space="preserve">Provide </w:t>
            </w:r>
            <w:r>
              <w:rPr>
                <w:rFonts w:ascii="Trebuchet MS" w:hAnsi="Trebuchet MS"/>
                <w:bCs/>
                <w:sz w:val="21"/>
                <w:szCs w:val="21"/>
              </w:rPr>
              <w:t>a complete list with a brief descriptions of completed</w:t>
            </w:r>
            <w:r w:rsidRPr="004303E1">
              <w:rPr>
                <w:rFonts w:ascii="Trebuchet MS" w:hAnsi="Trebuchet MS"/>
                <w:bCs/>
                <w:sz w:val="21"/>
                <w:szCs w:val="21"/>
              </w:rPr>
              <w:t xml:space="preserve"> remodel projects with similar scope, and with </w:t>
            </w:r>
            <w:r w:rsidR="00512CB9">
              <w:rPr>
                <w:rFonts w:ascii="Trebuchet MS" w:hAnsi="Trebuchet MS"/>
                <w:bCs/>
                <w:sz w:val="21"/>
                <w:szCs w:val="21"/>
              </w:rPr>
              <w:t xml:space="preserve">UFAS and </w:t>
            </w:r>
            <w:r w:rsidRPr="004303E1">
              <w:rPr>
                <w:rFonts w:ascii="Trebuchet MS" w:hAnsi="Trebuchet MS"/>
                <w:bCs/>
                <w:sz w:val="21"/>
                <w:szCs w:val="21"/>
              </w:rPr>
              <w:t>ADA.</w:t>
            </w:r>
          </w:p>
          <w:p w14:paraId="665156FF" w14:textId="77777777" w:rsidR="009829C8" w:rsidRPr="004303E1" w:rsidRDefault="009829C8" w:rsidP="009829C8">
            <w:pPr>
              <w:numPr>
                <w:ilvl w:val="0"/>
                <w:numId w:val="25"/>
              </w:numPr>
              <w:tabs>
                <w:tab w:val="left" w:pos="1440"/>
              </w:tabs>
              <w:spacing w:before="20" w:after="20"/>
              <w:contextualSpacing/>
              <w:jc w:val="both"/>
              <w:rPr>
                <w:rFonts w:ascii="Trebuchet MS" w:hAnsi="Trebuchet MS"/>
                <w:bCs/>
                <w:sz w:val="21"/>
                <w:szCs w:val="21"/>
              </w:rPr>
            </w:pPr>
            <w:r w:rsidRPr="004303E1">
              <w:rPr>
                <w:rFonts w:ascii="Trebuchet MS" w:hAnsi="Trebuchet MS"/>
                <w:bCs/>
                <w:sz w:val="21"/>
                <w:szCs w:val="21"/>
              </w:rPr>
              <w:t>Owner’s name and contact information (include address and phone number);</w:t>
            </w:r>
          </w:p>
          <w:p w14:paraId="39202AF2" w14:textId="77777777" w:rsidR="009829C8" w:rsidRPr="004303E1" w:rsidRDefault="009829C8" w:rsidP="009829C8">
            <w:pPr>
              <w:numPr>
                <w:ilvl w:val="0"/>
                <w:numId w:val="25"/>
              </w:numPr>
              <w:tabs>
                <w:tab w:val="left" w:pos="1440"/>
              </w:tabs>
              <w:spacing w:before="20" w:after="20"/>
              <w:contextualSpacing/>
              <w:jc w:val="both"/>
              <w:rPr>
                <w:rFonts w:ascii="Trebuchet MS" w:hAnsi="Trebuchet MS"/>
                <w:bCs/>
                <w:sz w:val="21"/>
                <w:szCs w:val="21"/>
              </w:rPr>
            </w:pPr>
            <w:r w:rsidRPr="004303E1">
              <w:rPr>
                <w:rFonts w:ascii="Trebuchet MS" w:hAnsi="Trebuchet MS"/>
                <w:bCs/>
                <w:sz w:val="21"/>
                <w:szCs w:val="21"/>
              </w:rPr>
              <w:t>Overall construction cost of project (i.e. avg. const. cost/ sq. ft.), as applicable, including initial contract va</w:t>
            </w:r>
            <w:r w:rsidR="00921AAF">
              <w:rPr>
                <w:rFonts w:ascii="Trebuchet MS" w:hAnsi="Trebuchet MS"/>
                <w:bCs/>
                <w:sz w:val="21"/>
                <w:szCs w:val="21"/>
              </w:rPr>
              <w:t>lue and change order, including</w:t>
            </w:r>
            <w:r w:rsidRPr="004303E1">
              <w:rPr>
                <w:rFonts w:ascii="Trebuchet MS" w:hAnsi="Trebuchet MS"/>
                <w:bCs/>
                <w:sz w:val="21"/>
                <w:szCs w:val="21"/>
              </w:rPr>
              <w:t xml:space="preserve"> reasons for change orders;</w:t>
            </w:r>
            <w:r w:rsidR="00512CB9">
              <w:rPr>
                <w:rFonts w:ascii="Trebuchet MS" w:hAnsi="Trebuchet MS"/>
                <w:bCs/>
                <w:sz w:val="21"/>
                <w:szCs w:val="21"/>
              </w:rPr>
              <w:t xml:space="preserve"> and</w:t>
            </w:r>
          </w:p>
          <w:p w14:paraId="14B3CDD4" w14:textId="77777777" w:rsidR="009829C8" w:rsidRPr="0089710B" w:rsidRDefault="009829C8" w:rsidP="009829C8">
            <w:pPr>
              <w:numPr>
                <w:ilvl w:val="0"/>
                <w:numId w:val="25"/>
              </w:numPr>
              <w:tabs>
                <w:tab w:val="left" w:pos="1440"/>
              </w:tabs>
              <w:spacing w:before="20" w:after="20"/>
              <w:contextualSpacing/>
              <w:jc w:val="both"/>
              <w:rPr>
                <w:rFonts w:ascii="Trebuchet MS" w:hAnsi="Trebuchet MS"/>
                <w:bCs/>
                <w:sz w:val="21"/>
                <w:szCs w:val="21"/>
              </w:rPr>
            </w:pPr>
            <w:r w:rsidRPr="004303E1">
              <w:rPr>
                <w:rFonts w:ascii="Trebuchet MS" w:hAnsi="Trebuchet MS"/>
                <w:bCs/>
                <w:sz w:val="21"/>
                <w:szCs w:val="21"/>
              </w:rPr>
              <w:t xml:space="preserve">Original scheduled completion date and actual completion date and </w:t>
            </w:r>
            <w:r>
              <w:rPr>
                <w:rFonts w:ascii="Trebuchet MS" w:hAnsi="Trebuchet MS"/>
                <w:bCs/>
                <w:sz w:val="21"/>
                <w:szCs w:val="21"/>
              </w:rPr>
              <w:t xml:space="preserve">reason for variance. </w:t>
            </w:r>
          </w:p>
        </w:tc>
      </w:tr>
      <w:tr w:rsidR="009829C8" w:rsidRPr="007D416B" w14:paraId="6BC10D3C" w14:textId="77777777">
        <w:tc>
          <w:tcPr>
            <w:tcW w:w="720" w:type="dxa"/>
          </w:tcPr>
          <w:p w14:paraId="78E884CA" w14:textId="77777777" w:rsidR="009829C8" w:rsidRPr="004303E1" w:rsidRDefault="009829C8" w:rsidP="009829C8">
            <w:pPr>
              <w:spacing w:before="20" w:after="20"/>
              <w:contextualSpacing/>
              <w:jc w:val="both"/>
              <w:rPr>
                <w:rFonts w:ascii="Trebuchet MS" w:hAnsi="Trebuchet MS"/>
                <w:b/>
                <w:sz w:val="21"/>
                <w:szCs w:val="21"/>
              </w:rPr>
            </w:pPr>
            <w:r w:rsidRPr="004303E1">
              <w:rPr>
                <w:rFonts w:ascii="Trebuchet MS" w:hAnsi="Trebuchet MS"/>
                <w:b/>
                <w:sz w:val="21"/>
                <w:szCs w:val="21"/>
              </w:rPr>
              <w:t>2</w:t>
            </w:r>
          </w:p>
        </w:tc>
        <w:tc>
          <w:tcPr>
            <w:tcW w:w="1260" w:type="dxa"/>
          </w:tcPr>
          <w:p w14:paraId="5BB617CB" w14:textId="77777777" w:rsidR="009829C8" w:rsidRPr="00EA1102" w:rsidRDefault="009829C8" w:rsidP="009829C8">
            <w:pPr>
              <w:spacing w:before="20" w:after="20"/>
              <w:contextualSpacing/>
              <w:jc w:val="center"/>
              <w:rPr>
                <w:rFonts w:ascii="Trebuchet MS" w:hAnsi="Trebuchet MS"/>
                <w:b/>
                <w:sz w:val="21"/>
                <w:szCs w:val="21"/>
              </w:rPr>
            </w:pPr>
            <w:r w:rsidRPr="00EA1102">
              <w:rPr>
                <w:rFonts w:ascii="Trebuchet MS" w:hAnsi="Trebuchet MS"/>
                <w:b/>
                <w:sz w:val="21"/>
                <w:szCs w:val="21"/>
              </w:rPr>
              <w:t>20 points</w:t>
            </w:r>
          </w:p>
        </w:tc>
        <w:tc>
          <w:tcPr>
            <w:tcW w:w="1620" w:type="dxa"/>
          </w:tcPr>
          <w:p w14:paraId="66C2292F" w14:textId="77777777" w:rsidR="009829C8" w:rsidRPr="00EA1102" w:rsidRDefault="009829C8" w:rsidP="009829C8">
            <w:pPr>
              <w:spacing w:before="20" w:after="20"/>
              <w:contextualSpacing/>
              <w:jc w:val="center"/>
              <w:rPr>
                <w:rFonts w:ascii="Trebuchet MS" w:hAnsi="Trebuchet MS"/>
                <w:b/>
                <w:sz w:val="21"/>
                <w:szCs w:val="21"/>
              </w:rPr>
            </w:pPr>
            <w:r w:rsidRPr="00EA1102">
              <w:rPr>
                <w:rFonts w:ascii="Trebuchet MS" w:hAnsi="Trebuchet MS"/>
                <w:b/>
                <w:sz w:val="21"/>
                <w:szCs w:val="21"/>
              </w:rPr>
              <w:t>Capacity</w:t>
            </w:r>
          </w:p>
        </w:tc>
        <w:tc>
          <w:tcPr>
            <w:tcW w:w="6300" w:type="dxa"/>
            <w:shd w:val="clear" w:color="auto" w:fill="FFFFFF"/>
          </w:tcPr>
          <w:p w14:paraId="23FB84E7" w14:textId="77777777" w:rsidR="009829C8"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Provide a separate graphic organizational structure complete with working titles for each proposed individual who will be working directly on project for project duration;</w:t>
            </w:r>
          </w:p>
          <w:p w14:paraId="224C1FF5"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89710B">
              <w:rPr>
                <w:rFonts w:ascii="Trebuchet MS" w:hAnsi="Trebuchet MS"/>
                <w:sz w:val="21"/>
                <w:szCs w:val="21"/>
              </w:rPr>
              <w:t>Pr</w:t>
            </w:r>
            <w:r>
              <w:rPr>
                <w:rFonts w:ascii="Trebuchet MS" w:hAnsi="Trebuchet MS"/>
                <w:sz w:val="21"/>
                <w:szCs w:val="21"/>
              </w:rPr>
              <w:t>ovide resumes for all key staff;</w:t>
            </w:r>
          </w:p>
          <w:p w14:paraId="4520A921"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Provide job descriptions and responsibilities and authority for each working title;</w:t>
            </w:r>
          </w:p>
          <w:p w14:paraId="578C6E05"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Provide staff assign</w:t>
            </w:r>
            <w:r>
              <w:rPr>
                <w:rFonts w:ascii="Trebuchet MS" w:hAnsi="Trebuchet MS"/>
                <w:sz w:val="21"/>
                <w:szCs w:val="21"/>
              </w:rPr>
              <w:t xml:space="preserve">ments for all positions by name. </w:t>
            </w:r>
            <w:r w:rsidRPr="004303E1">
              <w:rPr>
                <w:rFonts w:ascii="Trebuchet MS" w:hAnsi="Trebuchet MS"/>
                <w:sz w:val="21"/>
                <w:szCs w:val="21"/>
              </w:rPr>
              <w:t>Provide a staff schedule by name, position, and man hours (assuming 8 hour days) per month estimated on the project;</w:t>
            </w:r>
          </w:p>
          <w:p w14:paraId="63439933"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Provide current workloads of all named staff assigned to this project and schedules for completion of their current assignments.</w:t>
            </w:r>
          </w:p>
          <w:p w14:paraId="0F19D3FA"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Provide a description of services which are anticipated to be subcontracted for, exclusive of general conditions;</w:t>
            </w:r>
          </w:p>
          <w:p w14:paraId="14AED2B0"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Describe work, qualifications, and indicate how coordination of subcontracted services will be accomplished;</w:t>
            </w:r>
          </w:p>
          <w:p w14:paraId="3857F765" w14:textId="77777777" w:rsidR="009829C8" w:rsidRPr="004303E1" w:rsidRDefault="009829C8" w:rsidP="009829C8">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lastRenderedPageBreak/>
              <w:t>If applicable, explain the structure of any joint venture or partnership, how responsibilities will be divided, how expenses and profits will be divided.  Also, show each firm’s staffing role.  Provide a summary listing of previous work accomplished by the joint venture (included in Experience section);</w:t>
            </w:r>
          </w:p>
          <w:p w14:paraId="3BD8B852" w14:textId="77777777" w:rsidR="009829C8" w:rsidRPr="00A847D2" w:rsidRDefault="009829C8" w:rsidP="00A847D2">
            <w:pPr>
              <w:numPr>
                <w:ilvl w:val="0"/>
                <w:numId w:val="26"/>
              </w:numPr>
              <w:tabs>
                <w:tab w:val="left" w:pos="1440"/>
              </w:tabs>
              <w:spacing w:before="20" w:after="20"/>
              <w:contextualSpacing/>
              <w:jc w:val="both"/>
              <w:rPr>
                <w:rFonts w:ascii="Trebuchet MS" w:hAnsi="Trebuchet MS"/>
                <w:sz w:val="21"/>
                <w:szCs w:val="21"/>
              </w:rPr>
            </w:pPr>
            <w:r w:rsidRPr="004303E1">
              <w:rPr>
                <w:rFonts w:ascii="Trebuchet MS" w:hAnsi="Trebuchet MS"/>
                <w:sz w:val="21"/>
                <w:szCs w:val="21"/>
              </w:rPr>
              <w:t xml:space="preserve">Identify current work/project load and explain ability to perform work with a </w:t>
            </w:r>
            <w:r w:rsidRPr="00394BD7">
              <w:rPr>
                <w:rFonts w:ascii="Trebuchet MS" w:hAnsi="Trebuchet MS"/>
                <w:sz w:val="21"/>
                <w:szCs w:val="21"/>
              </w:rPr>
              <w:t>currently contemplated Q</w:t>
            </w:r>
            <w:r>
              <w:rPr>
                <w:rFonts w:ascii="Trebuchet MS" w:hAnsi="Trebuchet MS"/>
                <w:sz w:val="21"/>
                <w:szCs w:val="21"/>
              </w:rPr>
              <w:t xml:space="preserve"> 1</w:t>
            </w:r>
            <w:r w:rsidRPr="00394BD7">
              <w:rPr>
                <w:rFonts w:ascii="Trebuchet MS" w:hAnsi="Trebuchet MS"/>
                <w:sz w:val="21"/>
                <w:szCs w:val="21"/>
              </w:rPr>
              <w:t>/4 201</w:t>
            </w:r>
            <w:r w:rsidR="00512CB9">
              <w:rPr>
                <w:rFonts w:ascii="Trebuchet MS" w:hAnsi="Trebuchet MS"/>
                <w:sz w:val="21"/>
                <w:szCs w:val="21"/>
              </w:rPr>
              <w:t>9</w:t>
            </w:r>
            <w:r w:rsidRPr="004303E1">
              <w:rPr>
                <w:rFonts w:ascii="Trebuchet MS" w:hAnsi="Trebuchet MS"/>
                <w:sz w:val="21"/>
                <w:szCs w:val="21"/>
              </w:rPr>
              <w:t xml:space="preserve"> start date with a </w:t>
            </w:r>
            <w:r>
              <w:rPr>
                <w:rFonts w:ascii="Trebuchet MS" w:hAnsi="Trebuchet MS"/>
                <w:sz w:val="21"/>
                <w:szCs w:val="21"/>
              </w:rPr>
              <w:t>four</w:t>
            </w:r>
            <w:r w:rsidRPr="004303E1">
              <w:rPr>
                <w:rFonts w:ascii="Trebuchet MS" w:hAnsi="Trebuchet MS"/>
                <w:sz w:val="21"/>
                <w:szCs w:val="21"/>
              </w:rPr>
              <w:t xml:space="preserve"> month construction schedule;</w:t>
            </w:r>
          </w:p>
        </w:tc>
      </w:tr>
      <w:tr w:rsidR="009829C8" w:rsidRPr="005E2A90" w14:paraId="74A2C76F" w14:textId="77777777">
        <w:tc>
          <w:tcPr>
            <w:tcW w:w="720" w:type="dxa"/>
          </w:tcPr>
          <w:p w14:paraId="7A036E3D" w14:textId="77777777" w:rsidR="009829C8" w:rsidRPr="004303E1" w:rsidRDefault="009829C8" w:rsidP="009829C8">
            <w:pPr>
              <w:spacing w:before="20" w:after="20"/>
              <w:contextualSpacing/>
              <w:jc w:val="both"/>
              <w:rPr>
                <w:rFonts w:ascii="Trebuchet MS" w:hAnsi="Trebuchet MS"/>
                <w:b/>
                <w:sz w:val="21"/>
                <w:szCs w:val="21"/>
              </w:rPr>
            </w:pPr>
            <w:r w:rsidRPr="004303E1">
              <w:rPr>
                <w:rFonts w:ascii="Trebuchet MS" w:hAnsi="Trebuchet MS"/>
                <w:b/>
                <w:sz w:val="21"/>
                <w:szCs w:val="21"/>
              </w:rPr>
              <w:lastRenderedPageBreak/>
              <w:t>3</w:t>
            </w:r>
          </w:p>
        </w:tc>
        <w:tc>
          <w:tcPr>
            <w:tcW w:w="1260" w:type="dxa"/>
          </w:tcPr>
          <w:p w14:paraId="44456E42" w14:textId="77777777" w:rsidR="009829C8" w:rsidRPr="00EA1102" w:rsidRDefault="009829C8" w:rsidP="009829C8">
            <w:pPr>
              <w:spacing w:before="20" w:after="20"/>
              <w:contextualSpacing/>
              <w:jc w:val="center"/>
              <w:rPr>
                <w:rFonts w:ascii="Trebuchet MS" w:hAnsi="Trebuchet MS"/>
                <w:b/>
                <w:sz w:val="21"/>
                <w:szCs w:val="21"/>
              </w:rPr>
            </w:pPr>
            <w:r w:rsidRPr="00EA1102">
              <w:rPr>
                <w:rFonts w:ascii="Trebuchet MS" w:hAnsi="Trebuchet MS"/>
                <w:b/>
                <w:sz w:val="21"/>
                <w:szCs w:val="21"/>
              </w:rPr>
              <w:t>25 points</w:t>
            </w:r>
          </w:p>
        </w:tc>
        <w:tc>
          <w:tcPr>
            <w:tcW w:w="1620" w:type="dxa"/>
          </w:tcPr>
          <w:p w14:paraId="684480FD" w14:textId="77777777" w:rsidR="009829C8" w:rsidRPr="00394BD7" w:rsidRDefault="009829C8" w:rsidP="009829C8">
            <w:pPr>
              <w:spacing w:before="20" w:after="20"/>
              <w:contextualSpacing/>
              <w:jc w:val="center"/>
              <w:rPr>
                <w:rFonts w:ascii="Trebuchet MS" w:hAnsi="Trebuchet MS"/>
                <w:b/>
                <w:sz w:val="21"/>
                <w:szCs w:val="21"/>
              </w:rPr>
            </w:pPr>
            <w:r w:rsidRPr="00394BD7">
              <w:rPr>
                <w:rFonts w:ascii="Trebuchet MS" w:hAnsi="Trebuchet MS"/>
                <w:b/>
                <w:sz w:val="21"/>
                <w:szCs w:val="21"/>
              </w:rPr>
              <w:t>Approach &amp; Methodology</w:t>
            </w:r>
          </w:p>
        </w:tc>
        <w:tc>
          <w:tcPr>
            <w:tcW w:w="6300" w:type="dxa"/>
            <w:shd w:val="clear" w:color="auto" w:fill="FFFFFF"/>
          </w:tcPr>
          <w:p w14:paraId="0417D80D"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 xml:space="preserve">Describe the methodology (project approach) that clearly and concisely identifies how your team will approach </w:t>
            </w:r>
            <w:r w:rsidR="005A04A0">
              <w:rPr>
                <w:rFonts w:ascii="Trebuchet MS" w:hAnsi="Trebuchet MS"/>
                <w:sz w:val="21"/>
                <w:szCs w:val="21"/>
              </w:rPr>
              <w:t>project design</w:t>
            </w:r>
            <w:r w:rsidRPr="00394BD7">
              <w:rPr>
                <w:rFonts w:ascii="Trebuchet MS" w:hAnsi="Trebuchet MS"/>
                <w:sz w:val="21"/>
                <w:szCs w:val="21"/>
              </w:rPr>
              <w:t xml:space="preserve"> with an emphasis on how work will be coordinated to </w:t>
            </w:r>
            <w:r w:rsidR="007D6EA4">
              <w:rPr>
                <w:rFonts w:ascii="Trebuchet MS" w:hAnsi="Trebuchet MS"/>
                <w:sz w:val="21"/>
                <w:szCs w:val="21"/>
              </w:rPr>
              <w:t>maximize value</w:t>
            </w:r>
            <w:r w:rsidR="00C06D14">
              <w:rPr>
                <w:rFonts w:ascii="Trebuchet MS" w:hAnsi="Trebuchet MS"/>
                <w:sz w:val="21"/>
                <w:szCs w:val="21"/>
              </w:rPr>
              <w:t xml:space="preserve"> while achieving AHA’s design goals for each project</w:t>
            </w:r>
            <w:r w:rsidR="007D6EA4">
              <w:rPr>
                <w:rFonts w:ascii="Trebuchet MS" w:hAnsi="Trebuchet MS"/>
                <w:sz w:val="21"/>
                <w:szCs w:val="21"/>
              </w:rPr>
              <w:t>;</w:t>
            </w:r>
            <w:r>
              <w:rPr>
                <w:rFonts w:ascii="Trebuchet MS" w:hAnsi="Trebuchet MS"/>
                <w:sz w:val="21"/>
                <w:szCs w:val="21"/>
              </w:rPr>
              <w:t xml:space="preserve"> </w:t>
            </w:r>
          </w:p>
          <w:p w14:paraId="1CEF6FBE"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 xml:space="preserve">Describe how you will confirm on-site constructability issues that may impact the GMP during the construction process; </w:t>
            </w:r>
          </w:p>
          <w:p w14:paraId="30B55FDC"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Identify how your firm will work toward meeting AHA’s MBE/WBE goals and your recommended reporting process to AHA’s staff for monitoring the progress of your efforts toward meeting MBE/WBE goals;</w:t>
            </w:r>
          </w:p>
          <w:p w14:paraId="608469BA"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A complete listing of assumptions and conditions associated with your proposal;</w:t>
            </w:r>
          </w:p>
          <w:p w14:paraId="54C89EB6"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Include specific examples (1-2 page excerpts) of actual products (estimates, progress reports, schedules, open-book pricing model, constructability reviews, value engineering studies, forms, general conditions, etc.);</w:t>
            </w:r>
            <w:r w:rsidRPr="00394BD7">
              <w:rPr>
                <w:color w:val="FF0000"/>
                <w:sz w:val="21"/>
                <w:szCs w:val="21"/>
              </w:rPr>
              <w:t xml:space="preserve"> </w:t>
            </w:r>
          </w:p>
          <w:p w14:paraId="6FD89590"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Provide a detailed construction schedule with start and completion dates for each project site and any required phasing</w:t>
            </w:r>
            <w:r>
              <w:rPr>
                <w:rFonts w:ascii="Trebuchet MS" w:hAnsi="Trebuchet MS"/>
                <w:sz w:val="21"/>
                <w:szCs w:val="21"/>
              </w:rPr>
              <w:t>,</w:t>
            </w:r>
            <w:r w:rsidRPr="00394BD7">
              <w:rPr>
                <w:rFonts w:ascii="Trebuchet MS" w:hAnsi="Trebuchet MS"/>
                <w:sz w:val="21"/>
                <w:szCs w:val="21"/>
              </w:rPr>
              <w:t xml:space="preserve"> weekend work; and</w:t>
            </w:r>
          </w:p>
          <w:p w14:paraId="2DD0B148" w14:textId="77777777" w:rsidR="009829C8" w:rsidRPr="00394BD7" w:rsidRDefault="009829C8" w:rsidP="009829C8">
            <w:pPr>
              <w:numPr>
                <w:ilvl w:val="0"/>
                <w:numId w:val="27"/>
              </w:numPr>
              <w:tabs>
                <w:tab w:val="left" w:pos="1440"/>
              </w:tabs>
              <w:spacing w:before="20" w:after="20"/>
              <w:contextualSpacing/>
              <w:jc w:val="both"/>
              <w:rPr>
                <w:rFonts w:ascii="Trebuchet MS" w:hAnsi="Trebuchet MS"/>
                <w:sz w:val="21"/>
                <w:szCs w:val="21"/>
              </w:rPr>
            </w:pPr>
            <w:r w:rsidRPr="00394BD7">
              <w:rPr>
                <w:rFonts w:ascii="Trebuchet MS" w:hAnsi="Trebuchet MS"/>
                <w:sz w:val="21"/>
                <w:szCs w:val="21"/>
              </w:rPr>
              <w:t>Provide a list of any potential concerns, issues or inconstancies that could affect schedule or pricing.</w:t>
            </w:r>
          </w:p>
        </w:tc>
      </w:tr>
      <w:tr w:rsidR="005A04A0" w:rsidRPr="005E2A90" w14:paraId="2E3D29D6" w14:textId="77777777">
        <w:tc>
          <w:tcPr>
            <w:tcW w:w="720" w:type="dxa"/>
          </w:tcPr>
          <w:p w14:paraId="38288749" w14:textId="4629E06E" w:rsidR="005A04A0" w:rsidRPr="004303E1" w:rsidRDefault="00582244" w:rsidP="009829C8">
            <w:pPr>
              <w:spacing w:before="20" w:after="20"/>
              <w:contextualSpacing/>
              <w:jc w:val="both"/>
              <w:rPr>
                <w:rFonts w:ascii="Trebuchet MS" w:hAnsi="Trebuchet MS"/>
                <w:b/>
                <w:sz w:val="21"/>
                <w:szCs w:val="21"/>
              </w:rPr>
            </w:pPr>
            <w:r>
              <w:rPr>
                <w:rFonts w:ascii="Trebuchet MS" w:hAnsi="Trebuchet MS"/>
                <w:b/>
                <w:sz w:val="21"/>
                <w:szCs w:val="21"/>
              </w:rPr>
              <w:t>4</w:t>
            </w:r>
          </w:p>
        </w:tc>
        <w:tc>
          <w:tcPr>
            <w:tcW w:w="1260" w:type="dxa"/>
          </w:tcPr>
          <w:p w14:paraId="2D50886D" w14:textId="77777777" w:rsidR="005A04A0" w:rsidRPr="00EA1102" w:rsidRDefault="00C26506" w:rsidP="009829C8">
            <w:pPr>
              <w:spacing w:before="20" w:after="20"/>
              <w:contextualSpacing/>
              <w:jc w:val="center"/>
              <w:rPr>
                <w:rFonts w:ascii="Trebuchet MS" w:hAnsi="Trebuchet MS"/>
                <w:b/>
                <w:sz w:val="21"/>
                <w:szCs w:val="21"/>
              </w:rPr>
            </w:pPr>
            <w:r>
              <w:rPr>
                <w:rFonts w:ascii="Trebuchet MS" w:hAnsi="Trebuchet MS"/>
                <w:b/>
                <w:sz w:val="21"/>
                <w:szCs w:val="21"/>
              </w:rPr>
              <w:t>20 points</w:t>
            </w:r>
          </w:p>
        </w:tc>
        <w:tc>
          <w:tcPr>
            <w:tcW w:w="1620" w:type="dxa"/>
          </w:tcPr>
          <w:p w14:paraId="1C532DDD" w14:textId="77777777" w:rsidR="005A04A0" w:rsidRPr="00394BD7" w:rsidRDefault="005A04A0" w:rsidP="009829C8">
            <w:pPr>
              <w:spacing w:before="20" w:after="20"/>
              <w:contextualSpacing/>
              <w:jc w:val="center"/>
              <w:rPr>
                <w:rFonts w:ascii="Trebuchet MS" w:hAnsi="Trebuchet MS"/>
                <w:b/>
                <w:sz w:val="21"/>
                <w:szCs w:val="21"/>
              </w:rPr>
            </w:pPr>
            <w:r>
              <w:rPr>
                <w:rFonts w:ascii="Trebuchet MS" w:hAnsi="Trebuchet MS"/>
                <w:b/>
                <w:sz w:val="21"/>
                <w:szCs w:val="21"/>
              </w:rPr>
              <w:t>Conceptual Design Renderings</w:t>
            </w:r>
          </w:p>
        </w:tc>
        <w:tc>
          <w:tcPr>
            <w:tcW w:w="6300" w:type="dxa"/>
            <w:shd w:val="clear" w:color="auto" w:fill="FFFFFF"/>
          </w:tcPr>
          <w:p w14:paraId="4775F190" w14:textId="77777777" w:rsidR="00C26506" w:rsidRDefault="00C26506" w:rsidP="00C26506">
            <w:pPr>
              <w:pStyle w:val="ListParagraph"/>
              <w:numPr>
                <w:ilvl w:val="0"/>
                <w:numId w:val="31"/>
              </w:numPr>
              <w:tabs>
                <w:tab w:val="left" w:pos="1440"/>
              </w:tabs>
              <w:spacing w:before="20" w:after="20"/>
              <w:contextualSpacing/>
              <w:jc w:val="both"/>
              <w:rPr>
                <w:rFonts w:ascii="Trebuchet MS" w:hAnsi="Trebuchet MS"/>
                <w:sz w:val="21"/>
                <w:szCs w:val="21"/>
              </w:rPr>
            </w:pPr>
            <w:r>
              <w:rPr>
                <w:rFonts w:ascii="Trebuchet MS" w:hAnsi="Trebuchet MS"/>
                <w:sz w:val="21"/>
                <w:szCs w:val="21"/>
              </w:rPr>
              <w:t>See</w:t>
            </w:r>
            <w:r>
              <w:t xml:space="preserve"> </w:t>
            </w:r>
            <w:r w:rsidRPr="00C26506">
              <w:rPr>
                <w:rFonts w:ascii="Trebuchet MS" w:hAnsi="Trebuchet MS"/>
                <w:sz w:val="21"/>
                <w:szCs w:val="21"/>
              </w:rPr>
              <w:t>Section 2</w:t>
            </w:r>
            <w:r>
              <w:rPr>
                <w:rFonts w:ascii="Trebuchet MS" w:hAnsi="Trebuchet MS"/>
                <w:sz w:val="21"/>
                <w:szCs w:val="21"/>
              </w:rPr>
              <w:t>, Project Design Priorities.</w:t>
            </w:r>
          </w:p>
          <w:p w14:paraId="30198E1D" w14:textId="77777777" w:rsidR="005A04A0" w:rsidRPr="00C26506" w:rsidRDefault="001E56B0" w:rsidP="00C26506">
            <w:pPr>
              <w:pStyle w:val="ListParagraph"/>
              <w:numPr>
                <w:ilvl w:val="0"/>
                <w:numId w:val="31"/>
              </w:numPr>
              <w:tabs>
                <w:tab w:val="left" w:pos="1440"/>
              </w:tabs>
              <w:spacing w:before="20" w:after="20"/>
              <w:contextualSpacing/>
              <w:jc w:val="both"/>
              <w:rPr>
                <w:rFonts w:ascii="Trebuchet MS" w:hAnsi="Trebuchet MS"/>
                <w:sz w:val="21"/>
                <w:szCs w:val="21"/>
              </w:rPr>
            </w:pPr>
            <w:r>
              <w:rPr>
                <w:rFonts w:ascii="Trebuchet MS" w:hAnsi="Trebuchet MS"/>
                <w:sz w:val="21"/>
                <w:szCs w:val="21"/>
              </w:rPr>
              <w:t>Overall aesthetic appeal of</w:t>
            </w:r>
            <w:r w:rsidR="006F639F">
              <w:rPr>
                <w:rFonts w:ascii="Trebuchet MS" w:hAnsi="Trebuchet MS"/>
                <w:sz w:val="21"/>
                <w:szCs w:val="21"/>
              </w:rPr>
              <w:t xml:space="preserve"> conceptual design.</w:t>
            </w:r>
            <w:r>
              <w:rPr>
                <w:rFonts w:ascii="Trebuchet MS" w:hAnsi="Trebuchet MS"/>
                <w:sz w:val="21"/>
                <w:szCs w:val="21"/>
              </w:rPr>
              <w:t xml:space="preserve"> </w:t>
            </w:r>
            <w:r w:rsidR="00C26506">
              <w:rPr>
                <w:rFonts w:ascii="Trebuchet MS" w:hAnsi="Trebuchet MS"/>
                <w:sz w:val="21"/>
                <w:szCs w:val="21"/>
              </w:rPr>
              <w:t xml:space="preserve"> </w:t>
            </w:r>
          </w:p>
        </w:tc>
      </w:tr>
    </w:tbl>
    <w:p w14:paraId="20BD9A1A" w14:textId="77777777" w:rsidR="00BD5190" w:rsidRDefault="00BD5190" w:rsidP="00FD5AEF">
      <w:pPr>
        <w:pStyle w:val="BodyTextIndent"/>
        <w:tabs>
          <w:tab w:val="clear" w:pos="1440"/>
        </w:tabs>
        <w:ind w:left="360"/>
        <w:rPr>
          <w:rFonts w:ascii="Trebuchet MS" w:hAnsi="Trebuchet MS"/>
          <w:sz w:val="16"/>
          <w:szCs w:val="16"/>
        </w:rPr>
      </w:pPr>
    </w:p>
    <w:p w14:paraId="0C136CF1" w14:textId="77777777" w:rsidR="00BD5190" w:rsidRDefault="00BD5190" w:rsidP="00FD5AEF">
      <w:pPr>
        <w:pStyle w:val="BodyTextIndent"/>
        <w:tabs>
          <w:tab w:val="clear" w:pos="1440"/>
        </w:tabs>
        <w:ind w:left="360"/>
        <w:rPr>
          <w:rFonts w:ascii="Trebuchet MS" w:hAnsi="Trebuchet MS"/>
          <w:sz w:val="16"/>
          <w:szCs w:val="16"/>
        </w:rPr>
      </w:pPr>
    </w:p>
    <w:p w14:paraId="6D22E50F" w14:textId="77777777" w:rsidR="00FD5AEF" w:rsidRDefault="00FD5AEF" w:rsidP="00203BA3">
      <w:pPr>
        <w:pStyle w:val="Heading5"/>
        <w:numPr>
          <w:ilvl w:val="0"/>
          <w:numId w:val="0"/>
        </w:numPr>
        <w:ind w:left="1440"/>
        <w:rPr>
          <w:rFonts w:ascii="Trebuchet MS" w:hAnsi="Trebuchet MS"/>
          <w:b w:val="0"/>
          <w:sz w:val="22"/>
          <w:szCs w:val="22"/>
        </w:rPr>
      </w:pPr>
      <w:r>
        <w:rPr>
          <w:rFonts w:ascii="Trebuchet MS" w:hAnsi="Trebuchet MS"/>
          <w:sz w:val="22"/>
          <w:szCs w:val="22"/>
        </w:rPr>
        <w:t>Preference Evaluation Factor</w:t>
      </w:r>
      <w:r w:rsidR="007B3152">
        <w:rPr>
          <w:rFonts w:ascii="Trebuchet MS" w:hAnsi="Trebuchet MS"/>
          <w:sz w:val="22"/>
          <w:szCs w:val="22"/>
        </w:rPr>
        <w:t>.</w:t>
      </w:r>
      <w:r>
        <w:rPr>
          <w:rFonts w:ascii="Trebuchet MS" w:hAnsi="Trebuchet MS"/>
          <w:sz w:val="22"/>
          <w:szCs w:val="22"/>
        </w:rPr>
        <w:t xml:space="preserve"> </w:t>
      </w:r>
      <w:r>
        <w:rPr>
          <w:rFonts w:ascii="Trebuchet MS" w:hAnsi="Trebuchet MS"/>
          <w:b w:val="0"/>
          <w:sz w:val="22"/>
          <w:szCs w:val="22"/>
        </w:rPr>
        <w:t>The following factors will be utilized by the CO to evaluate each proposal submittal received:</w:t>
      </w:r>
    </w:p>
    <w:p w14:paraId="6724BB28" w14:textId="77777777" w:rsidR="00C120A8" w:rsidRDefault="00C120A8" w:rsidP="00C120A8">
      <w:pPr>
        <w:pStyle w:val="Heading5"/>
        <w:numPr>
          <w:ilvl w:val="0"/>
          <w:numId w:val="0"/>
        </w:numPr>
        <w:ind w:left="1440"/>
        <w:jc w:val="right"/>
        <w:rPr>
          <w:rFonts w:ascii="Trebuchet MS" w:hAnsi="Trebuchet MS"/>
          <w:b w:val="0"/>
          <w:sz w:val="22"/>
          <w:szCs w:val="22"/>
        </w:rPr>
      </w:pPr>
      <w:r>
        <w:rPr>
          <w:rFonts w:ascii="Trebuchet MS" w:hAnsi="Trebuchet MS"/>
          <w:sz w:val="20"/>
        </w:rPr>
        <w:t xml:space="preserve">  [Table No. </w:t>
      </w:r>
      <w:r w:rsidR="00127FD4">
        <w:rPr>
          <w:rFonts w:ascii="Trebuchet MS" w:hAnsi="Trebuchet MS"/>
          <w:sz w:val="20"/>
        </w:rPr>
        <w:t>6</w:t>
      </w:r>
      <w:r>
        <w:rPr>
          <w:rFonts w:ascii="Trebuchet MS" w:hAnsi="Trebuchet MS"/>
          <w:sz w:val="20"/>
        </w:rPr>
        <w:t>a]</w:t>
      </w:r>
    </w:p>
    <w:tbl>
      <w:tblPr>
        <w:tblW w:w="9990"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0"/>
        <w:gridCol w:w="1260"/>
        <w:gridCol w:w="1620"/>
        <w:gridCol w:w="6570"/>
      </w:tblGrid>
      <w:tr w:rsidR="00F85850" w:rsidRPr="00B22812" w14:paraId="1D4EEA14" w14:textId="77777777">
        <w:tc>
          <w:tcPr>
            <w:tcW w:w="540" w:type="dxa"/>
            <w:shd w:val="solid" w:color="000080" w:fill="FFFFFF"/>
          </w:tcPr>
          <w:p w14:paraId="0A392C6A"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p>
          <w:p w14:paraId="7DE5D063"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r w:rsidRPr="00607204">
              <w:rPr>
                <w:rFonts w:ascii="Trebuchet MS" w:hAnsi="Trebuchet MS"/>
                <w:b/>
                <w:color w:val="FFFFFF"/>
                <w:sz w:val="22"/>
                <w:szCs w:val="22"/>
              </w:rPr>
              <w:t>NO.</w:t>
            </w:r>
          </w:p>
        </w:tc>
        <w:tc>
          <w:tcPr>
            <w:tcW w:w="1260" w:type="dxa"/>
            <w:tcBorders>
              <w:bottom w:val="single" w:sz="6" w:space="0" w:color="000080"/>
            </w:tcBorders>
            <w:shd w:val="solid" w:color="000080" w:fill="FFFFFF"/>
          </w:tcPr>
          <w:p w14:paraId="4D7C35F8"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r w:rsidRPr="00607204">
              <w:rPr>
                <w:rFonts w:ascii="Trebuchet MS" w:hAnsi="Trebuchet MS"/>
                <w:b/>
                <w:color w:val="FFFFFF"/>
                <w:sz w:val="22"/>
                <w:szCs w:val="22"/>
              </w:rPr>
              <w:t>MAX POINT VALUE</w:t>
            </w:r>
          </w:p>
        </w:tc>
        <w:tc>
          <w:tcPr>
            <w:tcW w:w="1620" w:type="dxa"/>
            <w:tcBorders>
              <w:bottom w:val="single" w:sz="6" w:space="0" w:color="000080"/>
            </w:tcBorders>
            <w:shd w:val="solid" w:color="000080" w:fill="FFFFFF"/>
          </w:tcPr>
          <w:p w14:paraId="4C1C35B3"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r w:rsidRPr="00607204">
              <w:rPr>
                <w:rFonts w:ascii="Trebuchet MS" w:hAnsi="Trebuchet MS"/>
                <w:b/>
                <w:color w:val="FFFFFF"/>
                <w:sz w:val="22"/>
                <w:szCs w:val="22"/>
              </w:rPr>
              <w:t>FACTOR</w:t>
            </w:r>
          </w:p>
          <w:p w14:paraId="6F5EA6F7"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r w:rsidRPr="00607204">
              <w:rPr>
                <w:rFonts w:ascii="Trebuchet MS" w:hAnsi="Trebuchet MS"/>
                <w:b/>
                <w:color w:val="FFFFFF"/>
                <w:sz w:val="22"/>
                <w:szCs w:val="22"/>
              </w:rPr>
              <w:t xml:space="preserve"> TYPE</w:t>
            </w:r>
          </w:p>
        </w:tc>
        <w:tc>
          <w:tcPr>
            <w:tcW w:w="6570" w:type="dxa"/>
            <w:tcBorders>
              <w:bottom w:val="single" w:sz="6" w:space="0" w:color="000080"/>
            </w:tcBorders>
            <w:shd w:val="solid" w:color="000080" w:fill="FFFFFF"/>
          </w:tcPr>
          <w:p w14:paraId="290583F9" w14:textId="77777777" w:rsidR="00F85850" w:rsidRPr="00607204" w:rsidRDefault="00F85850" w:rsidP="00F85850">
            <w:pPr>
              <w:pStyle w:val="BodyTextIndent"/>
              <w:tabs>
                <w:tab w:val="clear" w:pos="1440"/>
              </w:tabs>
              <w:spacing w:before="10" w:after="10"/>
              <w:ind w:left="0"/>
              <w:contextualSpacing/>
              <w:jc w:val="center"/>
              <w:rPr>
                <w:rFonts w:ascii="Trebuchet MS" w:hAnsi="Trebuchet MS"/>
                <w:b/>
                <w:color w:val="FFFFFF"/>
                <w:sz w:val="22"/>
                <w:szCs w:val="22"/>
              </w:rPr>
            </w:pPr>
          </w:p>
          <w:p w14:paraId="14BFFAE0" w14:textId="77777777" w:rsidR="00F85850" w:rsidRPr="00607204" w:rsidRDefault="00F85850" w:rsidP="00F85850">
            <w:pPr>
              <w:pStyle w:val="BodyTextIndent"/>
              <w:tabs>
                <w:tab w:val="clear" w:pos="1440"/>
              </w:tabs>
              <w:spacing w:before="10" w:after="10"/>
              <w:ind w:left="0"/>
              <w:contextualSpacing/>
              <w:jc w:val="left"/>
              <w:rPr>
                <w:rFonts w:ascii="Trebuchet MS" w:hAnsi="Trebuchet MS"/>
                <w:b/>
                <w:color w:val="FFFFFF"/>
                <w:sz w:val="22"/>
                <w:szCs w:val="22"/>
              </w:rPr>
            </w:pPr>
            <w:r w:rsidRPr="00607204">
              <w:rPr>
                <w:rFonts w:ascii="Trebuchet MS" w:hAnsi="Trebuchet MS"/>
                <w:b/>
                <w:color w:val="FFFFFF"/>
                <w:sz w:val="22"/>
                <w:szCs w:val="22"/>
              </w:rPr>
              <w:t>FACTOR DESCRIPTION</w:t>
            </w:r>
          </w:p>
        </w:tc>
      </w:tr>
      <w:tr w:rsidR="00F85850" w:rsidRPr="0013453F" w14:paraId="482BD992" w14:textId="77777777">
        <w:tc>
          <w:tcPr>
            <w:tcW w:w="540" w:type="dxa"/>
          </w:tcPr>
          <w:p w14:paraId="76DB90EB"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r w:rsidRPr="008D46F8">
              <w:rPr>
                <w:rFonts w:ascii="Trebuchet MS" w:hAnsi="Trebuchet MS"/>
                <w:b/>
                <w:sz w:val="21"/>
                <w:szCs w:val="21"/>
              </w:rPr>
              <w:t>5</w:t>
            </w:r>
          </w:p>
        </w:tc>
        <w:tc>
          <w:tcPr>
            <w:tcW w:w="1260" w:type="dxa"/>
            <w:shd w:val="clear" w:color="auto" w:fill="FFFFFF"/>
          </w:tcPr>
          <w:p w14:paraId="34501836"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15 points</w:t>
            </w:r>
          </w:p>
        </w:tc>
        <w:tc>
          <w:tcPr>
            <w:tcW w:w="1620" w:type="dxa"/>
            <w:tcBorders>
              <w:bottom w:val="single" w:sz="6" w:space="0" w:color="000080"/>
            </w:tcBorders>
            <w:shd w:val="clear" w:color="auto" w:fill="FFFFFF"/>
          </w:tcPr>
          <w:p w14:paraId="6510F2A9" w14:textId="77777777" w:rsidR="00F85850" w:rsidRPr="008D46F8" w:rsidRDefault="00F85850" w:rsidP="00F85850">
            <w:pPr>
              <w:pStyle w:val="BodyTextIndent"/>
              <w:tabs>
                <w:tab w:val="clear" w:pos="1440"/>
              </w:tabs>
              <w:spacing w:before="10" w:after="10"/>
              <w:ind w:left="0"/>
              <w:contextualSpacing/>
              <w:rPr>
                <w:rFonts w:ascii="Trebuchet MS" w:hAnsi="Trebuchet MS"/>
                <w:sz w:val="21"/>
                <w:szCs w:val="21"/>
              </w:rPr>
            </w:pPr>
            <w:r w:rsidRPr="008D46F8">
              <w:rPr>
                <w:rFonts w:ascii="Trebuchet MS" w:hAnsi="Trebuchet MS"/>
                <w:b/>
                <w:sz w:val="21"/>
                <w:szCs w:val="21"/>
              </w:rPr>
              <w:t>Objective</w:t>
            </w:r>
          </w:p>
        </w:tc>
        <w:tc>
          <w:tcPr>
            <w:tcW w:w="6570" w:type="dxa"/>
            <w:shd w:val="clear" w:color="auto" w:fill="FFFFFF"/>
          </w:tcPr>
          <w:p w14:paraId="6BE03981"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r w:rsidRPr="008D46F8">
              <w:rPr>
                <w:rFonts w:ascii="Trebuchet MS" w:hAnsi="Trebuchet MS"/>
                <w:b/>
                <w:sz w:val="21"/>
                <w:szCs w:val="21"/>
              </w:rPr>
              <w:t xml:space="preserve">SECTION 3 BUSINESS PREFERENCE PARTICIPATION. </w:t>
            </w:r>
            <w:r w:rsidRPr="008D46F8">
              <w:rPr>
                <w:rFonts w:ascii="Trebuchet MS" w:hAnsi="Trebuchet MS"/>
                <w:sz w:val="21"/>
                <w:szCs w:val="21"/>
              </w:rPr>
              <w:t xml:space="preserve">A firm may qualify for Section 3 status as detailed within Attachments F (NOTE: A max of 15 points awarded). </w:t>
            </w:r>
          </w:p>
        </w:tc>
      </w:tr>
      <w:tr w:rsidR="00F85850" w:rsidRPr="0013453F" w14:paraId="1E8C741F" w14:textId="77777777">
        <w:tc>
          <w:tcPr>
            <w:tcW w:w="540" w:type="dxa"/>
          </w:tcPr>
          <w:p w14:paraId="7BC4838C"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 xml:space="preserve">  5a</w:t>
            </w:r>
          </w:p>
        </w:tc>
        <w:tc>
          <w:tcPr>
            <w:tcW w:w="1260" w:type="dxa"/>
          </w:tcPr>
          <w:p w14:paraId="4AD0BE4B"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15 points</w:t>
            </w:r>
          </w:p>
        </w:tc>
        <w:tc>
          <w:tcPr>
            <w:tcW w:w="1620" w:type="dxa"/>
            <w:shd w:val="clear" w:color="auto" w:fill="C0C0C0"/>
          </w:tcPr>
          <w:p w14:paraId="68F21D90"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07C1D301" w14:textId="77777777" w:rsidR="00F85850" w:rsidRPr="008D46F8" w:rsidRDefault="00F85850" w:rsidP="00F85850">
            <w:pPr>
              <w:spacing w:before="10" w:after="10"/>
              <w:contextualSpacing/>
              <w:jc w:val="both"/>
              <w:rPr>
                <w:rFonts w:ascii="Trebuchet MS" w:hAnsi="Trebuchet MS"/>
                <w:b/>
                <w:sz w:val="21"/>
                <w:szCs w:val="21"/>
              </w:rPr>
            </w:pPr>
            <w:r w:rsidRPr="008D46F8">
              <w:rPr>
                <w:rFonts w:ascii="Trebuchet MS" w:hAnsi="Trebuchet MS"/>
                <w:b/>
                <w:sz w:val="21"/>
                <w:szCs w:val="21"/>
              </w:rPr>
              <w:t xml:space="preserve">Priority I. </w:t>
            </w:r>
            <w:r w:rsidRPr="008D46F8">
              <w:rPr>
                <w:rFonts w:ascii="Trebuchet MS" w:hAnsi="Trebuchet MS"/>
                <w:sz w:val="21"/>
                <w:szCs w:val="21"/>
              </w:rPr>
              <w:t>Business concerns that are 51 percent or more owned by residents of the housing development or developments for which the Section 3-covered assistance is expended. ( if firm checks Yes to 1.1 of Section 3 Plan)</w:t>
            </w:r>
          </w:p>
        </w:tc>
      </w:tr>
      <w:tr w:rsidR="00F85850" w:rsidRPr="0013453F" w14:paraId="130EC14F" w14:textId="77777777">
        <w:tc>
          <w:tcPr>
            <w:tcW w:w="540" w:type="dxa"/>
          </w:tcPr>
          <w:p w14:paraId="7673F451"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lastRenderedPageBreak/>
              <w:t>5b</w:t>
            </w:r>
          </w:p>
        </w:tc>
        <w:tc>
          <w:tcPr>
            <w:tcW w:w="1260" w:type="dxa"/>
          </w:tcPr>
          <w:p w14:paraId="40170DE1"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15 points</w:t>
            </w:r>
          </w:p>
        </w:tc>
        <w:tc>
          <w:tcPr>
            <w:tcW w:w="1620" w:type="dxa"/>
            <w:shd w:val="clear" w:color="auto" w:fill="C0C0C0"/>
          </w:tcPr>
          <w:p w14:paraId="13C326F3"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60703122" w14:textId="77777777" w:rsidR="00F85850" w:rsidRPr="008D46F8" w:rsidRDefault="00F85850" w:rsidP="00F85850">
            <w:pPr>
              <w:spacing w:line="276" w:lineRule="auto"/>
              <w:contextualSpacing/>
              <w:jc w:val="both"/>
              <w:rPr>
                <w:rFonts w:ascii="Trebuchet MS" w:hAnsi="Trebuchet MS" w:cs="Arial"/>
                <w:b/>
                <w:sz w:val="21"/>
                <w:szCs w:val="21"/>
              </w:rPr>
            </w:pPr>
            <w:r w:rsidRPr="008D46F8">
              <w:rPr>
                <w:rFonts w:ascii="Trebuchet MS" w:hAnsi="Trebuchet MS"/>
                <w:b/>
                <w:sz w:val="21"/>
                <w:szCs w:val="21"/>
              </w:rPr>
              <w:t xml:space="preserve">Priority II. </w:t>
            </w:r>
            <w:r w:rsidRPr="008D46F8">
              <w:rPr>
                <w:rFonts w:ascii="Trebuchet MS" w:hAnsi="Trebuchet MS"/>
                <w:sz w:val="21"/>
                <w:szCs w:val="21"/>
                <w:u w:val="single"/>
              </w:rPr>
              <w:t>Section 3 Preference Claim, Training and Employment Opportunities.</w:t>
            </w:r>
            <w:r w:rsidRPr="008D46F8">
              <w:rPr>
                <w:rFonts w:ascii="Trebuchet MS" w:hAnsi="Trebuchet MS"/>
                <w:sz w:val="21"/>
                <w:szCs w:val="21"/>
              </w:rPr>
              <w:t xml:space="preserve">  The undersigned proposer hereby claims that it will, as detailed within 24 CFR </w:t>
            </w:r>
            <w:r w:rsidRPr="008D46F8">
              <w:rPr>
                <w:rFonts w:ascii="Trebuchet MS" w:hAnsi="Trebuchet MS" w:cs="Arial"/>
                <w:sz w:val="21"/>
                <w:szCs w:val="21"/>
              </w:rPr>
              <w:t xml:space="preserve">§135.34, provide such "opportunities" as denoted following; to: </w:t>
            </w:r>
            <w:r w:rsidRPr="008D46F8">
              <w:rPr>
                <w:rFonts w:ascii="Trebuchet MS" w:hAnsi="Trebuchet MS"/>
                <w:b/>
                <w:sz w:val="21"/>
                <w:szCs w:val="21"/>
              </w:rPr>
              <w:t>Residents of the housing development or developments for which the section 3 covered assistance is expended (category 1 residents)</w:t>
            </w:r>
            <w:r w:rsidRPr="008D46F8">
              <w:rPr>
                <w:rFonts w:ascii="Trebuchet MS" w:hAnsi="Trebuchet MS"/>
                <w:sz w:val="21"/>
                <w:szCs w:val="21"/>
              </w:rPr>
              <w:t>. (if firm checks “Will” in Section 2.2.1 on Table No. 5 of Section 3 Plan)</w:t>
            </w:r>
          </w:p>
        </w:tc>
      </w:tr>
      <w:tr w:rsidR="00F85850" w:rsidRPr="0013453F" w14:paraId="39DCDCCA" w14:textId="77777777">
        <w:tc>
          <w:tcPr>
            <w:tcW w:w="540" w:type="dxa"/>
          </w:tcPr>
          <w:p w14:paraId="3B72EA58"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5c</w:t>
            </w:r>
          </w:p>
        </w:tc>
        <w:tc>
          <w:tcPr>
            <w:tcW w:w="1260" w:type="dxa"/>
          </w:tcPr>
          <w:p w14:paraId="36BA08E6"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13 points</w:t>
            </w:r>
          </w:p>
        </w:tc>
        <w:tc>
          <w:tcPr>
            <w:tcW w:w="1620" w:type="dxa"/>
            <w:shd w:val="clear" w:color="auto" w:fill="C0C0C0"/>
          </w:tcPr>
          <w:p w14:paraId="4853B841"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42B11BFA" w14:textId="77777777" w:rsidR="00F85850" w:rsidRPr="008D46F8" w:rsidRDefault="00F85850" w:rsidP="00F85850">
            <w:pPr>
              <w:spacing w:line="276" w:lineRule="auto"/>
              <w:contextualSpacing/>
              <w:jc w:val="both"/>
              <w:rPr>
                <w:rFonts w:ascii="Trebuchet MS" w:hAnsi="Trebuchet MS"/>
                <w:b/>
                <w:sz w:val="21"/>
                <w:szCs w:val="21"/>
              </w:rPr>
            </w:pPr>
            <w:r w:rsidRPr="008D46F8">
              <w:rPr>
                <w:rFonts w:ascii="Trebuchet MS" w:hAnsi="Trebuchet MS"/>
                <w:b/>
                <w:sz w:val="21"/>
                <w:szCs w:val="21"/>
              </w:rPr>
              <w:t xml:space="preserve">Priority III. </w:t>
            </w:r>
            <w:r w:rsidRPr="008D46F8">
              <w:rPr>
                <w:rFonts w:ascii="Trebuchet MS" w:hAnsi="Trebuchet MS"/>
                <w:sz w:val="21"/>
                <w:szCs w:val="21"/>
                <w:u w:val="single"/>
              </w:rPr>
              <w:t>Section 3 Preference Claim, Training and Employment Opportunities.</w:t>
            </w:r>
            <w:r w:rsidRPr="008D46F8">
              <w:rPr>
                <w:rFonts w:ascii="Trebuchet MS" w:hAnsi="Trebuchet MS"/>
                <w:sz w:val="21"/>
                <w:szCs w:val="21"/>
              </w:rPr>
              <w:t xml:space="preserve">  The undersigned proposer hereby claims that it will, as detailed within 24 CFR </w:t>
            </w:r>
            <w:r w:rsidRPr="008D46F8">
              <w:rPr>
                <w:rFonts w:ascii="Trebuchet MS" w:hAnsi="Trebuchet MS" w:cs="Arial"/>
                <w:sz w:val="21"/>
                <w:szCs w:val="21"/>
              </w:rPr>
              <w:t>§135.34, provide such "opportunities" as denoted following; to:</w:t>
            </w:r>
            <w:r w:rsidRPr="008D46F8">
              <w:rPr>
                <w:rFonts w:ascii="Trebuchet MS" w:hAnsi="Trebuchet MS"/>
                <w:sz w:val="21"/>
                <w:szCs w:val="21"/>
              </w:rPr>
              <w:t xml:space="preserve"> </w:t>
            </w:r>
            <w:r w:rsidRPr="008D46F8">
              <w:rPr>
                <w:rFonts w:ascii="Trebuchet MS" w:hAnsi="Trebuchet MS"/>
                <w:b/>
                <w:sz w:val="21"/>
                <w:szCs w:val="21"/>
              </w:rPr>
              <w:t>Residents of other housing developments managed by the Agency that is expending the section 3 covered housing assistance (category 2 residents). (</w:t>
            </w:r>
            <w:r w:rsidRPr="008D46F8">
              <w:rPr>
                <w:rFonts w:ascii="Trebuchet MS" w:hAnsi="Trebuchet MS"/>
                <w:sz w:val="21"/>
                <w:szCs w:val="21"/>
              </w:rPr>
              <w:t>If firm checks “Will” in Section 2.2.2 on Table No. 5 of Section 3 Plan.)</w:t>
            </w:r>
          </w:p>
        </w:tc>
      </w:tr>
      <w:tr w:rsidR="00F85850" w:rsidRPr="0013453F" w14:paraId="28BF9785" w14:textId="77777777">
        <w:tc>
          <w:tcPr>
            <w:tcW w:w="540" w:type="dxa"/>
          </w:tcPr>
          <w:p w14:paraId="4D60C68D"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 xml:space="preserve">  5d</w:t>
            </w:r>
          </w:p>
        </w:tc>
        <w:tc>
          <w:tcPr>
            <w:tcW w:w="1260" w:type="dxa"/>
          </w:tcPr>
          <w:p w14:paraId="18965090"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10 points</w:t>
            </w:r>
          </w:p>
        </w:tc>
        <w:tc>
          <w:tcPr>
            <w:tcW w:w="1620" w:type="dxa"/>
            <w:shd w:val="clear" w:color="auto" w:fill="C0C0C0"/>
          </w:tcPr>
          <w:p w14:paraId="50125231"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2E1DCD36" w14:textId="77777777" w:rsidR="00F85850" w:rsidRPr="008D46F8" w:rsidRDefault="00F85850" w:rsidP="00F85850">
            <w:pPr>
              <w:spacing w:before="10" w:after="10"/>
              <w:contextualSpacing/>
              <w:jc w:val="both"/>
              <w:rPr>
                <w:rFonts w:ascii="Trebuchet MS" w:hAnsi="Trebuchet MS"/>
                <w:b/>
                <w:sz w:val="21"/>
                <w:szCs w:val="21"/>
                <w:u w:val="single"/>
              </w:rPr>
            </w:pPr>
            <w:r w:rsidRPr="008D46F8">
              <w:rPr>
                <w:rFonts w:ascii="Trebuchet MS" w:hAnsi="Trebuchet MS"/>
                <w:b/>
                <w:sz w:val="21"/>
                <w:szCs w:val="21"/>
              </w:rPr>
              <w:t xml:space="preserve">Priority IV. </w:t>
            </w:r>
            <w:r w:rsidRPr="008D46F8">
              <w:rPr>
                <w:rFonts w:ascii="Trebuchet MS" w:hAnsi="Trebuchet MS"/>
                <w:sz w:val="21"/>
                <w:szCs w:val="21"/>
              </w:rPr>
              <w:t>Business concerns, whose workforce includes 30 percent of residents of the housing development for which the Section 3-covered assistance is expended, or within three (3) years of the date of first employment with the business concern, were residents of the Section 3-covered housing development. ( if firm checks “Yes” on section 1.2 of Section 3 Plan)</w:t>
            </w:r>
          </w:p>
        </w:tc>
      </w:tr>
      <w:tr w:rsidR="00F85850" w:rsidRPr="0013453F" w14:paraId="4825DBD6" w14:textId="77777777">
        <w:tc>
          <w:tcPr>
            <w:tcW w:w="540" w:type="dxa"/>
          </w:tcPr>
          <w:p w14:paraId="68CB916E"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5e</w:t>
            </w:r>
          </w:p>
        </w:tc>
        <w:tc>
          <w:tcPr>
            <w:tcW w:w="1260" w:type="dxa"/>
          </w:tcPr>
          <w:p w14:paraId="427094D3"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10 points</w:t>
            </w:r>
          </w:p>
        </w:tc>
        <w:tc>
          <w:tcPr>
            <w:tcW w:w="1620" w:type="dxa"/>
            <w:shd w:val="clear" w:color="auto" w:fill="C0C0C0"/>
          </w:tcPr>
          <w:p w14:paraId="5A25747A"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0CE1A1F3" w14:textId="77777777" w:rsidR="00F85850" w:rsidRPr="008D46F8" w:rsidRDefault="00F85850" w:rsidP="00F85850">
            <w:pPr>
              <w:spacing w:before="10" w:after="10"/>
              <w:contextualSpacing/>
              <w:jc w:val="both"/>
              <w:rPr>
                <w:rFonts w:ascii="Trebuchet MS" w:hAnsi="Trebuchet MS"/>
                <w:b/>
                <w:sz w:val="21"/>
                <w:szCs w:val="21"/>
              </w:rPr>
            </w:pPr>
            <w:r w:rsidRPr="008D46F8">
              <w:rPr>
                <w:rFonts w:ascii="Trebuchet MS" w:hAnsi="Trebuchet MS"/>
                <w:b/>
                <w:sz w:val="21"/>
                <w:szCs w:val="21"/>
              </w:rPr>
              <w:t xml:space="preserve">Priority V. </w:t>
            </w:r>
            <w:r w:rsidRPr="008D46F8">
              <w:rPr>
                <w:rFonts w:ascii="Trebuchet MS" w:hAnsi="Trebuchet MS"/>
                <w:sz w:val="21"/>
                <w:szCs w:val="21"/>
                <w:u w:val="single"/>
              </w:rPr>
              <w:t>Section 3 Preference Claim, Training and Employment Opportunities.</w:t>
            </w:r>
            <w:r w:rsidRPr="008D46F8">
              <w:rPr>
                <w:rFonts w:ascii="Trebuchet MS" w:hAnsi="Trebuchet MS"/>
                <w:sz w:val="21"/>
                <w:szCs w:val="21"/>
              </w:rPr>
              <w:t xml:space="preserve">  The undersigned proposer hereby claims that it will, as detailed within 24 CFR </w:t>
            </w:r>
            <w:r w:rsidRPr="008D46F8">
              <w:rPr>
                <w:rFonts w:ascii="Trebuchet MS" w:hAnsi="Trebuchet MS" w:cs="Arial"/>
                <w:sz w:val="21"/>
                <w:szCs w:val="21"/>
              </w:rPr>
              <w:t xml:space="preserve">§135.34, provide such "opportunities" as denoted following; to: </w:t>
            </w:r>
            <w:r w:rsidRPr="008D46F8">
              <w:rPr>
                <w:rFonts w:ascii="Trebuchet MS" w:hAnsi="Trebuchet MS"/>
                <w:b/>
                <w:sz w:val="21"/>
                <w:szCs w:val="21"/>
              </w:rPr>
              <w:t>Business concerns participating in HUD Youth-build programs being carried out in the metropolitan area in which the Section 3-covered assistance is expended. (</w:t>
            </w:r>
            <w:r w:rsidRPr="008D46F8">
              <w:rPr>
                <w:rFonts w:ascii="Trebuchet MS" w:hAnsi="Trebuchet MS"/>
                <w:sz w:val="21"/>
                <w:szCs w:val="21"/>
              </w:rPr>
              <w:t xml:space="preserve">if firm checks “Will” in Section 2.2.3 on Table No. 5 of Section 3 Plan) </w:t>
            </w:r>
          </w:p>
        </w:tc>
      </w:tr>
      <w:tr w:rsidR="00F85850" w:rsidRPr="0013453F" w14:paraId="2F600737" w14:textId="77777777">
        <w:tc>
          <w:tcPr>
            <w:tcW w:w="540" w:type="dxa"/>
          </w:tcPr>
          <w:p w14:paraId="630B16B2"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5f</w:t>
            </w:r>
          </w:p>
        </w:tc>
        <w:tc>
          <w:tcPr>
            <w:tcW w:w="1260" w:type="dxa"/>
          </w:tcPr>
          <w:p w14:paraId="77E19589"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7 points</w:t>
            </w:r>
          </w:p>
        </w:tc>
        <w:tc>
          <w:tcPr>
            <w:tcW w:w="1620" w:type="dxa"/>
            <w:shd w:val="clear" w:color="auto" w:fill="C0C0C0"/>
          </w:tcPr>
          <w:p w14:paraId="09B8D95D"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36E95D96" w14:textId="77777777" w:rsidR="00F85850" w:rsidRPr="008D46F8" w:rsidRDefault="00F85850" w:rsidP="00F85850">
            <w:pPr>
              <w:spacing w:before="10" w:after="10"/>
              <w:contextualSpacing/>
              <w:jc w:val="both"/>
              <w:rPr>
                <w:rFonts w:ascii="Trebuchet MS" w:hAnsi="Trebuchet MS"/>
                <w:b/>
                <w:sz w:val="21"/>
                <w:szCs w:val="21"/>
              </w:rPr>
            </w:pPr>
            <w:r w:rsidRPr="008D46F8">
              <w:rPr>
                <w:rFonts w:ascii="Trebuchet MS" w:hAnsi="Trebuchet MS"/>
                <w:b/>
                <w:sz w:val="21"/>
                <w:szCs w:val="21"/>
              </w:rPr>
              <w:t xml:space="preserve">Priority VI. </w:t>
            </w:r>
            <w:r w:rsidRPr="008D46F8">
              <w:rPr>
                <w:rFonts w:ascii="Trebuchet MS" w:hAnsi="Trebuchet MS"/>
                <w:sz w:val="21"/>
                <w:szCs w:val="21"/>
              </w:rPr>
              <w:t>Business concerns that subcontract in excess of 25 percent of the total amount of subcontracts to Section 3 business concerns. (if firm checks “Yes” to section 1.3 of Section 3 Plan)</w:t>
            </w:r>
          </w:p>
        </w:tc>
      </w:tr>
      <w:tr w:rsidR="00F85850" w:rsidRPr="0013453F" w14:paraId="3055A3ED" w14:textId="77777777">
        <w:tc>
          <w:tcPr>
            <w:tcW w:w="540" w:type="dxa"/>
          </w:tcPr>
          <w:p w14:paraId="1910C8FE"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 xml:space="preserve">  5g</w:t>
            </w:r>
          </w:p>
        </w:tc>
        <w:tc>
          <w:tcPr>
            <w:tcW w:w="1260" w:type="dxa"/>
          </w:tcPr>
          <w:p w14:paraId="2042B5FF"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5 points</w:t>
            </w:r>
          </w:p>
        </w:tc>
        <w:tc>
          <w:tcPr>
            <w:tcW w:w="1620" w:type="dxa"/>
            <w:shd w:val="clear" w:color="auto" w:fill="C0C0C0"/>
          </w:tcPr>
          <w:p w14:paraId="78BEFD2A"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14294384" w14:textId="77777777" w:rsidR="00F85850" w:rsidRPr="008D46F8" w:rsidRDefault="00F85850" w:rsidP="00F85850">
            <w:pPr>
              <w:spacing w:before="10" w:after="10"/>
              <w:contextualSpacing/>
              <w:jc w:val="both"/>
              <w:rPr>
                <w:rFonts w:ascii="Trebuchet MS" w:hAnsi="Trebuchet MS"/>
                <w:sz w:val="21"/>
                <w:szCs w:val="21"/>
              </w:rPr>
            </w:pPr>
            <w:r w:rsidRPr="008D46F8">
              <w:rPr>
                <w:rFonts w:ascii="Trebuchet MS" w:hAnsi="Trebuchet MS"/>
                <w:b/>
                <w:sz w:val="21"/>
                <w:szCs w:val="21"/>
              </w:rPr>
              <w:t xml:space="preserve">Priority VII. </w:t>
            </w:r>
            <w:r w:rsidRPr="008D46F8">
              <w:rPr>
                <w:rFonts w:ascii="Trebuchet MS" w:hAnsi="Trebuchet MS"/>
                <w:sz w:val="21"/>
                <w:szCs w:val="21"/>
              </w:rPr>
              <w:t>Additional Efforts to Satisfy the Requirements of Section 3. (If firm checks “Will” on Table No. 4, Section 2.1.1-2.1.20 of section 3 Plan.)</w:t>
            </w:r>
          </w:p>
        </w:tc>
      </w:tr>
      <w:tr w:rsidR="00F85850" w:rsidRPr="0013453F" w14:paraId="6008D352" w14:textId="77777777">
        <w:tc>
          <w:tcPr>
            <w:tcW w:w="540" w:type="dxa"/>
          </w:tcPr>
          <w:p w14:paraId="367CDEC0"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 xml:space="preserve">  5h</w:t>
            </w:r>
          </w:p>
        </w:tc>
        <w:tc>
          <w:tcPr>
            <w:tcW w:w="1260" w:type="dxa"/>
          </w:tcPr>
          <w:p w14:paraId="4848214D"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5 points</w:t>
            </w:r>
          </w:p>
        </w:tc>
        <w:tc>
          <w:tcPr>
            <w:tcW w:w="1620" w:type="dxa"/>
            <w:shd w:val="clear" w:color="auto" w:fill="C0C0C0"/>
          </w:tcPr>
          <w:p w14:paraId="27A76422"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p>
        </w:tc>
        <w:tc>
          <w:tcPr>
            <w:tcW w:w="6570" w:type="dxa"/>
          </w:tcPr>
          <w:p w14:paraId="61C1693A" w14:textId="77777777" w:rsidR="00F85850" w:rsidRPr="008D46F8" w:rsidRDefault="00F85850" w:rsidP="00F85850">
            <w:pPr>
              <w:spacing w:before="10" w:after="10"/>
              <w:contextualSpacing/>
              <w:jc w:val="both"/>
              <w:rPr>
                <w:rFonts w:ascii="Trebuchet MS" w:hAnsi="Trebuchet MS"/>
                <w:b/>
                <w:sz w:val="21"/>
                <w:szCs w:val="21"/>
              </w:rPr>
            </w:pPr>
            <w:r w:rsidRPr="008D46F8">
              <w:rPr>
                <w:rFonts w:ascii="Trebuchet MS" w:hAnsi="Trebuchet MS"/>
                <w:b/>
                <w:sz w:val="21"/>
                <w:szCs w:val="21"/>
              </w:rPr>
              <w:t>Priority VIII.</w:t>
            </w:r>
            <w:r w:rsidRPr="008D46F8">
              <w:rPr>
                <w:rFonts w:ascii="Trebuchet MS" w:hAnsi="Trebuchet MS"/>
                <w:sz w:val="21"/>
                <w:szCs w:val="21"/>
                <w:u w:val="single"/>
              </w:rPr>
              <w:t xml:space="preserve"> Section 3 Preference Claim, Training and Employment Opportunities.</w:t>
            </w:r>
            <w:r w:rsidRPr="008D46F8">
              <w:rPr>
                <w:rFonts w:ascii="Trebuchet MS" w:hAnsi="Trebuchet MS"/>
                <w:sz w:val="21"/>
                <w:szCs w:val="21"/>
              </w:rPr>
              <w:t xml:space="preserve">  The undersigned proposer hereby claims that it will, as detailed within 24 CFR </w:t>
            </w:r>
            <w:r w:rsidRPr="008D46F8">
              <w:rPr>
                <w:rFonts w:ascii="Trebuchet MS" w:hAnsi="Trebuchet MS" w:cs="Arial"/>
                <w:sz w:val="21"/>
                <w:szCs w:val="21"/>
              </w:rPr>
              <w:t>§135.34, provide such "opportunities" as denoted following; to:</w:t>
            </w:r>
            <w:r w:rsidRPr="008D46F8">
              <w:rPr>
                <w:rFonts w:ascii="Trebuchet MS" w:hAnsi="Trebuchet MS"/>
                <w:b/>
                <w:sz w:val="21"/>
                <w:szCs w:val="21"/>
              </w:rPr>
              <w:t xml:space="preserve"> Other section 3 residents (attach complete description).</w:t>
            </w:r>
            <w:r w:rsidRPr="008D46F8">
              <w:rPr>
                <w:rFonts w:ascii="Trebuchet MS" w:hAnsi="Trebuchet MS" w:cs="Arial"/>
                <w:sz w:val="21"/>
                <w:szCs w:val="21"/>
              </w:rPr>
              <w:t xml:space="preserve"> </w:t>
            </w:r>
            <w:r w:rsidRPr="008D46F8">
              <w:rPr>
                <w:rFonts w:ascii="Trebuchet MS" w:hAnsi="Trebuchet MS"/>
                <w:b/>
                <w:sz w:val="21"/>
                <w:szCs w:val="21"/>
              </w:rPr>
              <w:t>(</w:t>
            </w:r>
            <w:r w:rsidRPr="008D46F8">
              <w:rPr>
                <w:rFonts w:ascii="Trebuchet MS" w:hAnsi="Trebuchet MS"/>
                <w:sz w:val="21"/>
                <w:szCs w:val="21"/>
              </w:rPr>
              <w:t>if firm checks “Will” in Section 2.2.4 on Table No. 5 of Section 3 Plan)</w:t>
            </w:r>
          </w:p>
        </w:tc>
      </w:tr>
      <w:tr w:rsidR="00F85850" w:rsidRPr="0013453F" w14:paraId="49206A88" w14:textId="77777777">
        <w:tc>
          <w:tcPr>
            <w:tcW w:w="540" w:type="dxa"/>
            <w:shd w:val="clear" w:color="auto" w:fill="808080"/>
          </w:tcPr>
          <w:p w14:paraId="67B7A70C"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p>
        </w:tc>
        <w:tc>
          <w:tcPr>
            <w:tcW w:w="1260" w:type="dxa"/>
            <w:shd w:val="clear" w:color="auto" w:fill="808080"/>
          </w:tcPr>
          <w:p w14:paraId="71887C79"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p>
        </w:tc>
        <w:tc>
          <w:tcPr>
            <w:tcW w:w="1620" w:type="dxa"/>
            <w:shd w:val="clear" w:color="auto" w:fill="808080"/>
          </w:tcPr>
          <w:p w14:paraId="3B7FD67C"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p>
        </w:tc>
        <w:tc>
          <w:tcPr>
            <w:tcW w:w="6570" w:type="dxa"/>
            <w:shd w:val="clear" w:color="auto" w:fill="808080"/>
          </w:tcPr>
          <w:p w14:paraId="38D6B9B6" w14:textId="77777777" w:rsidR="00F85850" w:rsidRPr="008D46F8" w:rsidRDefault="00F85850" w:rsidP="00F85850">
            <w:pPr>
              <w:spacing w:before="10" w:after="10"/>
              <w:ind w:left="-18" w:firstLine="18"/>
              <w:contextualSpacing/>
              <w:jc w:val="both"/>
              <w:rPr>
                <w:rFonts w:ascii="Trebuchet MS" w:hAnsi="Trebuchet MS"/>
                <w:b/>
                <w:sz w:val="21"/>
                <w:szCs w:val="21"/>
              </w:rPr>
            </w:pPr>
          </w:p>
        </w:tc>
      </w:tr>
      <w:tr w:rsidR="00F85850" w:rsidRPr="0013453F" w14:paraId="61F2DF74" w14:textId="77777777">
        <w:tc>
          <w:tcPr>
            <w:tcW w:w="540" w:type="dxa"/>
          </w:tcPr>
          <w:p w14:paraId="0017CF87"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r w:rsidRPr="008D46F8">
              <w:rPr>
                <w:rFonts w:ascii="Trebuchet MS" w:hAnsi="Trebuchet MS"/>
                <w:b/>
                <w:sz w:val="21"/>
                <w:szCs w:val="21"/>
              </w:rPr>
              <w:t>5i</w:t>
            </w:r>
          </w:p>
        </w:tc>
        <w:tc>
          <w:tcPr>
            <w:tcW w:w="1260" w:type="dxa"/>
          </w:tcPr>
          <w:p w14:paraId="165C02EF"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r w:rsidRPr="008D46F8">
              <w:rPr>
                <w:rFonts w:ascii="Trebuchet MS" w:hAnsi="Trebuchet MS"/>
                <w:b/>
                <w:sz w:val="21"/>
                <w:szCs w:val="21"/>
              </w:rPr>
              <w:t>15 points</w:t>
            </w:r>
          </w:p>
        </w:tc>
        <w:tc>
          <w:tcPr>
            <w:tcW w:w="1620" w:type="dxa"/>
            <w:shd w:val="clear" w:color="auto" w:fill="C0C0C0"/>
          </w:tcPr>
          <w:p w14:paraId="22F860BB" w14:textId="77777777" w:rsidR="00F85850" w:rsidRPr="008D46F8" w:rsidRDefault="00F85850" w:rsidP="00F85850">
            <w:pPr>
              <w:pStyle w:val="BodyTextIndent"/>
              <w:tabs>
                <w:tab w:val="clear" w:pos="1440"/>
              </w:tabs>
              <w:spacing w:before="10" w:after="10"/>
              <w:ind w:left="0"/>
              <w:contextualSpacing/>
              <w:jc w:val="center"/>
              <w:rPr>
                <w:rFonts w:ascii="Trebuchet MS" w:hAnsi="Trebuchet MS"/>
                <w:b/>
                <w:sz w:val="21"/>
                <w:szCs w:val="21"/>
              </w:rPr>
            </w:pPr>
          </w:p>
        </w:tc>
        <w:tc>
          <w:tcPr>
            <w:tcW w:w="6570" w:type="dxa"/>
          </w:tcPr>
          <w:p w14:paraId="135EE88A" w14:textId="77777777" w:rsidR="00F85850" w:rsidRPr="008D46F8" w:rsidRDefault="00F85850" w:rsidP="00F85850">
            <w:pPr>
              <w:pStyle w:val="BodyTextIndent"/>
              <w:tabs>
                <w:tab w:val="clear" w:pos="1440"/>
              </w:tabs>
              <w:spacing w:before="10" w:after="10"/>
              <w:ind w:left="0"/>
              <w:contextualSpacing/>
              <w:rPr>
                <w:rFonts w:ascii="Trebuchet MS" w:hAnsi="Trebuchet MS"/>
                <w:b/>
                <w:sz w:val="21"/>
                <w:szCs w:val="21"/>
              </w:rPr>
            </w:pPr>
            <w:r w:rsidRPr="008D46F8">
              <w:rPr>
                <w:rFonts w:ascii="Trebuchet MS" w:hAnsi="Trebuchet MS"/>
                <w:b/>
                <w:sz w:val="21"/>
                <w:szCs w:val="21"/>
              </w:rPr>
              <w:t>Maximum Available Preference Points (Additional)</w:t>
            </w:r>
          </w:p>
        </w:tc>
      </w:tr>
      <w:tr w:rsidR="00F85850" w:rsidRPr="0013453F" w14:paraId="6FD8BBC7" w14:textId="77777777">
        <w:trPr>
          <w:trHeight w:val="309"/>
        </w:trPr>
        <w:tc>
          <w:tcPr>
            <w:tcW w:w="540" w:type="dxa"/>
          </w:tcPr>
          <w:p w14:paraId="698536F5" w14:textId="77777777" w:rsidR="00F85850" w:rsidRPr="008D46F8" w:rsidRDefault="00F85850" w:rsidP="00F85850">
            <w:pPr>
              <w:pStyle w:val="BodyTextIndent"/>
              <w:tabs>
                <w:tab w:val="clear" w:pos="1440"/>
              </w:tabs>
              <w:spacing w:before="10" w:after="10"/>
              <w:ind w:left="0"/>
              <w:contextualSpacing/>
              <w:jc w:val="right"/>
              <w:rPr>
                <w:rFonts w:ascii="Trebuchet MS" w:hAnsi="Trebuchet MS"/>
                <w:b/>
                <w:sz w:val="21"/>
                <w:szCs w:val="21"/>
              </w:rPr>
            </w:pPr>
          </w:p>
        </w:tc>
        <w:tc>
          <w:tcPr>
            <w:tcW w:w="1260" w:type="dxa"/>
            <w:vAlign w:val="center"/>
          </w:tcPr>
          <w:p w14:paraId="26BFC7A3" w14:textId="77777777" w:rsidR="00F85850" w:rsidRPr="008D46F8" w:rsidRDefault="007D0C17" w:rsidP="007D0C17">
            <w:pPr>
              <w:pStyle w:val="BodyTextIndent"/>
              <w:tabs>
                <w:tab w:val="clear" w:pos="1440"/>
              </w:tabs>
              <w:spacing w:before="10" w:after="10"/>
              <w:ind w:left="0"/>
              <w:contextualSpacing/>
              <w:jc w:val="left"/>
              <w:rPr>
                <w:rFonts w:ascii="Trebuchet MS" w:hAnsi="Trebuchet MS"/>
                <w:b/>
                <w:sz w:val="21"/>
                <w:szCs w:val="21"/>
              </w:rPr>
            </w:pPr>
            <w:r>
              <w:rPr>
                <w:rFonts w:ascii="Trebuchet MS" w:hAnsi="Trebuchet MS"/>
                <w:b/>
                <w:sz w:val="21"/>
                <w:szCs w:val="21"/>
              </w:rPr>
              <w:t>100</w:t>
            </w:r>
            <w:r w:rsidR="00F85850">
              <w:rPr>
                <w:rFonts w:ascii="Trebuchet MS" w:hAnsi="Trebuchet MS"/>
                <w:b/>
                <w:sz w:val="21"/>
                <w:szCs w:val="21"/>
              </w:rPr>
              <w:t xml:space="preserve"> Points</w:t>
            </w:r>
          </w:p>
        </w:tc>
        <w:tc>
          <w:tcPr>
            <w:tcW w:w="1620" w:type="dxa"/>
            <w:shd w:val="clear" w:color="auto" w:fill="C0C0C0"/>
            <w:vAlign w:val="center"/>
          </w:tcPr>
          <w:p w14:paraId="7BC1BAF2" w14:textId="77777777" w:rsidR="00F85850" w:rsidRPr="008D46F8" w:rsidRDefault="00F85850" w:rsidP="007D0C17">
            <w:pPr>
              <w:pStyle w:val="BodyTextIndent"/>
              <w:tabs>
                <w:tab w:val="clear" w:pos="1440"/>
              </w:tabs>
              <w:spacing w:before="10" w:after="10"/>
              <w:ind w:left="0"/>
              <w:contextualSpacing/>
              <w:jc w:val="left"/>
              <w:rPr>
                <w:rFonts w:ascii="Trebuchet MS" w:hAnsi="Trebuchet MS"/>
                <w:b/>
                <w:sz w:val="21"/>
                <w:szCs w:val="21"/>
              </w:rPr>
            </w:pPr>
          </w:p>
        </w:tc>
        <w:tc>
          <w:tcPr>
            <w:tcW w:w="6570" w:type="dxa"/>
            <w:vAlign w:val="center"/>
          </w:tcPr>
          <w:p w14:paraId="434C0D45" w14:textId="77777777" w:rsidR="00F85850" w:rsidRPr="008D46F8" w:rsidRDefault="00F85850" w:rsidP="007D0C17">
            <w:pPr>
              <w:pStyle w:val="BodyTextIndent"/>
              <w:tabs>
                <w:tab w:val="clear" w:pos="1440"/>
              </w:tabs>
              <w:spacing w:before="10" w:after="10"/>
              <w:ind w:left="0"/>
              <w:contextualSpacing/>
              <w:jc w:val="left"/>
              <w:rPr>
                <w:rFonts w:ascii="Trebuchet MS" w:hAnsi="Trebuchet MS"/>
                <w:b/>
                <w:sz w:val="21"/>
                <w:szCs w:val="21"/>
              </w:rPr>
            </w:pPr>
            <w:r>
              <w:rPr>
                <w:rFonts w:ascii="Trebuchet MS" w:hAnsi="Trebuchet MS"/>
                <w:b/>
                <w:sz w:val="21"/>
                <w:szCs w:val="21"/>
              </w:rPr>
              <w:t>Total Maximum Possible Points</w:t>
            </w:r>
          </w:p>
        </w:tc>
      </w:tr>
    </w:tbl>
    <w:p w14:paraId="61C988F9" w14:textId="77777777" w:rsidR="00C120A8" w:rsidRPr="00B22812" w:rsidRDefault="00C120A8" w:rsidP="00586DDE">
      <w:pPr>
        <w:pStyle w:val="BodyTextIndent"/>
        <w:tabs>
          <w:tab w:val="clear" w:pos="1440"/>
        </w:tabs>
        <w:spacing w:before="10" w:after="10"/>
        <w:ind w:left="360"/>
        <w:contextualSpacing/>
        <w:rPr>
          <w:rFonts w:ascii="Trebuchet MS" w:hAnsi="Trebuchet MS"/>
          <w:sz w:val="22"/>
          <w:szCs w:val="22"/>
        </w:rPr>
      </w:pPr>
    </w:p>
    <w:p w14:paraId="3B22BB7D" w14:textId="77777777" w:rsidR="00C120A8" w:rsidRDefault="00C120A8" w:rsidP="00586DDE">
      <w:pPr>
        <w:pStyle w:val="ListParagraph"/>
        <w:spacing w:before="10" w:after="10"/>
        <w:contextualSpacing/>
        <w:rPr>
          <w:rFonts w:ascii="Trebuchet MS" w:hAnsi="Trebuchet MS"/>
          <w:b/>
          <w:sz w:val="22"/>
        </w:rPr>
      </w:pPr>
    </w:p>
    <w:p w14:paraId="17B246DD" w14:textId="77777777" w:rsidR="00BD5190" w:rsidRDefault="00BD5190" w:rsidP="00586DDE">
      <w:pPr>
        <w:pStyle w:val="ListParagraph"/>
        <w:spacing w:before="10" w:after="10"/>
        <w:contextualSpacing/>
        <w:rPr>
          <w:rFonts w:ascii="Trebuchet MS" w:hAnsi="Trebuchet MS"/>
          <w:b/>
          <w:sz w:val="22"/>
        </w:rPr>
      </w:pPr>
    </w:p>
    <w:p w14:paraId="214D4611" w14:textId="77777777" w:rsidR="00FD5AEF" w:rsidRDefault="00FD5AEF" w:rsidP="00203BA3">
      <w:pPr>
        <w:pStyle w:val="Heading5"/>
        <w:numPr>
          <w:ilvl w:val="0"/>
          <w:numId w:val="33"/>
        </w:numPr>
        <w:tabs>
          <w:tab w:val="num" w:pos="1785"/>
        </w:tabs>
        <w:rPr>
          <w:rFonts w:ascii="Trebuchet MS" w:hAnsi="Trebuchet MS"/>
          <w:sz w:val="22"/>
        </w:rPr>
      </w:pPr>
      <w:r>
        <w:rPr>
          <w:rFonts w:ascii="Trebuchet MS" w:hAnsi="Trebuchet MS"/>
          <w:sz w:val="22"/>
        </w:rPr>
        <w:lastRenderedPageBreak/>
        <w:t>Evaluation Method.</w:t>
      </w:r>
      <w:r w:rsidR="00D412F8">
        <w:rPr>
          <w:rFonts w:ascii="Trebuchet MS" w:hAnsi="Trebuchet MS"/>
          <w:sz w:val="22"/>
        </w:rPr>
        <w:t xml:space="preserve">  </w:t>
      </w:r>
      <w:r w:rsidR="00D412F8">
        <w:rPr>
          <w:rFonts w:ascii="Trebuchet MS" w:hAnsi="Trebuchet MS"/>
          <w:b w:val="0"/>
          <w:sz w:val="22"/>
        </w:rPr>
        <w:t>The eventual award will occur based on the following detailed brief procedures.</w:t>
      </w:r>
    </w:p>
    <w:p w14:paraId="6BF89DA3" w14:textId="77777777" w:rsidR="00FD5AEF" w:rsidRDefault="00FD5AEF" w:rsidP="00FD5AEF">
      <w:pPr>
        <w:rPr>
          <w:sz w:val="22"/>
        </w:rPr>
      </w:pPr>
    </w:p>
    <w:p w14:paraId="30B41320" w14:textId="77777777" w:rsidR="00FD5AEF" w:rsidRPr="00AA2E36" w:rsidRDefault="00FD5AEF" w:rsidP="00203BA3">
      <w:pPr>
        <w:pStyle w:val="BodyTextIndent"/>
        <w:tabs>
          <w:tab w:val="clear" w:pos="1440"/>
        </w:tabs>
        <w:ind w:left="1530"/>
        <w:rPr>
          <w:rFonts w:ascii="Trebuchet MS" w:hAnsi="Trebuchet MS"/>
          <w:sz w:val="22"/>
        </w:rPr>
      </w:pPr>
      <w:r w:rsidRPr="00AA2E36">
        <w:rPr>
          <w:rFonts w:ascii="Trebuchet MS" w:hAnsi="Trebuchet MS"/>
          <w:b/>
          <w:sz w:val="22"/>
        </w:rPr>
        <w:t>Initial Evaluation for Responsiveness</w:t>
      </w:r>
      <w:r>
        <w:rPr>
          <w:rFonts w:ascii="Trebuchet MS" w:hAnsi="Trebuchet MS"/>
          <w:b/>
          <w:sz w:val="22"/>
        </w:rPr>
        <w:t xml:space="preserve">. </w:t>
      </w:r>
      <w:r w:rsidRPr="00AA2E36">
        <w:rPr>
          <w:rFonts w:ascii="Trebuchet MS" w:hAnsi="Trebuchet MS"/>
          <w:sz w:val="22"/>
        </w:rPr>
        <w:t xml:space="preserve"> Each proposal received will first be evaluated for responsiveness (i.e. meets the minimum of the requirements).  NOTE:  Please reference Section 3 herein.</w:t>
      </w:r>
    </w:p>
    <w:p w14:paraId="27B8F768" w14:textId="77777777" w:rsidR="00FD5AEF" w:rsidRDefault="00FD5AEF" w:rsidP="00FD5AEF">
      <w:pPr>
        <w:pStyle w:val="BodyTextIndent"/>
        <w:tabs>
          <w:tab w:val="clear" w:pos="1440"/>
          <w:tab w:val="num" w:pos="2520"/>
        </w:tabs>
        <w:rPr>
          <w:rFonts w:ascii="Trebuchet MS" w:hAnsi="Trebuchet MS"/>
          <w:sz w:val="22"/>
        </w:rPr>
      </w:pPr>
      <w:r>
        <w:rPr>
          <w:rFonts w:ascii="Trebuchet MS" w:hAnsi="Trebuchet MS"/>
          <w:sz w:val="22"/>
        </w:rPr>
        <w:t xml:space="preserve">  </w:t>
      </w:r>
    </w:p>
    <w:p w14:paraId="1B5BD672" w14:textId="77777777" w:rsidR="00FD5AEF" w:rsidRDefault="00FD5AEF" w:rsidP="00203BA3">
      <w:pPr>
        <w:pStyle w:val="BodyTextIndent"/>
        <w:tabs>
          <w:tab w:val="clear" w:pos="1440"/>
        </w:tabs>
        <w:rPr>
          <w:rFonts w:ascii="Trebuchet MS" w:hAnsi="Trebuchet MS"/>
          <w:sz w:val="22"/>
        </w:rPr>
      </w:pPr>
      <w:r>
        <w:rPr>
          <w:rFonts w:ascii="Trebuchet MS" w:hAnsi="Trebuchet MS"/>
          <w:b/>
          <w:sz w:val="22"/>
        </w:rPr>
        <w:t xml:space="preserve">Evaluation Packet. </w:t>
      </w:r>
      <w:r>
        <w:rPr>
          <w:rFonts w:ascii="Trebuchet MS" w:hAnsi="Trebuchet MS"/>
          <w:sz w:val="22"/>
        </w:rPr>
        <w:t>An evaluation packet will be prepared for each evaluator, typically including the following documents:</w:t>
      </w:r>
    </w:p>
    <w:p w14:paraId="5C3E0E74" w14:textId="77777777" w:rsidR="00965B0E" w:rsidRDefault="00965B0E" w:rsidP="00FD5AEF">
      <w:pPr>
        <w:pStyle w:val="BodyTextIndent"/>
        <w:tabs>
          <w:tab w:val="clear" w:pos="1440"/>
          <w:tab w:val="num" w:pos="2520"/>
        </w:tabs>
        <w:ind w:left="2520"/>
        <w:rPr>
          <w:rFonts w:ascii="Trebuchet MS" w:hAnsi="Trebuchet MS"/>
          <w:b/>
          <w:sz w:val="22"/>
        </w:rPr>
      </w:pPr>
    </w:p>
    <w:p w14:paraId="612726F6" w14:textId="77777777" w:rsidR="00FD5AEF" w:rsidRDefault="00FD5AEF" w:rsidP="00203BA3">
      <w:pPr>
        <w:pStyle w:val="BodyTextIndent"/>
        <w:numPr>
          <w:ilvl w:val="2"/>
          <w:numId w:val="34"/>
        </w:numPr>
        <w:tabs>
          <w:tab w:val="clear" w:pos="1440"/>
        </w:tabs>
        <w:rPr>
          <w:rFonts w:ascii="Trebuchet MS" w:hAnsi="Trebuchet MS"/>
          <w:sz w:val="22"/>
        </w:rPr>
      </w:pPr>
      <w:r>
        <w:rPr>
          <w:rFonts w:ascii="Trebuchet MS" w:hAnsi="Trebuchet MS"/>
          <w:sz w:val="22"/>
        </w:rPr>
        <w:t>Instructions to Evaluators;</w:t>
      </w:r>
    </w:p>
    <w:p w14:paraId="3E051142" w14:textId="77777777" w:rsidR="00FD5AEF" w:rsidRDefault="00FD5AEF" w:rsidP="00203BA3">
      <w:pPr>
        <w:pStyle w:val="BodyTextIndent"/>
        <w:numPr>
          <w:ilvl w:val="2"/>
          <w:numId w:val="34"/>
        </w:numPr>
        <w:tabs>
          <w:tab w:val="clear" w:pos="1440"/>
        </w:tabs>
        <w:rPr>
          <w:rFonts w:ascii="Trebuchet MS" w:hAnsi="Trebuchet MS"/>
          <w:sz w:val="22"/>
        </w:rPr>
      </w:pPr>
      <w:r>
        <w:rPr>
          <w:rFonts w:ascii="Trebuchet MS" w:hAnsi="Trebuchet MS"/>
          <w:sz w:val="22"/>
        </w:rPr>
        <w:t>Proposal Tabulation Form;</w:t>
      </w:r>
    </w:p>
    <w:p w14:paraId="7B2C974C" w14:textId="77777777" w:rsidR="00FD5AEF" w:rsidRDefault="00FD5AEF" w:rsidP="00203BA3">
      <w:pPr>
        <w:pStyle w:val="BodyTextIndent"/>
        <w:numPr>
          <w:ilvl w:val="2"/>
          <w:numId w:val="34"/>
        </w:numPr>
        <w:tabs>
          <w:tab w:val="clear" w:pos="1440"/>
        </w:tabs>
        <w:rPr>
          <w:rFonts w:ascii="Trebuchet MS" w:hAnsi="Trebuchet MS"/>
          <w:sz w:val="22"/>
        </w:rPr>
      </w:pPr>
      <w:r>
        <w:rPr>
          <w:rFonts w:ascii="Trebuchet MS" w:hAnsi="Trebuchet MS"/>
          <w:sz w:val="22"/>
        </w:rPr>
        <w:t>Written Narrative Form for each proposer;</w:t>
      </w:r>
    </w:p>
    <w:p w14:paraId="4027AD4E" w14:textId="77777777" w:rsidR="00FD5AEF" w:rsidRPr="00B56613" w:rsidRDefault="00FD5AEF" w:rsidP="00203BA3">
      <w:pPr>
        <w:pStyle w:val="BodyTextIndent"/>
        <w:numPr>
          <w:ilvl w:val="2"/>
          <w:numId w:val="34"/>
        </w:numPr>
        <w:tabs>
          <w:tab w:val="clear" w:pos="1440"/>
          <w:tab w:val="num" w:pos="3600"/>
        </w:tabs>
        <w:rPr>
          <w:rFonts w:ascii="Trebuchet MS" w:hAnsi="Trebuchet MS"/>
          <w:sz w:val="22"/>
        </w:rPr>
      </w:pPr>
      <w:r>
        <w:rPr>
          <w:rFonts w:ascii="Trebuchet MS" w:hAnsi="Trebuchet MS"/>
          <w:sz w:val="22"/>
        </w:rPr>
        <w:t>Recap of each proposer’s responsiveness;</w:t>
      </w:r>
    </w:p>
    <w:p w14:paraId="7E143C29" w14:textId="77777777" w:rsidR="00FD5AEF" w:rsidRDefault="00FD5AEF" w:rsidP="00203BA3">
      <w:pPr>
        <w:pStyle w:val="BodyTextIndent"/>
        <w:numPr>
          <w:ilvl w:val="2"/>
          <w:numId w:val="34"/>
        </w:numPr>
        <w:tabs>
          <w:tab w:val="clear" w:pos="1440"/>
          <w:tab w:val="num" w:pos="3600"/>
        </w:tabs>
        <w:rPr>
          <w:rFonts w:ascii="Trebuchet MS" w:hAnsi="Trebuchet MS"/>
          <w:sz w:val="22"/>
        </w:rPr>
      </w:pPr>
      <w:r>
        <w:rPr>
          <w:rFonts w:ascii="Trebuchet MS" w:hAnsi="Trebuchet MS"/>
          <w:sz w:val="22"/>
        </w:rPr>
        <w:t xml:space="preserve">Copy of all pertinent </w:t>
      </w:r>
      <w:r w:rsidR="00DE75AC">
        <w:rPr>
          <w:rFonts w:ascii="Trebuchet MS" w:hAnsi="Trebuchet MS"/>
          <w:sz w:val="22"/>
        </w:rPr>
        <w:t>RF</w:t>
      </w:r>
      <w:r w:rsidR="00D91AE7">
        <w:rPr>
          <w:rFonts w:ascii="Trebuchet MS" w:hAnsi="Trebuchet MS"/>
          <w:sz w:val="22"/>
        </w:rPr>
        <w:t>Q</w:t>
      </w:r>
      <w:r>
        <w:rPr>
          <w:rFonts w:ascii="Trebuchet MS" w:hAnsi="Trebuchet MS"/>
          <w:sz w:val="22"/>
        </w:rPr>
        <w:t xml:space="preserve"> documents.</w:t>
      </w:r>
    </w:p>
    <w:p w14:paraId="75F80603" w14:textId="77777777" w:rsidR="00FD5AEF" w:rsidRDefault="00FD5AEF" w:rsidP="00FD5AEF">
      <w:pPr>
        <w:pStyle w:val="BodyTextIndent"/>
        <w:tabs>
          <w:tab w:val="clear" w:pos="1440"/>
          <w:tab w:val="num" w:pos="2520"/>
        </w:tabs>
        <w:ind w:left="2520" w:hanging="1080"/>
        <w:rPr>
          <w:rFonts w:ascii="Trebuchet MS" w:hAnsi="Trebuchet MS"/>
          <w:sz w:val="22"/>
        </w:rPr>
      </w:pPr>
      <w:r>
        <w:rPr>
          <w:rFonts w:ascii="Trebuchet MS" w:hAnsi="Trebuchet MS"/>
          <w:sz w:val="22"/>
        </w:rPr>
        <w:t xml:space="preserve">  </w:t>
      </w:r>
    </w:p>
    <w:p w14:paraId="4DEF5B77" w14:textId="77777777" w:rsidR="00FD5AEF" w:rsidRDefault="00FD5AEF" w:rsidP="00203BA3">
      <w:pPr>
        <w:pStyle w:val="BodyTextIndent"/>
        <w:tabs>
          <w:tab w:val="clear" w:pos="1440"/>
        </w:tabs>
        <w:rPr>
          <w:rFonts w:ascii="Trebuchet MS" w:hAnsi="Trebuchet MS"/>
          <w:sz w:val="22"/>
        </w:rPr>
      </w:pPr>
      <w:r>
        <w:rPr>
          <w:rFonts w:ascii="Trebuchet MS" w:hAnsi="Trebuchet MS"/>
          <w:b/>
          <w:sz w:val="22"/>
        </w:rPr>
        <w:t>Evaluation Committee.</w:t>
      </w:r>
      <w:r>
        <w:rPr>
          <w:rFonts w:ascii="Trebuchet MS" w:hAnsi="Trebuchet MS"/>
          <w:sz w:val="22"/>
        </w:rPr>
        <w:t xml:space="preserve"> The </w:t>
      </w:r>
      <w:r w:rsidR="00937D5E">
        <w:rPr>
          <w:rFonts w:ascii="Trebuchet MS" w:hAnsi="Trebuchet MS"/>
          <w:sz w:val="22"/>
        </w:rPr>
        <w:t>Agency</w:t>
      </w:r>
      <w:r>
        <w:rPr>
          <w:rFonts w:ascii="Trebuchet MS" w:hAnsi="Trebuchet MS"/>
          <w:sz w:val="22"/>
        </w:rPr>
        <w:t xml:space="preserve"> anticipates that it will select a minimum of a three-person committee to evaluate each of the responsive “hard copy” proposals submitted in response to this </w:t>
      </w:r>
      <w:r w:rsidR="00DE75AC">
        <w:rPr>
          <w:rFonts w:ascii="Trebuchet MS" w:hAnsi="Trebuchet MS"/>
          <w:sz w:val="22"/>
        </w:rPr>
        <w:t>RF</w:t>
      </w:r>
      <w:r w:rsidR="00D91AE7">
        <w:rPr>
          <w:rFonts w:ascii="Trebuchet MS" w:hAnsi="Trebuchet MS"/>
          <w:sz w:val="22"/>
        </w:rPr>
        <w:t>Q</w:t>
      </w:r>
      <w:r>
        <w:rPr>
          <w:rFonts w:ascii="Trebuchet MS" w:hAnsi="Trebuchet MS"/>
          <w:sz w:val="22"/>
        </w:rPr>
        <w:t xml:space="preserve">.  PLEASE NOTE: No proposer shall be informed at any time during or after the </w:t>
      </w:r>
      <w:r w:rsidR="00DE75AC">
        <w:rPr>
          <w:rFonts w:ascii="Trebuchet MS" w:hAnsi="Trebuchet MS"/>
          <w:sz w:val="22"/>
        </w:rPr>
        <w:t>RF</w:t>
      </w:r>
      <w:r w:rsidR="00D91AE7">
        <w:rPr>
          <w:rFonts w:ascii="Trebuchet MS" w:hAnsi="Trebuchet MS"/>
          <w:sz w:val="22"/>
        </w:rPr>
        <w:t>Q</w:t>
      </w:r>
      <w:r>
        <w:rPr>
          <w:rFonts w:ascii="Trebuchet MS" w:hAnsi="Trebuchet MS"/>
          <w:sz w:val="22"/>
        </w:rPr>
        <w:t xml:space="preserve"> process as to the identity of any evaluation committee member.  If, by chance, a proposer does become aware of the identity of such person(s), he/she </w:t>
      </w:r>
      <w:r w:rsidRPr="0002386B">
        <w:rPr>
          <w:rFonts w:ascii="Trebuchet MS" w:hAnsi="Trebuchet MS"/>
          <w:sz w:val="22"/>
          <w:u w:val="single"/>
        </w:rPr>
        <w:t>SHALL NOT</w:t>
      </w:r>
      <w:r>
        <w:rPr>
          <w:rFonts w:ascii="Trebuchet MS" w:hAnsi="Trebuchet MS"/>
          <w:sz w:val="22"/>
        </w:rPr>
        <w:t xml:space="preserve"> make any attempt to contact or discuss with such person anything related to this </w:t>
      </w:r>
      <w:r w:rsidR="00DE75AC">
        <w:rPr>
          <w:rFonts w:ascii="Trebuchet MS" w:hAnsi="Trebuchet MS"/>
          <w:sz w:val="22"/>
        </w:rPr>
        <w:t>RF</w:t>
      </w:r>
      <w:r w:rsidR="00D91AE7">
        <w:rPr>
          <w:rFonts w:ascii="Trebuchet MS" w:hAnsi="Trebuchet MS"/>
          <w:sz w:val="22"/>
        </w:rPr>
        <w:t>Q</w:t>
      </w:r>
      <w:r>
        <w:rPr>
          <w:rFonts w:ascii="Trebuchet MS" w:hAnsi="Trebuchet MS"/>
          <w:sz w:val="22"/>
        </w:rPr>
        <w:t xml:space="preserve">.  As detailed within Section 3.4 of this document, the designated CO is the only person at the </w:t>
      </w:r>
      <w:r w:rsidR="00937D5E">
        <w:rPr>
          <w:rFonts w:ascii="Trebuchet MS" w:hAnsi="Trebuchet MS"/>
          <w:sz w:val="22"/>
        </w:rPr>
        <w:t>Agency</w:t>
      </w:r>
      <w:r>
        <w:rPr>
          <w:rFonts w:ascii="Trebuchet MS" w:hAnsi="Trebuchet MS"/>
          <w:sz w:val="22"/>
        </w:rPr>
        <w:t xml:space="preserve"> that the proposers shall contact pertaining to this </w:t>
      </w:r>
      <w:r w:rsidR="00DE75AC">
        <w:rPr>
          <w:rFonts w:ascii="Trebuchet MS" w:hAnsi="Trebuchet MS"/>
          <w:sz w:val="22"/>
        </w:rPr>
        <w:t>RF</w:t>
      </w:r>
      <w:r w:rsidR="00D91AE7">
        <w:rPr>
          <w:rFonts w:ascii="Trebuchet MS" w:hAnsi="Trebuchet MS"/>
          <w:sz w:val="22"/>
        </w:rPr>
        <w:t>Q</w:t>
      </w:r>
      <w:r>
        <w:rPr>
          <w:rFonts w:ascii="Trebuchet MS" w:hAnsi="Trebuchet MS"/>
          <w:sz w:val="22"/>
        </w:rPr>
        <w:t xml:space="preserve">.  </w:t>
      </w:r>
      <w:r w:rsidR="002376B4" w:rsidRPr="002376B4">
        <w:rPr>
          <w:rFonts w:ascii="Trebuchet MS" w:hAnsi="Trebuchet MS"/>
          <w:sz w:val="22"/>
          <w:u w:val="single"/>
        </w:rPr>
        <w:t>Failure to abide by this requirement may (and most likely will) cause such proposer(s) to be eliminated from consideration for award.</w:t>
      </w:r>
    </w:p>
    <w:p w14:paraId="44EEFD60" w14:textId="77777777" w:rsidR="00FD5AEF" w:rsidRDefault="00FD5AEF" w:rsidP="00FD5AEF">
      <w:pPr>
        <w:pStyle w:val="BodyTextIndent"/>
        <w:tabs>
          <w:tab w:val="clear" w:pos="1440"/>
          <w:tab w:val="num" w:pos="2520"/>
        </w:tabs>
        <w:rPr>
          <w:rFonts w:ascii="Trebuchet MS" w:hAnsi="Trebuchet MS"/>
          <w:sz w:val="22"/>
        </w:rPr>
      </w:pPr>
      <w:r>
        <w:rPr>
          <w:rFonts w:ascii="Trebuchet MS" w:hAnsi="Trebuchet MS"/>
          <w:sz w:val="22"/>
        </w:rPr>
        <w:t xml:space="preserve">  </w:t>
      </w:r>
    </w:p>
    <w:p w14:paraId="2AF57D43" w14:textId="77777777" w:rsidR="00FD5AEF" w:rsidRDefault="00FD5AEF" w:rsidP="00203BA3">
      <w:pPr>
        <w:pStyle w:val="BodyTextIndent"/>
        <w:tabs>
          <w:tab w:val="clear" w:pos="1440"/>
        </w:tabs>
        <w:rPr>
          <w:rFonts w:ascii="Trebuchet MS" w:hAnsi="Trebuchet MS"/>
          <w:sz w:val="22"/>
        </w:rPr>
      </w:pPr>
      <w:r>
        <w:rPr>
          <w:rFonts w:ascii="Trebuchet MS" w:hAnsi="Trebuchet MS"/>
          <w:b/>
          <w:sz w:val="22"/>
        </w:rPr>
        <w:t>Evaluation.</w:t>
      </w:r>
      <w:r>
        <w:rPr>
          <w:rFonts w:ascii="Trebuchet MS" w:hAnsi="Trebuchet MS"/>
          <w:sz w:val="22"/>
        </w:rPr>
        <w:t xml:space="preserve"> It is anticipated that the CO will evaluate and award points pertaining to Evaluation Factor</w:t>
      </w:r>
      <w:r w:rsidR="00D61E3A">
        <w:rPr>
          <w:rFonts w:ascii="Trebuchet MS" w:hAnsi="Trebuchet MS"/>
          <w:sz w:val="22"/>
        </w:rPr>
        <w:t>s</w:t>
      </w:r>
      <w:r>
        <w:rPr>
          <w:rFonts w:ascii="Trebuchet MS" w:hAnsi="Trebuchet MS"/>
          <w:sz w:val="22"/>
        </w:rPr>
        <w:t xml:space="preserve"> </w:t>
      </w:r>
      <w:r w:rsidRPr="001417E4">
        <w:rPr>
          <w:rFonts w:ascii="Trebuchet MS" w:hAnsi="Trebuchet MS"/>
          <w:sz w:val="22"/>
        </w:rPr>
        <w:t xml:space="preserve">No. </w:t>
      </w:r>
      <w:r w:rsidR="007C1202">
        <w:rPr>
          <w:rFonts w:ascii="Trebuchet MS" w:hAnsi="Trebuchet MS"/>
          <w:sz w:val="22"/>
        </w:rPr>
        <w:t>5</w:t>
      </w:r>
      <w:r w:rsidR="0094085C">
        <w:rPr>
          <w:rFonts w:ascii="Trebuchet MS" w:hAnsi="Trebuchet MS"/>
          <w:sz w:val="22"/>
        </w:rPr>
        <w:t>.</w:t>
      </w:r>
      <w:r w:rsidR="00D61E3A" w:rsidRPr="001417E4">
        <w:rPr>
          <w:rFonts w:ascii="Trebuchet MS" w:hAnsi="Trebuchet MS"/>
          <w:sz w:val="22"/>
        </w:rPr>
        <w:t xml:space="preserve"> </w:t>
      </w:r>
      <w:r w:rsidR="00D91AE7">
        <w:rPr>
          <w:rFonts w:ascii="Trebuchet MS" w:hAnsi="Trebuchet MS"/>
          <w:sz w:val="22"/>
        </w:rPr>
        <w:t>T</w:t>
      </w:r>
      <w:r>
        <w:rPr>
          <w:rFonts w:ascii="Trebuchet MS" w:hAnsi="Trebuchet MS"/>
          <w:sz w:val="22"/>
        </w:rPr>
        <w:t xml:space="preserve">he appointed evaluation committee, independent of the CO or any other person at the </w:t>
      </w:r>
      <w:r w:rsidR="00937D5E">
        <w:rPr>
          <w:rFonts w:ascii="Trebuchet MS" w:hAnsi="Trebuchet MS"/>
          <w:sz w:val="22"/>
        </w:rPr>
        <w:t>Agency</w:t>
      </w:r>
      <w:r>
        <w:rPr>
          <w:rFonts w:ascii="Trebuchet MS" w:hAnsi="Trebuchet MS"/>
          <w:sz w:val="22"/>
        </w:rPr>
        <w:t xml:space="preserve">, will evaluate the responsive </w:t>
      </w:r>
      <w:r w:rsidRPr="001417E4">
        <w:rPr>
          <w:rFonts w:ascii="Trebuchet MS" w:hAnsi="Trebuchet MS"/>
          <w:sz w:val="22"/>
        </w:rPr>
        <w:t xml:space="preserve">proposals submitted and award points </w:t>
      </w:r>
      <w:r w:rsidR="00D91AE7">
        <w:rPr>
          <w:rFonts w:ascii="Trebuchet MS" w:hAnsi="Trebuchet MS"/>
          <w:sz w:val="22"/>
        </w:rPr>
        <w:t>subjectively pertaining</w:t>
      </w:r>
      <w:r w:rsidRPr="001417E4">
        <w:rPr>
          <w:rFonts w:ascii="Trebuchet MS" w:hAnsi="Trebuchet MS"/>
          <w:sz w:val="22"/>
        </w:rPr>
        <w:t xml:space="preserve"> to Evaluation Factors No. </w:t>
      </w:r>
      <w:r w:rsidR="00D91AE7">
        <w:rPr>
          <w:rFonts w:ascii="Trebuchet MS" w:hAnsi="Trebuchet MS"/>
          <w:sz w:val="22"/>
        </w:rPr>
        <w:t>1-</w:t>
      </w:r>
      <w:r w:rsidR="007C1202">
        <w:rPr>
          <w:rFonts w:ascii="Trebuchet MS" w:hAnsi="Trebuchet MS"/>
          <w:sz w:val="22"/>
        </w:rPr>
        <w:t>4</w:t>
      </w:r>
      <w:r w:rsidR="00D91AE7">
        <w:rPr>
          <w:rFonts w:ascii="Trebuchet MS" w:hAnsi="Trebuchet MS"/>
          <w:sz w:val="22"/>
        </w:rPr>
        <w:t>.</w:t>
      </w:r>
      <w:r w:rsidRPr="001417E4">
        <w:rPr>
          <w:rFonts w:ascii="Trebuchet MS" w:hAnsi="Trebuchet MS"/>
          <w:sz w:val="22"/>
        </w:rPr>
        <w:t xml:space="preserve"> </w:t>
      </w:r>
      <w:r>
        <w:rPr>
          <w:rFonts w:ascii="Trebuchet MS" w:hAnsi="Trebuchet MS"/>
          <w:sz w:val="22"/>
        </w:rPr>
        <w:t xml:space="preserve">Upon final completion of the proposal evaluation process, the evaluation committee will forward the completed evaluations to the CO.  </w:t>
      </w:r>
    </w:p>
    <w:p w14:paraId="66A1FAB9" w14:textId="77777777" w:rsidR="00B56613" w:rsidRDefault="00B56613" w:rsidP="00C120A8">
      <w:pPr>
        <w:pStyle w:val="ListParagraph"/>
        <w:rPr>
          <w:rFonts w:ascii="Trebuchet MS" w:hAnsi="Trebuchet MS"/>
          <w:b/>
          <w:sz w:val="22"/>
        </w:rPr>
      </w:pPr>
    </w:p>
    <w:p w14:paraId="441CB536" w14:textId="77777777" w:rsidR="00737ADC" w:rsidRDefault="00C120A8" w:rsidP="00203BA3">
      <w:pPr>
        <w:pStyle w:val="BodyTextIndent"/>
        <w:tabs>
          <w:tab w:val="clear" w:pos="1440"/>
          <w:tab w:val="num" w:pos="3600"/>
        </w:tabs>
        <w:rPr>
          <w:rFonts w:ascii="Trebuchet MS" w:hAnsi="Trebuchet MS"/>
          <w:sz w:val="22"/>
        </w:rPr>
      </w:pPr>
      <w:r w:rsidRPr="006E601C">
        <w:rPr>
          <w:rFonts w:ascii="Trebuchet MS" w:hAnsi="Trebuchet MS"/>
          <w:b/>
          <w:sz w:val="22"/>
        </w:rPr>
        <w:t xml:space="preserve">Points Awarded Range.  </w:t>
      </w:r>
      <w:r w:rsidRPr="006E601C">
        <w:rPr>
          <w:rFonts w:ascii="Trebuchet MS" w:hAnsi="Trebuchet MS"/>
          <w:sz w:val="22"/>
        </w:rPr>
        <w:t>Pertaining to</w:t>
      </w:r>
      <w:r w:rsidR="00071CA3">
        <w:rPr>
          <w:rFonts w:ascii="Trebuchet MS" w:hAnsi="Trebuchet MS"/>
          <w:sz w:val="22"/>
        </w:rPr>
        <w:t xml:space="preserve"> the Subjective Factors, </w:t>
      </w:r>
      <w:r w:rsidRPr="006E601C">
        <w:rPr>
          <w:rFonts w:ascii="Trebuchet MS" w:hAnsi="Trebuchet MS"/>
          <w:sz w:val="22"/>
        </w:rPr>
        <w:t xml:space="preserve">note the following range of points awarded (points pertaining to this </w:t>
      </w:r>
      <w:r w:rsidR="00DE75AC">
        <w:rPr>
          <w:rFonts w:ascii="Trebuchet MS" w:hAnsi="Trebuchet MS"/>
          <w:sz w:val="22"/>
        </w:rPr>
        <w:t>RF</w:t>
      </w:r>
      <w:r w:rsidR="00C80B5F">
        <w:rPr>
          <w:rFonts w:ascii="Trebuchet MS" w:hAnsi="Trebuchet MS"/>
          <w:sz w:val="22"/>
        </w:rPr>
        <w:t>Q</w:t>
      </w:r>
      <w:r w:rsidRPr="006E601C">
        <w:rPr>
          <w:rFonts w:ascii="Trebuchet MS" w:hAnsi="Trebuchet MS"/>
          <w:sz w:val="22"/>
        </w:rPr>
        <w:t xml:space="preserve"> are shaded</w:t>
      </w:r>
      <w:r w:rsidR="00487F98">
        <w:rPr>
          <w:rFonts w:ascii="Trebuchet MS" w:hAnsi="Trebuchet MS"/>
          <w:sz w:val="22"/>
        </w:rPr>
        <w:t>—</w:t>
      </w:r>
      <w:r w:rsidRPr="006E601C">
        <w:rPr>
          <w:rFonts w:ascii="Trebuchet MS" w:hAnsi="Trebuchet MS"/>
          <w:sz w:val="22"/>
        </w:rPr>
        <w:t>also</w:t>
      </w:r>
      <w:r w:rsidR="00487F98">
        <w:rPr>
          <w:rFonts w:ascii="Trebuchet MS" w:hAnsi="Trebuchet MS"/>
          <w:sz w:val="22"/>
        </w:rPr>
        <w:t xml:space="preserve"> </w:t>
      </w:r>
      <w:r w:rsidRPr="006E601C">
        <w:rPr>
          <w:rFonts w:ascii="Trebuchet MS" w:hAnsi="Trebuchet MS"/>
          <w:sz w:val="22"/>
        </w:rPr>
        <w:t xml:space="preserve">see the Evaluation Factors detailed within the preceding Section </w:t>
      </w:r>
      <w:r w:rsidRPr="00DF5A47">
        <w:rPr>
          <w:rFonts w:ascii="Trebuchet MS" w:hAnsi="Trebuchet MS"/>
          <w:sz w:val="22"/>
        </w:rPr>
        <w:t>4.1</w:t>
      </w:r>
      <w:r w:rsidR="00487F98" w:rsidRPr="00DF5A47">
        <w:rPr>
          <w:rFonts w:ascii="Trebuchet MS" w:hAnsi="Trebuchet MS"/>
          <w:sz w:val="22"/>
        </w:rPr>
        <w:t xml:space="preserve"> herein</w:t>
      </w:r>
      <w:r w:rsidRPr="006E601C">
        <w:rPr>
          <w:rFonts w:ascii="Trebuchet MS" w:hAnsi="Trebuchet MS"/>
          <w:sz w:val="22"/>
        </w:rPr>
        <w:t>):</w:t>
      </w:r>
    </w:p>
    <w:p w14:paraId="76BB753C" w14:textId="77777777" w:rsidR="00737ADC" w:rsidRDefault="00737ADC">
      <w:pPr>
        <w:rPr>
          <w:rFonts w:ascii="Trebuchet MS" w:hAnsi="Trebuchet MS"/>
          <w:sz w:val="22"/>
        </w:rPr>
      </w:pPr>
    </w:p>
    <w:tbl>
      <w:tblPr>
        <w:tblpPr w:leftFromText="180" w:rightFromText="180" w:vertAnchor="text" w:horzAnchor="margin" w:tblpXSpec="center" w:tblpY="37"/>
        <w:tblW w:w="69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240"/>
        <w:gridCol w:w="1620"/>
        <w:gridCol w:w="990"/>
        <w:gridCol w:w="1054"/>
      </w:tblGrid>
      <w:tr w:rsidR="00203BA3" w:rsidRPr="00715F52" w14:paraId="2BEA398C" w14:textId="77777777">
        <w:tc>
          <w:tcPr>
            <w:tcW w:w="6904" w:type="dxa"/>
            <w:gridSpan w:val="4"/>
            <w:tcBorders>
              <w:top w:val="single" w:sz="6" w:space="0" w:color="000080"/>
              <w:left w:val="single" w:sz="6" w:space="0" w:color="000080"/>
              <w:bottom w:val="single" w:sz="6" w:space="0" w:color="000080"/>
              <w:right w:val="single" w:sz="6" w:space="0" w:color="000080"/>
            </w:tcBorders>
            <w:shd w:val="solid" w:color="000080" w:fill="FFFFFF"/>
          </w:tcPr>
          <w:p w14:paraId="4C33E997"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Points Awarded Range</w:t>
            </w:r>
          </w:p>
        </w:tc>
      </w:tr>
      <w:tr w:rsidR="00203BA3" w:rsidRPr="00715F52" w14:paraId="04B30C29" w14:textId="77777777">
        <w:tc>
          <w:tcPr>
            <w:tcW w:w="3240" w:type="dxa"/>
            <w:shd w:val="solid" w:color="000080" w:fill="FFFFFF"/>
          </w:tcPr>
          <w:p w14:paraId="0B342BE7"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Classification*</w:t>
            </w:r>
          </w:p>
        </w:tc>
        <w:tc>
          <w:tcPr>
            <w:tcW w:w="1620" w:type="dxa"/>
            <w:tcBorders>
              <w:bottom w:val="single" w:sz="6" w:space="0" w:color="000080"/>
            </w:tcBorders>
            <w:shd w:val="solid" w:color="000080" w:fill="FFFFFF"/>
          </w:tcPr>
          <w:p w14:paraId="69B875D4"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Rating</w:t>
            </w:r>
          </w:p>
        </w:tc>
        <w:tc>
          <w:tcPr>
            <w:tcW w:w="990" w:type="dxa"/>
            <w:tcBorders>
              <w:bottom w:val="single" w:sz="6" w:space="0" w:color="000080"/>
            </w:tcBorders>
            <w:shd w:val="solid" w:color="000080" w:fill="FFFFFF"/>
          </w:tcPr>
          <w:p w14:paraId="6462C093"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w:t>
            </w:r>
          </w:p>
        </w:tc>
        <w:tc>
          <w:tcPr>
            <w:tcW w:w="1054" w:type="dxa"/>
            <w:tcBorders>
              <w:bottom w:val="single" w:sz="6" w:space="0" w:color="000080"/>
            </w:tcBorders>
            <w:shd w:val="solid" w:color="000080" w:fill="FFFFFF"/>
          </w:tcPr>
          <w:p w14:paraId="7BEBABB1"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100**</w:t>
            </w:r>
          </w:p>
        </w:tc>
      </w:tr>
      <w:tr w:rsidR="00203BA3" w:rsidRPr="00715F52" w14:paraId="5AAC9F51" w14:textId="77777777">
        <w:tc>
          <w:tcPr>
            <w:tcW w:w="3240" w:type="dxa"/>
          </w:tcPr>
          <w:p w14:paraId="71F8FC55"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Acceptable</w:t>
            </w:r>
          </w:p>
        </w:tc>
        <w:tc>
          <w:tcPr>
            <w:tcW w:w="1620" w:type="dxa"/>
            <w:shd w:val="clear" w:color="auto" w:fill="FFFFFF"/>
          </w:tcPr>
          <w:p w14:paraId="676869D7"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Excellent</w:t>
            </w:r>
          </w:p>
        </w:tc>
        <w:tc>
          <w:tcPr>
            <w:tcW w:w="990" w:type="dxa"/>
            <w:shd w:val="clear" w:color="auto" w:fill="FFFFFF"/>
          </w:tcPr>
          <w:p w14:paraId="350AE209"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95%/+</w:t>
            </w:r>
          </w:p>
        </w:tc>
        <w:tc>
          <w:tcPr>
            <w:tcW w:w="1054" w:type="dxa"/>
            <w:shd w:val="clear" w:color="auto" w:fill="BFBFBF"/>
          </w:tcPr>
          <w:p w14:paraId="1B556D35"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95-100</w:t>
            </w:r>
          </w:p>
        </w:tc>
      </w:tr>
      <w:tr w:rsidR="00203BA3" w:rsidRPr="00715F52" w14:paraId="470B8E8F" w14:textId="77777777">
        <w:tc>
          <w:tcPr>
            <w:tcW w:w="3240" w:type="dxa"/>
          </w:tcPr>
          <w:p w14:paraId="0AAE0917"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Acceptable</w:t>
            </w:r>
          </w:p>
        </w:tc>
        <w:tc>
          <w:tcPr>
            <w:tcW w:w="1620" w:type="dxa"/>
            <w:shd w:val="clear" w:color="auto" w:fill="FFFFFF"/>
          </w:tcPr>
          <w:p w14:paraId="31042FF0"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Very Good</w:t>
            </w:r>
          </w:p>
        </w:tc>
        <w:tc>
          <w:tcPr>
            <w:tcW w:w="990" w:type="dxa"/>
            <w:shd w:val="clear" w:color="auto" w:fill="FFFFFF"/>
          </w:tcPr>
          <w:p w14:paraId="07356933"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90%/+</w:t>
            </w:r>
          </w:p>
        </w:tc>
        <w:tc>
          <w:tcPr>
            <w:tcW w:w="1054" w:type="dxa"/>
            <w:shd w:val="clear" w:color="auto" w:fill="BFBFBF"/>
          </w:tcPr>
          <w:p w14:paraId="689A69A0"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90-94</w:t>
            </w:r>
          </w:p>
        </w:tc>
      </w:tr>
      <w:tr w:rsidR="00203BA3" w:rsidRPr="00715F52" w14:paraId="5E564AD3" w14:textId="77777777">
        <w:tc>
          <w:tcPr>
            <w:tcW w:w="3240" w:type="dxa"/>
          </w:tcPr>
          <w:p w14:paraId="3EE06618"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Potentially Acceptable</w:t>
            </w:r>
          </w:p>
        </w:tc>
        <w:tc>
          <w:tcPr>
            <w:tcW w:w="1620" w:type="dxa"/>
            <w:shd w:val="clear" w:color="auto" w:fill="FFFFFF"/>
          </w:tcPr>
          <w:p w14:paraId="018EDC48"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 xml:space="preserve">Good </w:t>
            </w:r>
          </w:p>
        </w:tc>
        <w:tc>
          <w:tcPr>
            <w:tcW w:w="990" w:type="dxa"/>
            <w:shd w:val="clear" w:color="auto" w:fill="FFFFFF"/>
          </w:tcPr>
          <w:p w14:paraId="676D7A85"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80%/+</w:t>
            </w:r>
          </w:p>
        </w:tc>
        <w:tc>
          <w:tcPr>
            <w:tcW w:w="1054" w:type="dxa"/>
            <w:shd w:val="clear" w:color="auto" w:fill="BFBFBF"/>
          </w:tcPr>
          <w:p w14:paraId="3647E79D"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80-89</w:t>
            </w:r>
          </w:p>
        </w:tc>
      </w:tr>
      <w:tr w:rsidR="00203BA3" w:rsidRPr="00715F52" w14:paraId="6A8598D0" w14:textId="77777777">
        <w:tc>
          <w:tcPr>
            <w:tcW w:w="3240" w:type="dxa"/>
          </w:tcPr>
          <w:p w14:paraId="4123E8EE"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Potentially Acceptable</w:t>
            </w:r>
          </w:p>
        </w:tc>
        <w:tc>
          <w:tcPr>
            <w:tcW w:w="1620" w:type="dxa"/>
            <w:shd w:val="clear" w:color="auto" w:fill="FFFFFF"/>
          </w:tcPr>
          <w:p w14:paraId="42BD729E"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Average</w:t>
            </w:r>
          </w:p>
        </w:tc>
        <w:tc>
          <w:tcPr>
            <w:tcW w:w="990" w:type="dxa"/>
            <w:shd w:val="clear" w:color="auto" w:fill="FFFFFF"/>
          </w:tcPr>
          <w:p w14:paraId="20ADC566"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70%/+</w:t>
            </w:r>
          </w:p>
        </w:tc>
        <w:tc>
          <w:tcPr>
            <w:tcW w:w="1054" w:type="dxa"/>
            <w:shd w:val="clear" w:color="auto" w:fill="BFBFBF"/>
          </w:tcPr>
          <w:p w14:paraId="2DD4A1ED"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70-79</w:t>
            </w:r>
          </w:p>
        </w:tc>
      </w:tr>
      <w:tr w:rsidR="00203BA3" w:rsidRPr="00715F52" w14:paraId="15D786C8" w14:textId="77777777">
        <w:tc>
          <w:tcPr>
            <w:tcW w:w="3240" w:type="dxa"/>
          </w:tcPr>
          <w:p w14:paraId="37C71859" w14:textId="77777777" w:rsidR="00203BA3"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Unacceptable</w:t>
            </w:r>
          </w:p>
        </w:tc>
        <w:tc>
          <w:tcPr>
            <w:tcW w:w="1620" w:type="dxa"/>
            <w:shd w:val="clear" w:color="auto" w:fill="FFFFFF"/>
          </w:tcPr>
          <w:p w14:paraId="3ABEFE9F" w14:textId="77777777" w:rsidR="00203BA3" w:rsidRPr="00715F52" w:rsidRDefault="00203BA3" w:rsidP="00203BA3">
            <w:pPr>
              <w:spacing w:before="20" w:after="20"/>
              <w:contextualSpacing/>
              <w:jc w:val="center"/>
              <w:rPr>
                <w:rFonts w:ascii="Trebuchet MS" w:hAnsi="Trebuchet MS"/>
                <w:b/>
                <w:sz w:val="22"/>
                <w:szCs w:val="22"/>
              </w:rPr>
            </w:pPr>
            <w:r w:rsidRPr="00715F52">
              <w:rPr>
                <w:rFonts w:ascii="Trebuchet MS" w:hAnsi="Trebuchet MS"/>
                <w:b/>
                <w:sz w:val="22"/>
                <w:szCs w:val="22"/>
              </w:rPr>
              <w:t>Poor</w:t>
            </w:r>
          </w:p>
        </w:tc>
        <w:tc>
          <w:tcPr>
            <w:tcW w:w="990" w:type="dxa"/>
            <w:shd w:val="clear" w:color="auto" w:fill="FFFFFF"/>
          </w:tcPr>
          <w:p w14:paraId="61F7B260"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&lt;70%</w:t>
            </w:r>
          </w:p>
        </w:tc>
        <w:tc>
          <w:tcPr>
            <w:tcW w:w="1054" w:type="dxa"/>
            <w:shd w:val="clear" w:color="auto" w:fill="BFBFBF"/>
          </w:tcPr>
          <w:p w14:paraId="4CDDC2FA" w14:textId="77777777" w:rsidR="00203BA3" w:rsidRPr="00715F52" w:rsidRDefault="00203BA3" w:rsidP="00203BA3">
            <w:pPr>
              <w:spacing w:before="20" w:after="20"/>
              <w:contextualSpacing/>
              <w:jc w:val="center"/>
              <w:rPr>
                <w:rFonts w:ascii="Trebuchet MS" w:hAnsi="Trebuchet MS"/>
                <w:b/>
                <w:sz w:val="22"/>
                <w:szCs w:val="22"/>
              </w:rPr>
            </w:pPr>
            <w:r>
              <w:rPr>
                <w:rFonts w:ascii="Trebuchet MS" w:hAnsi="Trebuchet MS"/>
                <w:b/>
                <w:sz w:val="22"/>
                <w:szCs w:val="22"/>
              </w:rPr>
              <w:t>0-69</w:t>
            </w:r>
          </w:p>
        </w:tc>
      </w:tr>
    </w:tbl>
    <w:p w14:paraId="513DA1E0" w14:textId="77777777" w:rsidR="00C120A8" w:rsidRPr="00C4216A" w:rsidRDefault="00C120A8" w:rsidP="00B56613">
      <w:pPr>
        <w:pStyle w:val="BodyTextIndent"/>
        <w:tabs>
          <w:tab w:val="clear" w:pos="1440"/>
          <w:tab w:val="num" w:pos="3600"/>
        </w:tabs>
        <w:ind w:left="3600" w:hanging="1080"/>
        <w:rPr>
          <w:rFonts w:ascii="Trebuchet MS" w:hAnsi="Trebuchet MS"/>
          <w:sz w:val="22"/>
        </w:rPr>
      </w:pPr>
    </w:p>
    <w:p w14:paraId="75CAC6F5" w14:textId="77777777" w:rsidR="00203BA3" w:rsidRDefault="00203BA3" w:rsidP="00203BA3">
      <w:pPr>
        <w:pStyle w:val="BodyTextIndent"/>
        <w:tabs>
          <w:tab w:val="clear" w:pos="1440"/>
        </w:tabs>
        <w:ind w:left="2520"/>
        <w:rPr>
          <w:rFonts w:ascii="Trebuchet MS" w:hAnsi="Trebuchet MS"/>
          <w:b/>
          <w:sz w:val="22"/>
        </w:rPr>
      </w:pPr>
    </w:p>
    <w:p w14:paraId="66060428" w14:textId="77777777" w:rsidR="00203BA3" w:rsidRDefault="00203BA3" w:rsidP="00203BA3">
      <w:pPr>
        <w:pStyle w:val="BodyTextIndent"/>
        <w:tabs>
          <w:tab w:val="clear" w:pos="1440"/>
        </w:tabs>
        <w:ind w:left="2520"/>
        <w:rPr>
          <w:rFonts w:ascii="Trebuchet MS" w:hAnsi="Trebuchet MS"/>
          <w:b/>
          <w:sz w:val="22"/>
        </w:rPr>
      </w:pPr>
    </w:p>
    <w:p w14:paraId="1D0656FE" w14:textId="77777777" w:rsidR="00203BA3" w:rsidRDefault="00203BA3" w:rsidP="00203BA3">
      <w:pPr>
        <w:pStyle w:val="BodyTextIndent"/>
        <w:tabs>
          <w:tab w:val="clear" w:pos="1440"/>
        </w:tabs>
        <w:ind w:left="2520"/>
        <w:rPr>
          <w:rFonts w:ascii="Trebuchet MS" w:hAnsi="Trebuchet MS"/>
          <w:b/>
          <w:sz w:val="22"/>
        </w:rPr>
      </w:pPr>
    </w:p>
    <w:p w14:paraId="7B37605A" w14:textId="77777777" w:rsidR="00203BA3" w:rsidRDefault="00203BA3" w:rsidP="00203BA3">
      <w:pPr>
        <w:pStyle w:val="BodyTextIndent"/>
        <w:tabs>
          <w:tab w:val="clear" w:pos="1440"/>
        </w:tabs>
        <w:ind w:left="2520"/>
        <w:rPr>
          <w:rFonts w:ascii="Trebuchet MS" w:hAnsi="Trebuchet MS"/>
          <w:b/>
          <w:sz w:val="22"/>
        </w:rPr>
      </w:pPr>
    </w:p>
    <w:p w14:paraId="394798F2" w14:textId="77777777" w:rsidR="00203BA3" w:rsidRDefault="00203BA3" w:rsidP="00203BA3">
      <w:pPr>
        <w:pStyle w:val="BodyTextIndent"/>
        <w:tabs>
          <w:tab w:val="clear" w:pos="1440"/>
        </w:tabs>
        <w:ind w:left="2520"/>
        <w:rPr>
          <w:rFonts w:ascii="Trebuchet MS" w:hAnsi="Trebuchet MS"/>
          <w:b/>
          <w:sz w:val="22"/>
        </w:rPr>
      </w:pPr>
    </w:p>
    <w:p w14:paraId="2894B68E" w14:textId="77777777" w:rsidR="00C82396" w:rsidRDefault="00C82396" w:rsidP="00203BA3">
      <w:pPr>
        <w:pStyle w:val="BodyTextIndent"/>
        <w:tabs>
          <w:tab w:val="clear" w:pos="1440"/>
        </w:tabs>
        <w:rPr>
          <w:rFonts w:ascii="Trebuchet MS" w:hAnsi="Trebuchet MS"/>
          <w:b/>
          <w:sz w:val="22"/>
        </w:rPr>
      </w:pPr>
      <w:r>
        <w:rPr>
          <w:rFonts w:ascii="Trebuchet MS" w:hAnsi="Trebuchet MS"/>
          <w:b/>
          <w:sz w:val="22"/>
        </w:rPr>
        <w:t xml:space="preserve">   </w:t>
      </w:r>
    </w:p>
    <w:p w14:paraId="62C181D5" w14:textId="77777777" w:rsidR="008759DB" w:rsidRDefault="008759DB" w:rsidP="00203BA3">
      <w:pPr>
        <w:pStyle w:val="BodyTextIndent"/>
        <w:tabs>
          <w:tab w:val="clear" w:pos="1440"/>
        </w:tabs>
        <w:rPr>
          <w:rFonts w:ascii="Trebuchet MS" w:hAnsi="Trebuchet MS"/>
          <w:b/>
          <w:sz w:val="22"/>
        </w:rPr>
      </w:pPr>
    </w:p>
    <w:p w14:paraId="349EAAD6" w14:textId="77777777" w:rsidR="008759DB" w:rsidRDefault="008759DB" w:rsidP="00203BA3">
      <w:pPr>
        <w:pStyle w:val="BodyTextIndent"/>
        <w:tabs>
          <w:tab w:val="clear" w:pos="1440"/>
        </w:tabs>
        <w:rPr>
          <w:rFonts w:ascii="Trebuchet MS" w:hAnsi="Trebuchet MS"/>
          <w:b/>
          <w:sz w:val="22"/>
        </w:rPr>
      </w:pPr>
    </w:p>
    <w:p w14:paraId="3D9ED8CD" w14:textId="77777777" w:rsidR="00980D7D" w:rsidRDefault="00980D7D" w:rsidP="00203BA3">
      <w:pPr>
        <w:pStyle w:val="BodyTextIndent"/>
        <w:tabs>
          <w:tab w:val="clear" w:pos="1440"/>
        </w:tabs>
        <w:rPr>
          <w:rFonts w:ascii="Trebuchet MS" w:hAnsi="Trebuchet MS"/>
          <w:sz w:val="22"/>
        </w:rPr>
      </w:pPr>
      <w:r w:rsidRPr="00AA2E36">
        <w:rPr>
          <w:rFonts w:ascii="Trebuchet MS" w:hAnsi="Trebuchet MS"/>
          <w:b/>
          <w:sz w:val="22"/>
        </w:rPr>
        <w:lastRenderedPageBreak/>
        <w:t>Potential “Best and Finals” Negotiations</w:t>
      </w:r>
      <w:r>
        <w:rPr>
          <w:rFonts w:ascii="Trebuchet MS" w:hAnsi="Trebuchet MS"/>
          <w:b/>
          <w:sz w:val="22"/>
        </w:rPr>
        <w:t>.</w:t>
      </w:r>
      <w:r w:rsidRPr="00AA2E36">
        <w:rPr>
          <w:rFonts w:ascii="Trebuchet MS" w:hAnsi="Trebuchet MS"/>
          <w:sz w:val="22"/>
        </w:rPr>
        <w:t xml:space="preserve">  The </w:t>
      </w:r>
      <w:r w:rsidR="00937D5E">
        <w:rPr>
          <w:rFonts w:ascii="Trebuchet MS" w:hAnsi="Trebuchet MS"/>
          <w:sz w:val="22"/>
        </w:rPr>
        <w:t>Agency</w:t>
      </w:r>
      <w:r w:rsidRPr="00AA2E36">
        <w:rPr>
          <w:rFonts w:ascii="Trebuchet MS" w:hAnsi="Trebuchet MS"/>
          <w:sz w:val="22"/>
        </w:rPr>
        <w:t xml:space="preserve"> reserves the right to, as detailed within Section 7.2.N through Section 7.2.R of HUD Procurement Handbook 7460.8 REV 2, conduct a “Best and Finals” Negotiation, which may include </w:t>
      </w:r>
      <w:r w:rsidRPr="00F85850">
        <w:rPr>
          <w:rFonts w:ascii="Trebuchet MS" w:hAnsi="Trebuchet MS"/>
          <w:sz w:val="22"/>
          <w:u w:val="single"/>
        </w:rPr>
        <w:t>oral interviews</w:t>
      </w:r>
      <w:r w:rsidR="00340A95" w:rsidRPr="00F85850">
        <w:rPr>
          <w:rFonts w:ascii="Trebuchet MS" w:hAnsi="Trebuchet MS"/>
          <w:sz w:val="22"/>
          <w:u w:val="single"/>
        </w:rPr>
        <w:t xml:space="preserve"> and presentations</w:t>
      </w:r>
      <w:r w:rsidRPr="00AA2E36">
        <w:rPr>
          <w:rFonts w:ascii="Trebuchet MS" w:hAnsi="Trebuchet MS"/>
          <w:sz w:val="22"/>
        </w:rPr>
        <w:t xml:space="preserve">, with all firms deemed to be in the competitive range.  Any firm deemed not to be in the competitive range shall be notified of such in writing by the </w:t>
      </w:r>
      <w:r w:rsidR="00937D5E">
        <w:rPr>
          <w:rFonts w:ascii="Trebuchet MS" w:hAnsi="Trebuchet MS"/>
          <w:sz w:val="22"/>
        </w:rPr>
        <w:t>Agency</w:t>
      </w:r>
      <w:r w:rsidRPr="00AA2E36">
        <w:rPr>
          <w:rFonts w:ascii="Trebuchet MS" w:hAnsi="Trebuchet MS"/>
          <w:sz w:val="22"/>
        </w:rPr>
        <w:t xml:space="preserve"> in as timely a manner as possible, but in no case within no longer than 5 business days after the beginning of such negotiations with the firms deemed to be in the competitive range.</w:t>
      </w:r>
    </w:p>
    <w:p w14:paraId="3889A505" w14:textId="77777777" w:rsidR="000B65DD" w:rsidRDefault="000B65DD" w:rsidP="000B65DD">
      <w:pPr>
        <w:pStyle w:val="BodyTextIndent"/>
        <w:tabs>
          <w:tab w:val="clear" w:pos="1440"/>
        </w:tabs>
        <w:ind w:left="2520"/>
        <w:rPr>
          <w:rFonts w:ascii="Trebuchet MS" w:hAnsi="Trebuchet MS"/>
          <w:b/>
          <w:sz w:val="22"/>
        </w:rPr>
      </w:pPr>
    </w:p>
    <w:p w14:paraId="5128D6DC" w14:textId="77777777" w:rsidR="000B65DD" w:rsidRDefault="000B65DD" w:rsidP="00203BA3">
      <w:pPr>
        <w:pStyle w:val="BodyTextIndent"/>
        <w:tabs>
          <w:tab w:val="clear" w:pos="1440"/>
        </w:tabs>
        <w:rPr>
          <w:rFonts w:ascii="Trebuchet MS" w:hAnsi="Trebuchet MS"/>
          <w:b/>
          <w:sz w:val="22"/>
        </w:rPr>
      </w:pPr>
      <w:r>
        <w:rPr>
          <w:rFonts w:ascii="Trebuchet MS" w:hAnsi="Trebuchet MS"/>
          <w:b/>
          <w:sz w:val="22"/>
        </w:rPr>
        <w:t xml:space="preserve">Oral Interviews and Presentations: </w:t>
      </w:r>
      <w:r w:rsidR="007C1202" w:rsidRPr="007C1202">
        <w:rPr>
          <w:rFonts w:ascii="Trebuchet MS" w:hAnsi="Trebuchet MS"/>
          <w:sz w:val="22"/>
        </w:rPr>
        <w:t>Top rated proposers will be requested to prepare and present</w:t>
      </w:r>
      <w:r w:rsidR="00FB34BF">
        <w:rPr>
          <w:rFonts w:ascii="Trebuchet MS" w:hAnsi="Trebuchet MS"/>
          <w:sz w:val="22"/>
        </w:rPr>
        <w:t xml:space="preserve"> a presentation</w:t>
      </w:r>
      <w:r w:rsidR="007C1202" w:rsidRPr="007C1202">
        <w:rPr>
          <w:rFonts w:ascii="Trebuchet MS" w:hAnsi="Trebuchet MS"/>
          <w:sz w:val="22"/>
        </w:rPr>
        <w:t xml:space="preserve">. Additional information will be provided after </w:t>
      </w:r>
      <w:r w:rsidR="00FB34BF">
        <w:rPr>
          <w:rFonts w:ascii="Trebuchet MS" w:hAnsi="Trebuchet MS"/>
          <w:sz w:val="22"/>
        </w:rPr>
        <w:t xml:space="preserve">the </w:t>
      </w:r>
      <w:r w:rsidR="007C1202" w:rsidRPr="007C1202">
        <w:rPr>
          <w:rFonts w:ascii="Trebuchet MS" w:hAnsi="Trebuchet MS"/>
          <w:sz w:val="22"/>
        </w:rPr>
        <w:t xml:space="preserve">initial evaluation is conducted.   </w:t>
      </w:r>
    </w:p>
    <w:p w14:paraId="29079D35" w14:textId="77777777" w:rsidR="00980D7D" w:rsidRDefault="00980D7D" w:rsidP="00980D7D">
      <w:pPr>
        <w:pStyle w:val="BodyTextIndent"/>
        <w:tabs>
          <w:tab w:val="clear" w:pos="1440"/>
          <w:tab w:val="num" w:pos="2520"/>
        </w:tabs>
        <w:ind w:left="0"/>
        <w:rPr>
          <w:rFonts w:ascii="Trebuchet MS" w:hAnsi="Trebuchet MS"/>
          <w:sz w:val="22"/>
        </w:rPr>
      </w:pPr>
    </w:p>
    <w:p w14:paraId="525CB50A" w14:textId="77777777" w:rsidR="00980D7D" w:rsidRDefault="00C80B5F" w:rsidP="00203BA3">
      <w:pPr>
        <w:pStyle w:val="BodyTextIndent"/>
        <w:tabs>
          <w:tab w:val="clear" w:pos="1440"/>
        </w:tabs>
        <w:rPr>
          <w:rFonts w:ascii="Trebuchet MS" w:hAnsi="Trebuchet MS"/>
          <w:sz w:val="22"/>
        </w:rPr>
      </w:pPr>
      <w:r>
        <w:rPr>
          <w:rFonts w:ascii="Trebuchet MS" w:hAnsi="Trebuchet MS"/>
          <w:b/>
          <w:sz w:val="22"/>
        </w:rPr>
        <w:t>Contract Price Negotiations:</w:t>
      </w:r>
      <w:r>
        <w:rPr>
          <w:rFonts w:ascii="Trebuchet MS" w:hAnsi="Trebuchet MS"/>
          <w:sz w:val="22"/>
        </w:rPr>
        <w:t xml:space="preserve">  The Agency anticipates that it will conduct such negotiations in the following manner:</w:t>
      </w:r>
      <w:r w:rsidR="00296B71">
        <w:rPr>
          <w:rFonts w:ascii="Trebuchet MS" w:hAnsi="Trebuchet MS"/>
          <w:sz w:val="22"/>
        </w:rPr>
        <w:t xml:space="preserve"> </w:t>
      </w:r>
    </w:p>
    <w:p w14:paraId="17686DC7" w14:textId="77777777" w:rsidR="00980D7D" w:rsidRDefault="00980D7D" w:rsidP="00980D7D">
      <w:pPr>
        <w:pStyle w:val="BodyTextIndent"/>
        <w:tabs>
          <w:tab w:val="clear" w:pos="1440"/>
        </w:tabs>
        <w:ind w:left="0"/>
        <w:rPr>
          <w:rFonts w:ascii="Trebuchet MS" w:hAnsi="Trebuchet MS"/>
          <w:sz w:val="22"/>
        </w:rPr>
      </w:pPr>
    </w:p>
    <w:p w14:paraId="61EB2B0B" w14:textId="77777777" w:rsidR="00980D7D" w:rsidRPr="00203BA3" w:rsidRDefault="00C80B5F" w:rsidP="00203BA3">
      <w:pPr>
        <w:pStyle w:val="BodyTextIndent"/>
        <w:tabs>
          <w:tab w:val="clear" w:pos="1440"/>
        </w:tabs>
        <w:rPr>
          <w:rFonts w:ascii="Trebuchet MS" w:hAnsi="Trebuchet MS"/>
          <w:b/>
          <w:sz w:val="22"/>
        </w:rPr>
      </w:pPr>
      <w:r w:rsidRPr="00C80B5F">
        <w:rPr>
          <w:rFonts w:ascii="Trebuchet MS" w:hAnsi="Trebuchet MS"/>
          <w:sz w:val="22"/>
        </w:rPr>
        <w:t xml:space="preserve">The </w:t>
      </w:r>
      <w:r w:rsidR="00C96257">
        <w:rPr>
          <w:rFonts w:ascii="Trebuchet MS" w:hAnsi="Trebuchet MS"/>
          <w:sz w:val="22"/>
        </w:rPr>
        <w:t>Agency</w:t>
      </w:r>
      <w:r w:rsidRPr="00C80B5F">
        <w:rPr>
          <w:rFonts w:ascii="Trebuchet MS" w:hAnsi="Trebuchet MS"/>
          <w:sz w:val="22"/>
        </w:rPr>
        <w:t xml:space="preserve"> anticipates that it will first negotiate with the top-rated proposer</w:t>
      </w:r>
      <w:r w:rsidR="0074494C">
        <w:rPr>
          <w:rFonts w:ascii="Trebuchet MS" w:hAnsi="Trebuchet MS"/>
          <w:sz w:val="22"/>
        </w:rPr>
        <w:t xml:space="preserve"> or proposers</w:t>
      </w:r>
      <w:r w:rsidRPr="00C80B5F">
        <w:rPr>
          <w:rFonts w:ascii="Trebuchet MS" w:hAnsi="Trebuchet MS"/>
          <w:sz w:val="22"/>
        </w:rPr>
        <w:t xml:space="preserve">.  If the </w:t>
      </w:r>
      <w:r w:rsidR="00C96257">
        <w:rPr>
          <w:rFonts w:ascii="Trebuchet MS" w:hAnsi="Trebuchet MS"/>
          <w:sz w:val="22"/>
        </w:rPr>
        <w:t>Agency</w:t>
      </w:r>
      <w:r w:rsidRPr="00C80B5F">
        <w:rPr>
          <w:rFonts w:ascii="Trebuchet MS" w:hAnsi="Trebuchet MS"/>
          <w:sz w:val="22"/>
        </w:rPr>
        <w:t xml:space="preserve"> and such proposer</w:t>
      </w:r>
      <w:r w:rsidR="0074494C">
        <w:rPr>
          <w:rFonts w:ascii="Trebuchet MS" w:hAnsi="Trebuchet MS"/>
          <w:sz w:val="22"/>
        </w:rPr>
        <w:t>(s)</w:t>
      </w:r>
      <w:r w:rsidRPr="00C80B5F">
        <w:rPr>
          <w:rFonts w:ascii="Trebuchet MS" w:hAnsi="Trebuchet MS"/>
          <w:sz w:val="22"/>
        </w:rPr>
        <w:t xml:space="preserve"> have not, within 5 business days, arrived at a mutually agreed upon price for the work, the </w:t>
      </w:r>
      <w:r w:rsidR="00C96257">
        <w:rPr>
          <w:rFonts w:ascii="Trebuchet MS" w:hAnsi="Trebuchet MS"/>
          <w:sz w:val="22"/>
        </w:rPr>
        <w:t>Agency</w:t>
      </w:r>
      <w:r w:rsidRPr="00C80B5F">
        <w:rPr>
          <w:rFonts w:ascii="Trebuchet MS" w:hAnsi="Trebuchet MS"/>
          <w:sz w:val="22"/>
        </w:rPr>
        <w:t xml:space="preserve"> reserves the right to terminate, in writing, negotiations with that proposer</w:t>
      </w:r>
      <w:r w:rsidR="0074494C">
        <w:rPr>
          <w:rFonts w:ascii="Trebuchet MS" w:hAnsi="Trebuchet MS"/>
          <w:sz w:val="22"/>
        </w:rPr>
        <w:t>(s)</w:t>
      </w:r>
      <w:r w:rsidRPr="00C80B5F">
        <w:rPr>
          <w:rFonts w:ascii="Trebuchet MS" w:hAnsi="Trebuchet MS"/>
          <w:sz w:val="22"/>
        </w:rPr>
        <w:t xml:space="preserve"> and begin negotiations with the next rated proposer</w:t>
      </w:r>
      <w:r w:rsidR="0074494C">
        <w:rPr>
          <w:rFonts w:ascii="Trebuchet MS" w:hAnsi="Trebuchet MS"/>
          <w:sz w:val="22"/>
        </w:rPr>
        <w:t>(s)</w:t>
      </w:r>
      <w:r w:rsidRPr="00C80B5F">
        <w:rPr>
          <w:rFonts w:ascii="Trebuchet MS" w:hAnsi="Trebuchet MS"/>
          <w:sz w:val="22"/>
        </w:rPr>
        <w:t xml:space="preserve">.  Subsequently, if the </w:t>
      </w:r>
      <w:r w:rsidR="00C96257">
        <w:rPr>
          <w:rFonts w:ascii="Trebuchet MS" w:hAnsi="Trebuchet MS"/>
          <w:sz w:val="22"/>
        </w:rPr>
        <w:t>Agency</w:t>
      </w:r>
      <w:r w:rsidRPr="00C80B5F">
        <w:rPr>
          <w:rFonts w:ascii="Trebuchet MS" w:hAnsi="Trebuchet MS"/>
          <w:sz w:val="22"/>
        </w:rPr>
        <w:t xml:space="preserve"> and such proposer</w:t>
      </w:r>
      <w:r w:rsidR="0074494C">
        <w:rPr>
          <w:rFonts w:ascii="Trebuchet MS" w:hAnsi="Trebuchet MS"/>
          <w:sz w:val="22"/>
        </w:rPr>
        <w:t>(s)</w:t>
      </w:r>
      <w:r w:rsidRPr="00C80B5F">
        <w:rPr>
          <w:rFonts w:ascii="Trebuchet MS" w:hAnsi="Trebuchet MS"/>
          <w:sz w:val="22"/>
        </w:rPr>
        <w:t xml:space="preserve"> have not, within 5 business days, arrived at a mutually agreed upon price for the work, the </w:t>
      </w:r>
      <w:r w:rsidR="00C96257">
        <w:rPr>
          <w:rFonts w:ascii="Trebuchet MS" w:hAnsi="Trebuchet MS"/>
          <w:sz w:val="22"/>
        </w:rPr>
        <w:t>Agency</w:t>
      </w:r>
      <w:r w:rsidRPr="00C80B5F">
        <w:rPr>
          <w:rFonts w:ascii="Trebuchet MS" w:hAnsi="Trebuchet MS"/>
          <w:sz w:val="22"/>
        </w:rPr>
        <w:t xml:space="preserve"> reserves the right to terminate, in writing, negotiations with that proposer</w:t>
      </w:r>
      <w:r w:rsidR="0074494C">
        <w:rPr>
          <w:rFonts w:ascii="Trebuchet MS" w:hAnsi="Trebuchet MS"/>
          <w:sz w:val="22"/>
        </w:rPr>
        <w:t>(s)</w:t>
      </w:r>
      <w:r w:rsidRPr="00C80B5F">
        <w:rPr>
          <w:rFonts w:ascii="Trebuchet MS" w:hAnsi="Trebuchet MS"/>
          <w:sz w:val="22"/>
        </w:rPr>
        <w:t xml:space="preserve"> and begin negotiations with the next rated proposer</w:t>
      </w:r>
      <w:r w:rsidR="0074494C">
        <w:rPr>
          <w:rFonts w:ascii="Trebuchet MS" w:hAnsi="Trebuchet MS"/>
          <w:sz w:val="22"/>
        </w:rPr>
        <w:t>(s)</w:t>
      </w:r>
      <w:r w:rsidRPr="00C80B5F">
        <w:rPr>
          <w:rFonts w:ascii="Trebuchet MS" w:hAnsi="Trebuchet MS"/>
          <w:sz w:val="22"/>
        </w:rPr>
        <w:t xml:space="preserve">.  This process may be repeated until the </w:t>
      </w:r>
      <w:r w:rsidR="00C96257">
        <w:rPr>
          <w:rFonts w:ascii="Trebuchet MS" w:hAnsi="Trebuchet MS"/>
          <w:sz w:val="22"/>
        </w:rPr>
        <w:t>Agency</w:t>
      </w:r>
      <w:r w:rsidRPr="00C80B5F">
        <w:rPr>
          <w:rFonts w:ascii="Trebuchet MS" w:hAnsi="Trebuchet MS"/>
          <w:sz w:val="22"/>
        </w:rPr>
        <w:t xml:space="preserve"> is able to arrive at a mutual agreed upon price with proposer</w:t>
      </w:r>
      <w:r w:rsidR="0074494C">
        <w:rPr>
          <w:rFonts w:ascii="Trebuchet MS" w:hAnsi="Trebuchet MS"/>
          <w:sz w:val="22"/>
        </w:rPr>
        <w:t>(s)</w:t>
      </w:r>
      <w:r w:rsidRPr="00C80B5F">
        <w:rPr>
          <w:rFonts w:ascii="Trebuchet MS" w:hAnsi="Trebuchet MS"/>
          <w:sz w:val="22"/>
        </w:rPr>
        <w:t xml:space="preserve">.  In any case, the </w:t>
      </w:r>
      <w:r w:rsidR="00C96257">
        <w:rPr>
          <w:rFonts w:ascii="Trebuchet MS" w:hAnsi="Trebuchet MS"/>
          <w:sz w:val="22"/>
        </w:rPr>
        <w:t>Agency</w:t>
      </w:r>
      <w:r w:rsidRPr="00C80B5F">
        <w:rPr>
          <w:rFonts w:ascii="Trebuchet MS" w:hAnsi="Trebuchet MS"/>
          <w:sz w:val="22"/>
        </w:rPr>
        <w:t xml:space="preserve"> may NOT as a part of this RFQ (or, in the case of an Indefinite Quantities Contract, as a part of that specific task order) re-enter negotiations with a proposer that the </w:t>
      </w:r>
      <w:r w:rsidR="00C96257">
        <w:rPr>
          <w:rFonts w:ascii="Trebuchet MS" w:hAnsi="Trebuchet MS"/>
          <w:sz w:val="22"/>
        </w:rPr>
        <w:t>Agency</w:t>
      </w:r>
      <w:r w:rsidRPr="00C80B5F">
        <w:rPr>
          <w:rFonts w:ascii="Trebuchet MS" w:hAnsi="Trebuchet MS"/>
          <w:sz w:val="22"/>
        </w:rPr>
        <w:t xml:space="preserve"> has terminated negotiations with as detailed within this Section 4.2.7.1.</w:t>
      </w:r>
      <w:r w:rsidR="00980D7D" w:rsidRPr="00C80B5F">
        <w:rPr>
          <w:rFonts w:ascii="Trebuchet MS" w:hAnsi="Trebuchet MS"/>
          <w:sz w:val="22"/>
        </w:rPr>
        <w:t xml:space="preserve"> </w:t>
      </w:r>
    </w:p>
    <w:p w14:paraId="53BD644D" w14:textId="77777777" w:rsidR="00586DDE" w:rsidRPr="00586DDE" w:rsidRDefault="00586DDE" w:rsidP="00980D7D">
      <w:pPr>
        <w:pStyle w:val="BodyTextIndent"/>
        <w:tabs>
          <w:tab w:val="clear" w:pos="1440"/>
          <w:tab w:val="num" w:pos="2520"/>
        </w:tabs>
        <w:ind w:left="0"/>
        <w:rPr>
          <w:rFonts w:ascii="Trebuchet MS" w:hAnsi="Trebuchet MS"/>
          <w:sz w:val="22"/>
        </w:rPr>
      </w:pPr>
    </w:p>
    <w:p w14:paraId="7ECDB8AE" w14:textId="77777777" w:rsidR="00980D7D" w:rsidRDefault="00980D7D" w:rsidP="00203BA3">
      <w:pPr>
        <w:pStyle w:val="BodyTextIndent"/>
        <w:tabs>
          <w:tab w:val="clear" w:pos="1440"/>
        </w:tabs>
        <w:rPr>
          <w:rFonts w:ascii="Trebuchet MS" w:hAnsi="Trebuchet MS"/>
          <w:sz w:val="22"/>
        </w:rPr>
      </w:pPr>
      <w:r>
        <w:rPr>
          <w:rFonts w:ascii="Trebuchet MS" w:hAnsi="Trebuchet MS"/>
          <w:b/>
          <w:sz w:val="22"/>
        </w:rPr>
        <w:t>Notice of Results of Evaluation.</w:t>
      </w:r>
      <w:r>
        <w:rPr>
          <w:rFonts w:ascii="Trebuchet MS" w:hAnsi="Trebuchet MS"/>
          <w:sz w:val="22"/>
        </w:rPr>
        <w:t xml:space="preserve">  If an award is completed, all proposers will receive by e-mail a Notice of Results of Evaluation.  Such notice shall inform all proposers of:</w:t>
      </w:r>
    </w:p>
    <w:p w14:paraId="1A3FAC43" w14:textId="77777777" w:rsidR="00980D7D" w:rsidRDefault="00980D7D" w:rsidP="00980D7D">
      <w:pPr>
        <w:pStyle w:val="BodyTextIndent"/>
        <w:tabs>
          <w:tab w:val="clear" w:pos="1440"/>
          <w:tab w:val="num" w:pos="2520"/>
        </w:tabs>
        <w:rPr>
          <w:rFonts w:ascii="Trebuchet MS" w:hAnsi="Trebuchet MS"/>
          <w:b/>
          <w:sz w:val="22"/>
        </w:rPr>
      </w:pPr>
    </w:p>
    <w:p w14:paraId="0DB99494" w14:textId="77777777" w:rsidR="00980D7D" w:rsidRDefault="00980D7D" w:rsidP="00203BA3">
      <w:pPr>
        <w:pStyle w:val="BodyTextIndent"/>
        <w:numPr>
          <w:ilvl w:val="2"/>
          <w:numId w:val="35"/>
        </w:numPr>
        <w:tabs>
          <w:tab w:val="clear" w:pos="1440"/>
          <w:tab w:val="num" w:pos="3600"/>
        </w:tabs>
        <w:rPr>
          <w:rFonts w:ascii="Trebuchet MS" w:hAnsi="Trebuchet MS"/>
          <w:sz w:val="22"/>
        </w:rPr>
      </w:pPr>
      <w:r>
        <w:rPr>
          <w:rFonts w:ascii="Trebuchet MS" w:hAnsi="Trebuchet MS"/>
          <w:sz w:val="22"/>
        </w:rPr>
        <w:t>Which proposer</w:t>
      </w:r>
      <w:r w:rsidR="0074494C">
        <w:rPr>
          <w:rFonts w:ascii="Trebuchet MS" w:hAnsi="Trebuchet MS"/>
          <w:sz w:val="22"/>
        </w:rPr>
        <w:t>(s)</w:t>
      </w:r>
      <w:r>
        <w:rPr>
          <w:rFonts w:ascii="Trebuchet MS" w:hAnsi="Trebuchet MS"/>
          <w:sz w:val="22"/>
        </w:rPr>
        <w:t xml:space="preserve"> received the award;</w:t>
      </w:r>
    </w:p>
    <w:p w14:paraId="2BBD94B2" w14:textId="77777777" w:rsidR="00980D7D" w:rsidRDefault="00980D7D" w:rsidP="00980D7D">
      <w:pPr>
        <w:pStyle w:val="BodyTextIndent"/>
        <w:tabs>
          <w:tab w:val="clear" w:pos="1440"/>
          <w:tab w:val="num" w:pos="2520"/>
        </w:tabs>
        <w:ind w:left="2520"/>
        <w:rPr>
          <w:rFonts w:ascii="Trebuchet MS" w:hAnsi="Trebuchet MS"/>
          <w:sz w:val="22"/>
        </w:rPr>
      </w:pPr>
    </w:p>
    <w:p w14:paraId="0FB8106F" w14:textId="77777777" w:rsidR="00980D7D" w:rsidRDefault="00980D7D" w:rsidP="00203BA3">
      <w:pPr>
        <w:pStyle w:val="BodyTextIndent"/>
        <w:numPr>
          <w:ilvl w:val="2"/>
          <w:numId w:val="35"/>
        </w:numPr>
        <w:tabs>
          <w:tab w:val="clear" w:pos="1440"/>
          <w:tab w:val="num" w:pos="3600"/>
        </w:tabs>
        <w:rPr>
          <w:rFonts w:ascii="Trebuchet MS" w:hAnsi="Trebuchet MS"/>
          <w:sz w:val="22"/>
        </w:rPr>
      </w:pPr>
      <w:r>
        <w:rPr>
          <w:rFonts w:ascii="Trebuchet MS" w:hAnsi="Trebuchet MS"/>
          <w:sz w:val="22"/>
        </w:rPr>
        <w:t>Where each proposer placed in the process as a result of the evaluation of the proposals received;</w:t>
      </w:r>
    </w:p>
    <w:p w14:paraId="5854DE7F" w14:textId="77777777" w:rsidR="00980D7D" w:rsidRDefault="00980D7D" w:rsidP="00980D7D">
      <w:pPr>
        <w:pStyle w:val="BodyTextIndent"/>
        <w:tabs>
          <w:tab w:val="clear" w:pos="1440"/>
          <w:tab w:val="num" w:pos="2520"/>
        </w:tabs>
        <w:ind w:left="0"/>
        <w:rPr>
          <w:rFonts w:ascii="Trebuchet MS" w:hAnsi="Trebuchet MS"/>
          <w:sz w:val="22"/>
        </w:rPr>
      </w:pPr>
    </w:p>
    <w:p w14:paraId="49C323FF" w14:textId="77777777" w:rsidR="00980D7D" w:rsidRDefault="00980D7D" w:rsidP="00203BA3">
      <w:pPr>
        <w:pStyle w:val="BodyTextIndent"/>
        <w:numPr>
          <w:ilvl w:val="2"/>
          <w:numId w:val="35"/>
        </w:numPr>
        <w:tabs>
          <w:tab w:val="clear" w:pos="1440"/>
          <w:tab w:val="num" w:pos="3600"/>
        </w:tabs>
        <w:rPr>
          <w:rFonts w:ascii="Trebuchet MS" w:hAnsi="Trebuchet MS"/>
          <w:sz w:val="22"/>
        </w:rPr>
      </w:pPr>
      <w:r>
        <w:rPr>
          <w:rFonts w:ascii="Trebuchet MS" w:hAnsi="Trebuchet MS"/>
          <w:sz w:val="22"/>
        </w:rPr>
        <w:t>The cost or financial offers received from each proposer;</w:t>
      </w:r>
    </w:p>
    <w:p w14:paraId="2CA7ADD4" w14:textId="77777777" w:rsidR="00980D7D" w:rsidRDefault="00980D7D" w:rsidP="00980D7D">
      <w:pPr>
        <w:pStyle w:val="BodyTextIndent"/>
        <w:tabs>
          <w:tab w:val="clear" w:pos="1440"/>
          <w:tab w:val="num" w:pos="2520"/>
        </w:tabs>
        <w:ind w:left="0"/>
        <w:rPr>
          <w:rFonts w:ascii="Trebuchet MS" w:hAnsi="Trebuchet MS"/>
          <w:sz w:val="22"/>
        </w:rPr>
      </w:pPr>
    </w:p>
    <w:p w14:paraId="06AE2F15" w14:textId="77777777" w:rsidR="00980D7D" w:rsidRDefault="00980D7D" w:rsidP="00203BA3">
      <w:pPr>
        <w:pStyle w:val="BodyTextIndent"/>
        <w:numPr>
          <w:ilvl w:val="2"/>
          <w:numId w:val="35"/>
        </w:numPr>
        <w:tabs>
          <w:tab w:val="clear" w:pos="1440"/>
          <w:tab w:val="num" w:pos="3600"/>
        </w:tabs>
        <w:rPr>
          <w:rFonts w:ascii="Trebuchet MS" w:hAnsi="Trebuchet MS"/>
          <w:sz w:val="22"/>
        </w:rPr>
      </w:pPr>
      <w:r>
        <w:rPr>
          <w:rFonts w:ascii="Trebuchet MS" w:hAnsi="Trebuchet MS"/>
          <w:sz w:val="22"/>
        </w:rPr>
        <w:t>Each proposer’s right to a debriefing and to protest.</w:t>
      </w:r>
    </w:p>
    <w:p w14:paraId="314EE24A" w14:textId="77777777" w:rsidR="00980D7D" w:rsidRDefault="00980D7D" w:rsidP="00980D7D">
      <w:pPr>
        <w:pStyle w:val="BodyTextIndent"/>
        <w:tabs>
          <w:tab w:val="clear" w:pos="1440"/>
          <w:tab w:val="left" w:pos="360"/>
          <w:tab w:val="left" w:pos="720"/>
          <w:tab w:val="num" w:pos="2520"/>
        </w:tabs>
        <w:ind w:left="2520" w:hanging="1080"/>
        <w:rPr>
          <w:rFonts w:ascii="Trebuchet MS" w:hAnsi="Trebuchet MS"/>
          <w:sz w:val="22"/>
        </w:rPr>
      </w:pPr>
    </w:p>
    <w:p w14:paraId="5E98918C" w14:textId="77777777" w:rsidR="00980D7D" w:rsidRDefault="00980D7D" w:rsidP="00203BA3">
      <w:pPr>
        <w:pStyle w:val="BodyTextIndent"/>
        <w:tabs>
          <w:tab w:val="clear" w:pos="1440"/>
        </w:tabs>
        <w:rPr>
          <w:rFonts w:ascii="Trebuchet MS" w:hAnsi="Trebuchet MS"/>
          <w:sz w:val="22"/>
        </w:rPr>
      </w:pPr>
      <w:r>
        <w:rPr>
          <w:rFonts w:ascii="Trebuchet MS" w:hAnsi="Trebuchet MS"/>
          <w:b/>
          <w:sz w:val="22"/>
        </w:rPr>
        <w:t xml:space="preserve">Restrictions. </w:t>
      </w:r>
      <w:r>
        <w:rPr>
          <w:rFonts w:ascii="Trebuchet MS" w:hAnsi="Trebuchet MS"/>
          <w:sz w:val="22"/>
        </w:rPr>
        <w:t xml:space="preserve">All persons having familial (including in-laws) and/or employment relationships (past or current) with principals and/or employees of a proposer entity will be excluded from participation on the </w:t>
      </w:r>
      <w:r w:rsidR="00937D5E">
        <w:rPr>
          <w:rFonts w:ascii="Trebuchet MS" w:hAnsi="Trebuchet MS"/>
          <w:sz w:val="22"/>
        </w:rPr>
        <w:t>Agency</w:t>
      </w:r>
      <w:r>
        <w:rPr>
          <w:rFonts w:ascii="Trebuchet MS" w:hAnsi="Trebuchet MS"/>
          <w:sz w:val="22"/>
        </w:rPr>
        <w:t xml:space="preserve"> evaluation committee.  Similarly, all persons having ownership interest in and/or contract with a proposer entity will be excluded from participation on the </w:t>
      </w:r>
      <w:r w:rsidR="00937D5E">
        <w:rPr>
          <w:rFonts w:ascii="Trebuchet MS" w:hAnsi="Trebuchet MS"/>
          <w:sz w:val="22"/>
        </w:rPr>
        <w:t>Agency</w:t>
      </w:r>
      <w:r>
        <w:rPr>
          <w:rFonts w:ascii="Trebuchet MS" w:hAnsi="Trebuchet MS"/>
          <w:sz w:val="22"/>
        </w:rPr>
        <w:t xml:space="preserve"> evaluation committee.</w:t>
      </w:r>
    </w:p>
    <w:p w14:paraId="76614669" w14:textId="77777777" w:rsidR="00D51AF7" w:rsidRDefault="00D51AF7" w:rsidP="00980D7D">
      <w:pPr>
        <w:pStyle w:val="BodyTextIndent"/>
        <w:tabs>
          <w:tab w:val="clear" w:pos="1440"/>
          <w:tab w:val="left" w:pos="360"/>
        </w:tabs>
        <w:rPr>
          <w:rFonts w:ascii="Trebuchet MS" w:hAnsi="Trebuchet MS"/>
          <w:sz w:val="22"/>
        </w:rPr>
      </w:pPr>
    </w:p>
    <w:p w14:paraId="7B18D9CB" w14:textId="77777777" w:rsidR="00980D7D" w:rsidRPr="004D62D2" w:rsidRDefault="00980D7D" w:rsidP="00203BA3">
      <w:pPr>
        <w:pStyle w:val="Heading5"/>
        <w:numPr>
          <w:ilvl w:val="0"/>
          <w:numId w:val="33"/>
        </w:numPr>
        <w:rPr>
          <w:rFonts w:ascii="Trebuchet MS" w:hAnsi="Trebuchet MS"/>
          <w:szCs w:val="24"/>
        </w:rPr>
      </w:pPr>
      <w:r w:rsidRPr="004D62D2">
        <w:rPr>
          <w:rFonts w:ascii="Trebuchet MS" w:hAnsi="Trebuchet MS"/>
          <w:szCs w:val="24"/>
        </w:rPr>
        <w:lastRenderedPageBreak/>
        <w:t>CONTRACT AWARD.</w:t>
      </w:r>
    </w:p>
    <w:p w14:paraId="57590049" w14:textId="77777777" w:rsidR="00203BA3" w:rsidRDefault="00203BA3" w:rsidP="00203BA3">
      <w:pPr>
        <w:pStyle w:val="BodyTextIndent"/>
        <w:ind w:left="0"/>
        <w:rPr>
          <w:rFonts w:ascii="Maiandra GD" w:hAnsi="Maiandra GD"/>
          <w:sz w:val="22"/>
        </w:rPr>
      </w:pPr>
    </w:p>
    <w:p w14:paraId="78BA65C6" w14:textId="77777777" w:rsidR="00980D7D" w:rsidRDefault="00980D7D" w:rsidP="00203BA3">
      <w:pPr>
        <w:pStyle w:val="BodyTextIndent"/>
        <w:ind w:left="0"/>
        <w:rPr>
          <w:rFonts w:ascii="Trebuchet MS" w:hAnsi="Trebuchet MS"/>
          <w:sz w:val="22"/>
        </w:rPr>
      </w:pPr>
      <w:r>
        <w:rPr>
          <w:rFonts w:ascii="Trebuchet MS" w:hAnsi="Trebuchet MS"/>
          <w:b/>
          <w:sz w:val="22"/>
        </w:rPr>
        <w:t xml:space="preserve">Contract Award Procedure. </w:t>
      </w:r>
      <w:r>
        <w:rPr>
          <w:rFonts w:ascii="Trebuchet MS" w:hAnsi="Trebuchet MS"/>
          <w:sz w:val="22"/>
        </w:rPr>
        <w:t>If a</w:t>
      </w:r>
      <w:r w:rsidR="00E307A2">
        <w:rPr>
          <w:rFonts w:ascii="Trebuchet MS" w:hAnsi="Trebuchet MS"/>
          <w:sz w:val="22"/>
        </w:rPr>
        <w:t>ny</w:t>
      </w:r>
      <w:r>
        <w:rPr>
          <w:rFonts w:ascii="Trebuchet MS" w:hAnsi="Trebuchet MS"/>
          <w:sz w:val="22"/>
        </w:rPr>
        <w:t xml:space="preserve"> contract is awarded pursuant to this </w:t>
      </w:r>
      <w:r w:rsidR="00DE75AC">
        <w:rPr>
          <w:rFonts w:ascii="Trebuchet MS" w:hAnsi="Trebuchet MS"/>
          <w:sz w:val="22"/>
        </w:rPr>
        <w:t>RF</w:t>
      </w:r>
      <w:r w:rsidR="00C80B5F">
        <w:rPr>
          <w:rFonts w:ascii="Trebuchet MS" w:hAnsi="Trebuchet MS"/>
          <w:sz w:val="22"/>
        </w:rPr>
        <w:t>Q</w:t>
      </w:r>
      <w:r>
        <w:rPr>
          <w:rFonts w:ascii="Trebuchet MS" w:hAnsi="Trebuchet MS"/>
          <w:sz w:val="22"/>
        </w:rPr>
        <w:t>, the following detailed procedure will be followed:</w:t>
      </w:r>
    </w:p>
    <w:p w14:paraId="0C5B615A" w14:textId="77777777" w:rsidR="00980D7D" w:rsidRDefault="00980D7D" w:rsidP="00980D7D">
      <w:pPr>
        <w:pStyle w:val="BodyTextIndent"/>
        <w:tabs>
          <w:tab w:val="clear" w:pos="1440"/>
          <w:tab w:val="left" w:pos="360"/>
        </w:tabs>
        <w:rPr>
          <w:rFonts w:ascii="Trebuchet MS" w:hAnsi="Trebuchet MS"/>
          <w:sz w:val="22"/>
        </w:rPr>
      </w:pPr>
    </w:p>
    <w:p w14:paraId="5B7088A2" w14:textId="77777777" w:rsidR="00980D7D" w:rsidRDefault="00980D7D" w:rsidP="00203BA3">
      <w:pPr>
        <w:pStyle w:val="BodyTextIndent"/>
        <w:tabs>
          <w:tab w:val="clear" w:pos="1440"/>
          <w:tab w:val="left" w:pos="2520"/>
        </w:tabs>
        <w:ind w:left="0"/>
        <w:rPr>
          <w:rFonts w:ascii="Trebuchet MS" w:hAnsi="Trebuchet MS"/>
          <w:sz w:val="22"/>
        </w:rPr>
      </w:pPr>
      <w:r>
        <w:rPr>
          <w:rFonts w:ascii="Trebuchet MS" w:hAnsi="Trebuchet MS"/>
          <w:b/>
          <w:sz w:val="22"/>
        </w:rPr>
        <w:t>A</w:t>
      </w:r>
      <w:r w:rsidR="00CF3707">
        <w:rPr>
          <w:rFonts w:ascii="Trebuchet MS" w:hAnsi="Trebuchet MS"/>
          <w:b/>
          <w:sz w:val="22"/>
        </w:rPr>
        <w:t>n A</w:t>
      </w:r>
      <w:r>
        <w:rPr>
          <w:rFonts w:ascii="Trebuchet MS" w:hAnsi="Trebuchet MS"/>
          <w:b/>
          <w:sz w:val="22"/>
        </w:rPr>
        <w:t xml:space="preserve">greement to Abide.  </w:t>
      </w:r>
      <w:r>
        <w:rPr>
          <w:rFonts w:ascii="Trebuchet MS" w:hAnsi="Trebuchet MS"/>
          <w:sz w:val="22"/>
        </w:rPr>
        <w:t>By completing, execu</w:t>
      </w:r>
      <w:r w:rsidR="00203BA3">
        <w:rPr>
          <w:rFonts w:ascii="Trebuchet MS" w:hAnsi="Trebuchet MS"/>
          <w:sz w:val="22"/>
        </w:rPr>
        <w:t xml:space="preserve">ting and submitting the Form of </w:t>
      </w:r>
      <w:r>
        <w:rPr>
          <w:rFonts w:ascii="Trebuchet MS" w:hAnsi="Trebuchet MS"/>
          <w:sz w:val="22"/>
        </w:rPr>
        <w:t xml:space="preserve">Proposal, Attachment A, </w:t>
      </w:r>
      <w:r w:rsidRPr="002264D1">
        <w:rPr>
          <w:rFonts w:ascii="Trebuchet MS" w:hAnsi="Trebuchet MS"/>
          <w:sz w:val="22"/>
        </w:rPr>
        <w:t>the “</w:t>
      </w:r>
      <w:r w:rsidRPr="002264D1">
        <w:rPr>
          <w:rFonts w:ascii="Trebuchet MS" w:hAnsi="Trebuchet MS"/>
          <w:sz w:val="22"/>
          <w:szCs w:val="22"/>
        </w:rPr>
        <w:t xml:space="preserve">proposer is thereby agreeing to abide by all terms and conditions pertaining to this </w:t>
      </w:r>
      <w:r w:rsidR="00DE75AC">
        <w:rPr>
          <w:rFonts w:ascii="Trebuchet MS" w:hAnsi="Trebuchet MS"/>
          <w:sz w:val="22"/>
          <w:szCs w:val="22"/>
        </w:rPr>
        <w:t>RF</w:t>
      </w:r>
      <w:r w:rsidR="00C80B5F">
        <w:rPr>
          <w:rFonts w:ascii="Trebuchet MS" w:hAnsi="Trebuchet MS"/>
          <w:sz w:val="22"/>
          <w:szCs w:val="22"/>
        </w:rPr>
        <w:t>Q</w:t>
      </w:r>
      <w:r w:rsidRPr="002264D1">
        <w:rPr>
          <w:rFonts w:ascii="Trebuchet MS" w:hAnsi="Trebuchet MS"/>
          <w:sz w:val="22"/>
          <w:szCs w:val="22"/>
        </w:rPr>
        <w:t xml:space="preserve"> as issued by the </w:t>
      </w:r>
      <w:r w:rsidR="00937D5E">
        <w:rPr>
          <w:rFonts w:ascii="Trebuchet MS" w:hAnsi="Trebuchet MS"/>
          <w:sz w:val="22"/>
          <w:szCs w:val="22"/>
        </w:rPr>
        <w:t>Agency</w:t>
      </w:r>
      <w:r w:rsidRPr="002264D1">
        <w:rPr>
          <w:rFonts w:ascii="Trebuchet MS" w:hAnsi="Trebuchet MS"/>
          <w:sz w:val="22"/>
          <w:szCs w:val="22"/>
        </w:rPr>
        <w:t>, in hard copy</w:t>
      </w:r>
      <w:r>
        <w:rPr>
          <w:rFonts w:ascii="Trebuchet MS" w:hAnsi="Trebuchet MS"/>
          <w:sz w:val="22"/>
          <w:szCs w:val="22"/>
        </w:rPr>
        <w:t>,” including the contract clauses already attac</w:t>
      </w:r>
      <w:r w:rsidR="00127FD4">
        <w:rPr>
          <w:rFonts w:ascii="Trebuchet MS" w:hAnsi="Trebuchet MS"/>
          <w:sz w:val="22"/>
          <w:szCs w:val="22"/>
        </w:rPr>
        <w:t xml:space="preserve">hed as </w:t>
      </w:r>
      <w:r w:rsidR="00127FD4" w:rsidRPr="00C96257">
        <w:rPr>
          <w:rFonts w:ascii="Trebuchet MS" w:hAnsi="Trebuchet MS"/>
          <w:sz w:val="22"/>
          <w:szCs w:val="22"/>
        </w:rPr>
        <w:t>Attachments G, G-1,</w:t>
      </w:r>
      <w:r w:rsidRPr="00C96257">
        <w:rPr>
          <w:rFonts w:ascii="Trebuchet MS" w:hAnsi="Trebuchet MS"/>
          <w:sz w:val="22"/>
          <w:szCs w:val="22"/>
        </w:rPr>
        <w:t xml:space="preserve"> G-</w:t>
      </w:r>
      <w:r w:rsidR="003928F0" w:rsidRPr="00C96257">
        <w:rPr>
          <w:rFonts w:ascii="Trebuchet MS" w:hAnsi="Trebuchet MS"/>
          <w:sz w:val="22"/>
          <w:szCs w:val="22"/>
        </w:rPr>
        <w:t>2</w:t>
      </w:r>
      <w:r w:rsidR="006B77A4">
        <w:rPr>
          <w:rFonts w:ascii="Trebuchet MS" w:hAnsi="Trebuchet MS"/>
          <w:sz w:val="22"/>
          <w:szCs w:val="22"/>
        </w:rPr>
        <w:t xml:space="preserve"> and G-3</w:t>
      </w:r>
      <w:r w:rsidRPr="00C96257">
        <w:rPr>
          <w:rFonts w:ascii="Trebuchet MS" w:hAnsi="Trebuchet MS"/>
          <w:sz w:val="22"/>
        </w:rPr>
        <w:t>.</w:t>
      </w:r>
      <w:r>
        <w:rPr>
          <w:rFonts w:ascii="Trebuchet MS" w:hAnsi="Trebuchet MS"/>
          <w:sz w:val="22"/>
        </w:rPr>
        <w:t xml:space="preserve">  Accordingly, the </w:t>
      </w:r>
      <w:r w:rsidR="00937D5E">
        <w:rPr>
          <w:rFonts w:ascii="Trebuchet MS" w:hAnsi="Trebuchet MS"/>
          <w:sz w:val="22"/>
        </w:rPr>
        <w:t>Agency</w:t>
      </w:r>
      <w:r>
        <w:rPr>
          <w:rFonts w:ascii="Trebuchet MS" w:hAnsi="Trebuchet MS"/>
          <w:sz w:val="22"/>
        </w:rPr>
        <w:t xml:space="preserve"> has no responsibility to conduct after the submittal deadline any negotiations pertaining to the contract clauses already published.  </w:t>
      </w:r>
    </w:p>
    <w:p w14:paraId="792F1AA2" w14:textId="77777777" w:rsidR="00980D7D" w:rsidRDefault="00980D7D" w:rsidP="00980D7D">
      <w:pPr>
        <w:pStyle w:val="BodyTextIndent"/>
        <w:tabs>
          <w:tab w:val="clear" w:pos="1440"/>
          <w:tab w:val="left" w:pos="3600"/>
        </w:tabs>
        <w:ind w:left="3600" w:hanging="1080"/>
        <w:rPr>
          <w:rFonts w:ascii="Trebuchet MS" w:hAnsi="Trebuchet MS"/>
          <w:sz w:val="22"/>
        </w:rPr>
      </w:pPr>
    </w:p>
    <w:p w14:paraId="1C8540CD" w14:textId="77777777" w:rsidR="00980D7D" w:rsidRDefault="00980D7D" w:rsidP="00203BA3">
      <w:pPr>
        <w:pStyle w:val="BodyTextIndent"/>
        <w:tabs>
          <w:tab w:val="clear" w:pos="1440"/>
        </w:tabs>
        <w:ind w:left="0"/>
        <w:rPr>
          <w:rFonts w:ascii="Trebuchet MS" w:hAnsi="Trebuchet MS"/>
          <w:sz w:val="22"/>
        </w:rPr>
      </w:pPr>
      <w:r>
        <w:rPr>
          <w:rFonts w:ascii="Trebuchet MS" w:hAnsi="Trebuchet MS"/>
          <w:b/>
          <w:sz w:val="22"/>
        </w:rPr>
        <w:t>Contract Conditions.</w:t>
      </w:r>
      <w:r>
        <w:rPr>
          <w:rFonts w:ascii="Trebuchet MS" w:hAnsi="Trebuchet MS"/>
          <w:sz w:val="22"/>
        </w:rPr>
        <w:t xml:space="preserve"> The following provisions are considered mandatory conditions of any contract award made by the </w:t>
      </w:r>
      <w:r w:rsidR="00937D5E">
        <w:rPr>
          <w:rFonts w:ascii="Trebuchet MS" w:hAnsi="Trebuchet MS"/>
          <w:sz w:val="22"/>
        </w:rPr>
        <w:t>Agency</w:t>
      </w:r>
      <w:r>
        <w:rPr>
          <w:rFonts w:ascii="Trebuchet MS" w:hAnsi="Trebuchet MS"/>
          <w:sz w:val="22"/>
        </w:rPr>
        <w:t xml:space="preserve"> pursuant to this </w:t>
      </w:r>
      <w:r w:rsidR="00DE75AC">
        <w:rPr>
          <w:rFonts w:ascii="Trebuchet MS" w:hAnsi="Trebuchet MS"/>
          <w:sz w:val="22"/>
        </w:rPr>
        <w:t>RF</w:t>
      </w:r>
      <w:r w:rsidR="00C80B5F">
        <w:rPr>
          <w:rFonts w:ascii="Trebuchet MS" w:hAnsi="Trebuchet MS"/>
          <w:sz w:val="22"/>
        </w:rPr>
        <w:t>Q</w:t>
      </w:r>
      <w:r>
        <w:rPr>
          <w:rFonts w:ascii="Trebuchet MS" w:hAnsi="Trebuchet MS"/>
          <w:sz w:val="22"/>
        </w:rPr>
        <w:t>:</w:t>
      </w:r>
    </w:p>
    <w:p w14:paraId="1A499DFC" w14:textId="77777777" w:rsidR="00980D7D" w:rsidRDefault="00980D7D" w:rsidP="00980D7D">
      <w:pPr>
        <w:pStyle w:val="BodyTextIndent"/>
        <w:tabs>
          <w:tab w:val="clear" w:pos="1440"/>
          <w:tab w:val="left" w:pos="360"/>
          <w:tab w:val="left" w:pos="1800"/>
        </w:tabs>
        <w:rPr>
          <w:rFonts w:ascii="Trebuchet MS" w:hAnsi="Trebuchet MS"/>
          <w:sz w:val="22"/>
        </w:rPr>
      </w:pPr>
    </w:p>
    <w:p w14:paraId="2FF03FC4" w14:textId="5E133861" w:rsidR="00980D7D" w:rsidRDefault="00980D7D" w:rsidP="00203BA3">
      <w:pPr>
        <w:pStyle w:val="BodyTextIndent"/>
        <w:tabs>
          <w:tab w:val="clear" w:pos="1440"/>
          <w:tab w:val="left" w:pos="2520"/>
        </w:tabs>
        <w:ind w:left="0"/>
        <w:rPr>
          <w:rFonts w:ascii="Trebuchet MS" w:hAnsi="Trebuchet MS"/>
          <w:sz w:val="22"/>
        </w:rPr>
      </w:pPr>
      <w:r>
        <w:rPr>
          <w:rFonts w:ascii="Trebuchet MS" w:hAnsi="Trebuchet MS"/>
          <w:b/>
          <w:sz w:val="22"/>
        </w:rPr>
        <w:t>Contract Form.</w:t>
      </w:r>
      <w:r>
        <w:rPr>
          <w:rFonts w:ascii="Trebuchet MS" w:hAnsi="Trebuchet MS"/>
          <w:sz w:val="22"/>
        </w:rPr>
        <w:t xml:space="preserve"> The </w:t>
      </w:r>
      <w:r w:rsidR="00937D5E">
        <w:rPr>
          <w:rFonts w:ascii="Trebuchet MS" w:hAnsi="Trebuchet MS"/>
          <w:sz w:val="22"/>
        </w:rPr>
        <w:t>Agency</w:t>
      </w:r>
      <w:r>
        <w:rPr>
          <w:rFonts w:ascii="Trebuchet MS" w:hAnsi="Trebuchet MS"/>
          <w:sz w:val="22"/>
        </w:rPr>
        <w:t xml:space="preserve"> will not execute a contract on the successful proposer's form</w:t>
      </w:r>
      <w:r w:rsidR="00F419F7">
        <w:rPr>
          <w:rFonts w:ascii="Trebuchet MS" w:hAnsi="Trebuchet MS"/>
          <w:sz w:val="22"/>
        </w:rPr>
        <w:t>—</w:t>
      </w:r>
      <w:r>
        <w:rPr>
          <w:rFonts w:ascii="Trebuchet MS" w:hAnsi="Trebuchet MS"/>
          <w:sz w:val="22"/>
        </w:rPr>
        <w:t>contracts</w:t>
      </w:r>
      <w:r w:rsidR="00F419F7">
        <w:rPr>
          <w:rFonts w:ascii="Trebuchet MS" w:hAnsi="Trebuchet MS"/>
          <w:sz w:val="22"/>
        </w:rPr>
        <w:t xml:space="preserve"> </w:t>
      </w:r>
      <w:r>
        <w:rPr>
          <w:rFonts w:ascii="Trebuchet MS" w:hAnsi="Trebuchet MS"/>
          <w:sz w:val="22"/>
        </w:rPr>
        <w:t xml:space="preserve">will only be executed on the </w:t>
      </w:r>
      <w:r w:rsidR="00937D5E">
        <w:rPr>
          <w:rFonts w:ascii="Trebuchet MS" w:hAnsi="Trebuchet MS"/>
          <w:sz w:val="22"/>
        </w:rPr>
        <w:t>Agency</w:t>
      </w:r>
      <w:r>
        <w:rPr>
          <w:rFonts w:ascii="Trebuchet MS" w:hAnsi="Trebuchet MS"/>
          <w:sz w:val="22"/>
        </w:rPr>
        <w:t xml:space="preserve"> form (please see Sample Contrac</w:t>
      </w:r>
      <w:r w:rsidR="00127FD4">
        <w:rPr>
          <w:rFonts w:ascii="Trebuchet MS" w:hAnsi="Trebuchet MS"/>
          <w:sz w:val="22"/>
        </w:rPr>
        <w:t xml:space="preserve">t, </w:t>
      </w:r>
      <w:r w:rsidR="004E3D57">
        <w:rPr>
          <w:rFonts w:ascii="Trebuchet MS" w:hAnsi="Trebuchet MS"/>
          <w:sz w:val="22"/>
        </w:rPr>
        <w:t xml:space="preserve"> G Attachments</w:t>
      </w:r>
      <w:r w:rsidR="00127FD4" w:rsidRPr="00EB57B4">
        <w:rPr>
          <w:rFonts w:ascii="Trebuchet MS" w:hAnsi="Trebuchet MS"/>
          <w:sz w:val="22"/>
        </w:rPr>
        <w:t xml:space="preserve">, G-1, </w:t>
      </w:r>
      <w:r w:rsidRPr="00EB57B4">
        <w:rPr>
          <w:rFonts w:ascii="Trebuchet MS" w:hAnsi="Trebuchet MS"/>
          <w:sz w:val="22"/>
        </w:rPr>
        <w:t>G-</w:t>
      </w:r>
      <w:r w:rsidR="002D3916" w:rsidRPr="00EB57B4">
        <w:rPr>
          <w:rFonts w:ascii="Trebuchet MS" w:hAnsi="Trebuchet MS"/>
          <w:sz w:val="22"/>
        </w:rPr>
        <w:t>2</w:t>
      </w:r>
      <w:r w:rsidR="006B77A4">
        <w:rPr>
          <w:rFonts w:ascii="Trebuchet MS" w:hAnsi="Trebuchet MS"/>
          <w:sz w:val="22"/>
        </w:rPr>
        <w:t>, and G-3</w:t>
      </w:r>
      <w:r w:rsidRPr="00EB57B4">
        <w:rPr>
          <w:rFonts w:ascii="Trebuchet MS" w:hAnsi="Trebuchet MS"/>
          <w:sz w:val="22"/>
        </w:rPr>
        <w:t>),</w:t>
      </w:r>
      <w:r>
        <w:rPr>
          <w:rFonts w:ascii="Trebuchet MS" w:hAnsi="Trebuchet MS"/>
          <w:sz w:val="22"/>
        </w:rPr>
        <w:t xml:space="preserve"> and by submitting a proposal the successful proposer agrees to do so (please note that the </w:t>
      </w:r>
      <w:r w:rsidR="00937D5E">
        <w:rPr>
          <w:rFonts w:ascii="Trebuchet MS" w:hAnsi="Trebuchet MS"/>
          <w:sz w:val="22"/>
        </w:rPr>
        <w:t>Agency</w:t>
      </w:r>
      <w:r>
        <w:rPr>
          <w:rFonts w:ascii="Trebuchet MS" w:hAnsi="Trebuchet MS"/>
          <w:sz w:val="22"/>
        </w:rPr>
        <w:t xml:space="preserve"> reserves the right to amend this form as the </w:t>
      </w:r>
      <w:r w:rsidR="00937D5E">
        <w:rPr>
          <w:rFonts w:ascii="Trebuchet MS" w:hAnsi="Trebuchet MS"/>
          <w:sz w:val="22"/>
        </w:rPr>
        <w:t>Agency</w:t>
      </w:r>
      <w:r>
        <w:rPr>
          <w:rFonts w:ascii="Trebuchet MS" w:hAnsi="Trebuchet MS"/>
          <w:sz w:val="22"/>
        </w:rPr>
        <w:t xml:space="preserve"> deems necessary).  However, the </w:t>
      </w:r>
      <w:r w:rsidR="00937D5E">
        <w:rPr>
          <w:rFonts w:ascii="Trebuchet MS" w:hAnsi="Trebuchet MS"/>
          <w:sz w:val="22"/>
        </w:rPr>
        <w:t>Agency</w:t>
      </w:r>
      <w:r>
        <w:rPr>
          <w:rFonts w:ascii="Trebuchet MS" w:hAnsi="Trebuchet MS"/>
          <w:sz w:val="22"/>
        </w:rPr>
        <w:t xml:space="preserve"> will during the </w:t>
      </w:r>
      <w:r w:rsidR="00DE75AC">
        <w:rPr>
          <w:rFonts w:ascii="Trebuchet MS" w:hAnsi="Trebuchet MS"/>
          <w:sz w:val="22"/>
        </w:rPr>
        <w:t>RF</w:t>
      </w:r>
      <w:r w:rsidR="00C80B5F">
        <w:rPr>
          <w:rFonts w:ascii="Trebuchet MS" w:hAnsi="Trebuchet MS"/>
          <w:sz w:val="22"/>
        </w:rPr>
        <w:t>Q</w:t>
      </w:r>
      <w:r>
        <w:rPr>
          <w:rFonts w:ascii="Trebuchet MS" w:hAnsi="Trebuchet MS"/>
          <w:sz w:val="22"/>
        </w:rPr>
        <w:t xml:space="preserve"> process (</w:t>
      </w:r>
      <w:r w:rsidRPr="00983BB4">
        <w:rPr>
          <w:rFonts w:ascii="Trebuchet MS" w:hAnsi="Trebuchet MS"/>
          <w:sz w:val="22"/>
          <w:u w:val="single"/>
        </w:rPr>
        <w:t>prior to the submittal deadline</w:t>
      </w:r>
      <w:r>
        <w:rPr>
          <w:rFonts w:ascii="Trebuchet MS" w:hAnsi="Trebuchet MS"/>
          <w:sz w:val="22"/>
        </w:rPr>
        <w:t xml:space="preserve">) consider any contract clauses that the proposer wishes to include therein and submits in writing a request for the </w:t>
      </w:r>
      <w:r w:rsidR="00937D5E">
        <w:rPr>
          <w:rFonts w:ascii="Trebuchet MS" w:hAnsi="Trebuchet MS"/>
          <w:sz w:val="22"/>
        </w:rPr>
        <w:t>Agency</w:t>
      </w:r>
      <w:r>
        <w:rPr>
          <w:rFonts w:ascii="Trebuchet MS" w:hAnsi="Trebuchet MS"/>
          <w:sz w:val="22"/>
        </w:rPr>
        <w:t xml:space="preserve"> to do so; but the failure of the </w:t>
      </w:r>
      <w:r w:rsidR="00937D5E">
        <w:rPr>
          <w:rFonts w:ascii="Trebuchet MS" w:hAnsi="Trebuchet MS"/>
          <w:sz w:val="22"/>
        </w:rPr>
        <w:t>Agency</w:t>
      </w:r>
      <w:r>
        <w:rPr>
          <w:rFonts w:ascii="Trebuchet MS" w:hAnsi="Trebuchet MS"/>
          <w:sz w:val="22"/>
        </w:rPr>
        <w:t xml:space="preserve"> to include such clauses does not give the successful proposer the right to refuse to execute the </w:t>
      </w:r>
      <w:r w:rsidR="00937D5E">
        <w:rPr>
          <w:rFonts w:ascii="Trebuchet MS" w:hAnsi="Trebuchet MS"/>
          <w:sz w:val="22"/>
        </w:rPr>
        <w:t>Agency</w:t>
      </w:r>
      <w:r>
        <w:rPr>
          <w:rFonts w:ascii="Trebuchet MS" w:hAnsi="Trebuchet MS"/>
          <w:sz w:val="22"/>
        </w:rPr>
        <w:t xml:space="preserve">'s contract form.  It is the responsibility of each prospective proposer to notify the </w:t>
      </w:r>
      <w:r w:rsidR="00937D5E">
        <w:rPr>
          <w:rFonts w:ascii="Trebuchet MS" w:hAnsi="Trebuchet MS"/>
          <w:sz w:val="22"/>
        </w:rPr>
        <w:t>Agency</w:t>
      </w:r>
      <w:r>
        <w:rPr>
          <w:rFonts w:ascii="Trebuchet MS" w:hAnsi="Trebuchet MS"/>
          <w:sz w:val="22"/>
        </w:rPr>
        <w:t xml:space="preserve">, in writing, prior to submitting a proposal, of any contract clause that he/she is not willing to include in the final executed contract and abide by.  The </w:t>
      </w:r>
      <w:r w:rsidR="00937D5E">
        <w:rPr>
          <w:rFonts w:ascii="Trebuchet MS" w:hAnsi="Trebuchet MS"/>
          <w:sz w:val="22"/>
        </w:rPr>
        <w:t>Agency</w:t>
      </w:r>
      <w:r>
        <w:rPr>
          <w:rFonts w:ascii="Trebuchet MS" w:hAnsi="Trebuchet MS"/>
          <w:sz w:val="22"/>
        </w:rPr>
        <w:t xml:space="preserve"> will consider and respond to such written correspondence, and if the prospective proposer is not willing to abide by the </w:t>
      </w:r>
      <w:r w:rsidR="00937D5E">
        <w:rPr>
          <w:rFonts w:ascii="Trebuchet MS" w:hAnsi="Trebuchet MS"/>
          <w:sz w:val="22"/>
        </w:rPr>
        <w:t>Agency</w:t>
      </w:r>
      <w:r>
        <w:rPr>
          <w:rFonts w:ascii="Trebuchet MS" w:hAnsi="Trebuchet MS"/>
          <w:sz w:val="22"/>
        </w:rPr>
        <w:t>'s response (decision), then that prospective proposer shall be deemed ineligible to submit a proposal.</w:t>
      </w:r>
    </w:p>
    <w:p w14:paraId="5E7E3C41" w14:textId="77777777" w:rsidR="00980D7D" w:rsidRDefault="00980D7D" w:rsidP="00980D7D">
      <w:pPr>
        <w:pStyle w:val="BodyTextIndent"/>
        <w:tabs>
          <w:tab w:val="clear" w:pos="1440"/>
          <w:tab w:val="left" w:pos="360"/>
          <w:tab w:val="left" w:pos="1800"/>
          <w:tab w:val="left" w:pos="2520"/>
        </w:tabs>
        <w:ind w:left="2520" w:hanging="1080"/>
        <w:rPr>
          <w:rFonts w:ascii="Trebuchet MS" w:hAnsi="Trebuchet MS"/>
          <w:sz w:val="22"/>
        </w:rPr>
      </w:pPr>
    </w:p>
    <w:p w14:paraId="6F58C436" w14:textId="77777777" w:rsidR="00DD2812" w:rsidRPr="00FD352E" w:rsidRDefault="00980D7D" w:rsidP="00203BA3">
      <w:pPr>
        <w:pStyle w:val="BodyTextIndent"/>
        <w:numPr>
          <w:ilvl w:val="0"/>
          <w:numId w:val="33"/>
        </w:numPr>
        <w:tabs>
          <w:tab w:val="clear" w:pos="1440"/>
          <w:tab w:val="left" w:pos="1800"/>
          <w:tab w:val="left" w:pos="3600"/>
        </w:tabs>
        <w:rPr>
          <w:rFonts w:ascii="Trebuchet MS" w:hAnsi="Trebuchet MS"/>
          <w:sz w:val="22"/>
        </w:rPr>
      </w:pPr>
      <w:r>
        <w:rPr>
          <w:rFonts w:ascii="Trebuchet MS" w:hAnsi="Trebuchet MS"/>
          <w:b/>
          <w:sz w:val="22"/>
        </w:rPr>
        <w:t xml:space="preserve">HUD Forms.  </w:t>
      </w:r>
      <w:r>
        <w:rPr>
          <w:rFonts w:ascii="Trebuchet MS" w:hAnsi="Trebuchet MS"/>
          <w:sz w:val="22"/>
        </w:rPr>
        <w:t xml:space="preserve">Please note that the </w:t>
      </w:r>
      <w:r w:rsidR="00937D5E">
        <w:rPr>
          <w:rFonts w:ascii="Trebuchet MS" w:hAnsi="Trebuchet MS"/>
          <w:sz w:val="22"/>
        </w:rPr>
        <w:t>Agency</w:t>
      </w:r>
      <w:r>
        <w:rPr>
          <w:rFonts w:ascii="Trebuchet MS" w:hAnsi="Trebuchet MS"/>
          <w:sz w:val="22"/>
        </w:rPr>
        <w:t xml:space="preserve"> has no legal right or ability to (and will not) at any time negotiate any clauses contained within ANY of the HUD forms included as a part of this </w:t>
      </w:r>
      <w:r w:rsidR="00DE75AC" w:rsidRPr="00FD352E">
        <w:rPr>
          <w:rFonts w:ascii="Trebuchet MS" w:hAnsi="Trebuchet MS"/>
          <w:sz w:val="22"/>
        </w:rPr>
        <w:t>RF</w:t>
      </w:r>
      <w:r w:rsidR="00C80B5F" w:rsidRPr="00FD352E">
        <w:rPr>
          <w:rFonts w:ascii="Trebuchet MS" w:hAnsi="Trebuchet MS"/>
          <w:sz w:val="22"/>
        </w:rPr>
        <w:t>Q</w:t>
      </w:r>
      <w:r w:rsidRPr="00FD352E">
        <w:rPr>
          <w:rFonts w:ascii="Trebuchet MS" w:hAnsi="Trebuchet MS"/>
          <w:sz w:val="22"/>
        </w:rPr>
        <w:t>.</w:t>
      </w:r>
    </w:p>
    <w:p w14:paraId="03F828E4" w14:textId="77777777" w:rsidR="005D305F" w:rsidRPr="00FD352E" w:rsidRDefault="005D305F" w:rsidP="005D305F">
      <w:pPr>
        <w:pStyle w:val="BodyTextIndent"/>
        <w:tabs>
          <w:tab w:val="clear" w:pos="1440"/>
          <w:tab w:val="left" w:pos="1800"/>
          <w:tab w:val="left" w:pos="3600"/>
        </w:tabs>
        <w:ind w:left="3240"/>
        <w:rPr>
          <w:rFonts w:ascii="Trebuchet MS" w:hAnsi="Trebuchet MS"/>
          <w:sz w:val="22"/>
        </w:rPr>
      </w:pPr>
    </w:p>
    <w:p w14:paraId="2B7EA5EC" w14:textId="77777777" w:rsidR="00DD2812" w:rsidRPr="00FD352E" w:rsidRDefault="00DD2812" w:rsidP="00203BA3">
      <w:pPr>
        <w:pStyle w:val="BodyTextIndent"/>
        <w:tabs>
          <w:tab w:val="clear" w:pos="1440"/>
          <w:tab w:val="left" w:pos="1800"/>
          <w:tab w:val="left" w:pos="3600"/>
        </w:tabs>
        <w:ind w:left="0"/>
        <w:rPr>
          <w:rFonts w:ascii="Trebuchet MS" w:hAnsi="Trebuchet MS"/>
          <w:sz w:val="22"/>
        </w:rPr>
      </w:pPr>
      <w:r w:rsidRPr="00FD352E">
        <w:rPr>
          <w:rFonts w:ascii="Trebuchet MS" w:hAnsi="Trebuchet MS"/>
          <w:b/>
          <w:sz w:val="22"/>
          <w:szCs w:val="22"/>
        </w:rPr>
        <w:t xml:space="preserve">Contract Type:  </w:t>
      </w:r>
      <w:r w:rsidRPr="00FD352E">
        <w:rPr>
          <w:rFonts w:ascii="Trebuchet MS" w:hAnsi="Trebuchet MS"/>
          <w:b/>
          <w:bCs/>
          <w:sz w:val="22"/>
          <w:szCs w:val="22"/>
        </w:rPr>
        <w:t xml:space="preserve">Requirements. </w:t>
      </w:r>
      <w:r w:rsidRPr="00FD352E">
        <w:rPr>
          <w:rFonts w:ascii="Trebuchet MS" w:hAnsi="Trebuchet MS"/>
          <w:sz w:val="22"/>
          <w:szCs w:val="22"/>
        </w:rPr>
        <w:t xml:space="preserve">Contracts provide for filling </w:t>
      </w:r>
      <w:r w:rsidRPr="00FD352E">
        <w:rPr>
          <w:rFonts w:ascii="Trebuchet MS" w:hAnsi="Trebuchet MS"/>
          <w:i/>
          <w:iCs/>
          <w:sz w:val="22"/>
          <w:szCs w:val="22"/>
        </w:rPr>
        <w:t>all</w:t>
      </w:r>
      <w:r w:rsidRPr="00FD352E">
        <w:rPr>
          <w:rFonts w:ascii="Trebuchet MS" w:hAnsi="Trebuchet MS"/>
          <w:sz w:val="22"/>
          <w:szCs w:val="22"/>
        </w:rPr>
        <w:t xml:space="preserve"> of the PHA’s purchase requirements for the supplies or services specified in the contract during a fixed period of time. AHA retains the right to order from the Contractor, on a Task/Request basis, any amount of that the HA requires. The pricing arrangements will be Firm Fixed Rate.</w:t>
      </w:r>
      <w:r w:rsidRPr="00FD352E">
        <w:rPr>
          <w:rFonts w:ascii="Times New Roman" w:hAnsi="Times New Roman"/>
          <w:sz w:val="22"/>
          <w:szCs w:val="22"/>
        </w:rPr>
        <w:t xml:space="preserve">  </w:t>
      </w:r>
    </w:p>
    <w:p w14:paraId="734B76BD" w14:textId="77777777" w:rsidR="00FD352E" w:rsidRDefault="00FD352E" w:rsidP="00203BA3">
      <w:pPr>
        <w:pStyle w:val="BodyTextIndent"/>
        <w:tabs>
          <w:tab w:val="clear" w:pos="1440"/>
          <w:tab w:val="left" w:pos="360"/>
          <w:tab w:val="left" w:pos="1800"/>
          <w:tab w:val="left" w:pos="3600"/>
        </w:tabs>
        <w:ind w:left="0"/>
        <w:rPr>
          <w:rFonts w:ascii="Trebuchet MS" w:hAnsi="Trebuchet MS"/>
          <w:b/>
          <w:sz w:val="22"/>
        </w:rPr>
      </w:pPr>
    </w:p>
    <w:p w14:paraId="4E91AB4D" w14:textId="77777777" w:rsidR="00DD2812" w:rsidRPr="00FD352E" w:rsidRDefault="00DD2812" w:rsidP="00203BA3">
      <w:pPr>
        <w:pStyle w:val="BodyTextIndent"/>
        <w:tabs>
          <w:tab w:val="clear" w:pos="1440"/>
          <w:tab w:val="left" w:pos="360"/>
          <w:tab w:val="left" w:pos="1800"/>
          <w:tab w:val="left" w:pos="3600"/>
        </w:tabs>
        <w:ind w:left="0"/>
        <w:rPr>
          <w:rFonts w:ascii="Trebuchet MS" w:hAnsi="Trebuchet MS"/>
          <w:sz w:val="22"/>
        </w:rPr>
      </w:pPr>
      <w:r w:rsidRPr="00FD352E">
        <w:rPr>
          <w:rFonts w:ascii="Trebuchet MS" w:hAnsi="Trebuchet MS"/>
          <w:b/>
          <w:sz w:val="22"/>
        </w:rPr>
        <w:t xml:space="preserve">Firm Fixed Rate. </w:t>
      </w:r>
      <w:r w:rsidRPr="00FD352E">
        <w:rPr>
          <w:rFonts w:ascii="Trebuchet MS" w:hAnsi="Trebuchet MS"/>
          <w:sz w:val="22"/>
        </w:rPr>
        <w:t xml:space="preserve">Requires the delivery of services at a specified price, fixed at the time of the conclusion of negotiations and contract award and not subject to any adjustment on the basis of the contractor’s cost experience in performing the contract. </w:t>
      </w:r>
    </w:p>
    <w:p w14:paraId="2AC57CB0" w14:textId="77777777" w:rsidR="00DD2812" w:rsidRPr="00FD352E" w:rsidRDefault="00DD2812" w:rsidP="00DD2812">
      <w:pPr>
        <w:pStyle w:val="BodyTextIndent"/>
        <w:tabs>
          <w:tab w:val="clear" w:pos="1440"/>
          <w:tab w:val="left" w:pos="2520"/>
        </w:tabs>
        <w:ind w:left="360"/>
        <w:rPr>
          <w:rFonts w:ascii="Trebuchet MS" w:hAnsi="Trebuchet MS"/>
          <w:sz w:val="22"/>
        </w:rPr>
      </w:pPr>
    </w:p>
    <w:p w14:paraId="2AA9D9FB" w14:textId="77777777" w:rsidR="00596AEE" w:rsidRDefault="00DD2812" w:rsidP="00203BA3">
      <w:pPr>
        <w:pStyle w:val="BodyTextIndent"/>
        <w:tabs>
          <w:tab w:val="clear" w:pos="1440"/>
          <w:tab w:val="left" w:pos="2520"/>
        </w:tabs>
        <w:ind w:left="0"/>
        <w:rPr>
          <w:rFonts w:ascii="Trebuchet MS" w:hAnsi="Trebuchet MS"/>
          <w:sz w:val="22"/>
        </w:rPr>
      </w:pPr>
      <w:r w:rsidRPr="00FD352E">
        <w:rPr>
          <w:rFonts w:ascii="Trebuchet MS" w:hAnsi="Trebuchet MS"/>
          <w:sz w:val="22"/>
        </w:rPr>
        <w:t>Any orders issued during the effective period of this contract and not completed within the period shall be completed by the contractor within the time specified in the order.  The contract shall govern to the Contractor’s and the AHA’s rights and obligation with respect to that order to the same extent as if the order were completed during the contract’s effective period.</w:t>
      </w:r>
      <w:r>
        <w:rPr>
          <w:rFonts w:ascii="Trebuchet MS" w:hAnsi="Trebuchet MS"/>
          <w:sz w:val="22"/>
        </w:rPr>
        <w:t xml:space="preserve"> </w:t>
      </w:r>
    </w:p>
    <w:p w14:paraId="3117368F" w14:textId="77777777" w:rsidR="00FD352E" w:rsidRDefault="00FD352E" w:rsidP="4099FB79">
      <w:pPr>
        <w:pStyle w:val="BodyTextIndent"/>
        <w:tabs>
          <w:tab w:val="clear" w:pos="1440"/>
        </w:tabs>
        <w:ind w:left="0"/>
        <w:rPr>
          <w:rFonts w:ascii="Trebuchet MS" w:hAnsi="Trebuchet MS"/>
          <w:b/>
          <w:bCs/>
          <w:sz w:val="22"/>
          <w:szCs w:val="22"/>
        </w:rPr>
      </w:pPr>
    </w:p>
    <w:p w14:paraId="490AE85A" w14:textId="0F37B3CE" w:rsidR="00596AEE" w:rsidRDefault="4099FB79" w:rsidP="4099FB79">
      <w:pPr>
        <w:pStyle w:val="BodyTextIndent"/>
        <w:tabs>
          <w:tab w:val="clear" w:pos="1440"/>
        </w:tabs>
        <w:ind w:left="0"/>
        <w:rPr>
          <w:rFonts w:ascii="Trebuchet MS" w:hAnsi="Trebuchet MS"/>
          <w:sz w:val="22"/>
          <w:szCs w:val="22"/>
        </w:rPr>
      </w:pPr>
      <w:r w:rsidRPr="4099FB79">
        <w:rPr>
          <w:rFonts w:ascii="Trebuchet MS" w:hAnsi="Trebuchet MS"/>
          <w:b/>
          <w:bCs/>
          <w:sz w:val="22"/>
          <w:szCs w:val="22"/>
        </w:rPr>
        <w:t xml:space="preserve">Contract Period.  </w:t>
      </w:r>
      <w:r w:rsidRPr="4099FB79">
        <w:rPr>
          <w:rFonts w:ascii="Trebuchet MS" w:hAnsi="Trebuchet MS"/>
          <w:sz w:val="22"/>
          <w:szCs w:val="22"/>
        </w:rPr>
        <w:t>The Agency anticipates that it will initially award a contract for the p</w:t>
      </w:r>
      <w:r w:rsidR="004058FE">
        <w:rPr>
          <w:rFonts w:ascii="Trebuchet MS" w:hAnsi="Trebuchet MS"/>
          <w:sz w:val="22"/>
          <w:szCs w:val="22"/>
        </w:rPr>
        <w:t>eriod of 3</w:t>
      </w:r>
      <w:r w:rsidRPr="4099FB79">
        <w:rPr>
          <w:rFonts w:ascii="Trebuchet MS" w:hAnsi="Trebuchet MS"/>
          <w:sz w:val="22"/>
          <w:szCs w:val="22"/>
        </w:rPr>
        <w:t xml:space="preserve"> year with the option, at the Agency’s d</w:t>
      </w:r>
      <w:r w:rsidR="004058FE">
        <w:rPr>
          <w:rFonts w:ascii="Trebuchet MS" w:hAnsi="Trebuchet MS"/>
          <w:sz w:val="22"/>
          <w:szCs w:val="22"/>
        </w:rPr>
        <w:t xml:space="preserve">iscretion, of up to 2 </w:t>
      </w:r>
      <w:r w:rsidRPr="4099FB79">
        <w:rPr>
          <w:rFonts w:ascii="Trebuchet MS" w:hAnsi="Trebuchet MS"/>
          <w:sz w:val="22"/>
          <w:szCs w:val="22"/>
        </w:rPr>
        <w:t xml:space="preserve">additional one-year option periods, for a </w:t>
      </w:r>
      <w:r w:rsidRPr="4099FB79">
        <w:rPr>
          <w:rFonts w:ascii="Trebuchet MS" w:hAnsi="Trebuchet MS"/>
          <w:sz w:val="22"/>
          <w:szCs w:val="22"/>
        </w:rPr>
        <w:lastRenderedPageBreak/>
        <w:t xml:space="preserve">total maximum contract period of 5 years prior to the Agency issuing another RFQ (as per HUD guidelines). </w:t>
      </w:r>
    </w:p>
    <w:p w14:paraId="6C57C439" w14:textId="76F52F2A" w:rsidR="00980D7D" w:rsidRPr="00BF306E" w:rsidRDefault="00DD2812" w:rsidP="00FD352E">
      <w:pPr>
        <w:pStyle w:val="BodyTextIndent"/>
        <w:tabs>
          <w:tab w:val="clear" w:pos="1440"/>
          <w:tab w:val="left" w:pos="2520"/>
        </w:tabs>
        <w:ind w:left="0"/>
        <w:rPr>
          <w:rFonts w:ascii="Trebuchet MS" w:hAnsi="Trebuchet MS"/>
          <w:sz w:val="22"/>
        </w:rPr>
      </w:pPr>
      <w:r>
        <w:rPr>
          <w:rFonts w:ascii="Trebuchet MS" w:hAnsi="Trebuchet MS"/>
          <w:sz w:val="22"/>
        </w:rPr>
        <w:t xml:space="preserve">  </w:t>
      </w:r>
    </w:p>
    <w:p w14:paraId="64527D12" w14:textId="77777777" w:rsidR="00980D7D" w:rsidRDefault="00980D7D" w:rsidP="00596AEE">
      <w:pPr>
        <w:pStyle w:val="BodyTextIndent"/>
        <w:numPr>
          <w:ilvl w:val="0"/>
          <w:numId w:val="33"/>
        </w:numPr>
        <w:tabs>
          <w:tab w:val="clear" w:pos="1440"/>
          <w:tab w:val="left" w:pos="2520"/>
        </w:tabs>
        <w:rPr>
          <w:rFonts w:ascii="Trebuchet MS" w:hAnsi="Trebuchet MS"/>
          <w:sz w:val="22"/>
        </w:rPr>
      </w:pPr>
      <w:r>
        <w:rPr>
          <w:rFonts w:ascii="Trebuchet MS" w:hAnsi="Trebuchet MS"/>
          <w:b/>
          <w:sz w:val="22"/>
        </w:rPr>
        <w:t>Assignment of Personnel.</w:t>
      </w:r>
      <w:r>
        <w:rPr>
          <w:rFonts w:ascii="Trebuchet MS" w:hAnsi="Trebuchet MS"/>
          <w:sz w:val="22"/>
        </w:rPr>
        <w:t xml:space="preserve"> The </w:t>
      </w:r>
      <w:r w:rsidR="00937D5E">
        <w:rPr>
          <w:rFonts w:ascii="Trebuchet MS" w:hAnsi="Trebuchet MS"/>
          <w:sz w:val="22"/>
        </w:rPr>
        <w:t>Agency</w:t>
      </w:r>
      <w:r>
        <w:rPr>
          <w:rFonts w:ascii="Trebuchet MS" w:hAnsi="Trebuchet MS"/>
          <w:sz w:val="22"/>
        </w:rPr>
        <w:t xml:space="preserve"> shall retain the right to demand and receive a change </w:t>
      </w:r>
      <w:r w:rsidR="00203BA3">
        <w:rPr>
          <w:rFonts w:ascii="Trebuchet MS" w:hAnsi="Trebuchet MS"/>
          <w:sz w:val="22"/>
        </w:rPr>
        <w:t xml:space="preserve">   </w:t>
      </w:r>
      <w:r>
        <w:rPr>
          <w:rFonts w:ascii="Trebuchet MS" w:hAnsi="Trebuchet MS"/>
          <w:sz w:val="22"/>
        </w:rPr>
        <w:t xml:space="preserve">in personnel assigned to the work if the </w:t>
      </w:r>
      <w:r w:rsidR="00937D5E">
        <w:rPr>
          <w:rFonts w:ascii="Trebuchet MS" w:hAnsi="Trebuchet MS"/>
          <w:sz w:val="22"/>
        </w:rPr>
        <w:t>Agency</w:t>
      </w:r>
      <w:r w:rsidR="00147887">
        <w:rPr>
          <w:rFonts w:ascii="Trebuchet MS" w:hAnsi="Trebuchet MS"/>
          <w:sz w:val="22"/>
        </w:rPr>
        <w:t xml:space="preserve"> </w:t>
      </w:r>
      <w:r>
        <w:rPr>
          <w:rFonts w:ascii="Trebuchet MS" w:hAnsi="Trebuchet MS"/>
          <w:sz w:val="22"/>
        </w:rPr>
        <w:t xml:space="preserve">believes that such change is in the best interest of the </w:t>
      </w:r>
      <w:r w:rsidR="00937D5E">
        <w:rPr>
          <w:rFonts w:ascii="Trebuchet MS" w:hAnsi="Trebuchet MS"/>
          <w:sz w:val="22"/>
        </w:rPr>
        <w:t>Agency</w:t>
      </w:r>
      <w:r>
        <w:rPr>
          <w:rFonts w:ascii="Trebuchet MS" w:hAnsi="Trebuchet MS"/>
          <w:sz w:val="22"/>
        </w:rPr>
        <w:t xml:space="preserve"> and the completion of the contracted work.</w:t>
      </w:r>
    </w:p>
    <w:p w14:paraId="3D404BC9" w14:textId="77777777" w:rsidR="00B56613" w:rsidRPr="00B56613" w:rsidRDefault="00B56613" w:rsidP="00980D7D">
      <w:pPr>
        <w:pStyle w:val="BodyTextIndent"/>
        <w:tabs>
          <w:tab w:val="clear" w:pos="1440"/>
          <w:tab w:val="left" w:pos="360"/>
          <w:tab w:val="left" w:pos="1800"/>
        </w:tabs>
        <w:ind w:left="0"/>
        <w:rPr>
          <w:rFonts w:ascii="Trebuchet MS" w:hAnsi="Trebuchet MS"/>
          <w:sz w:val="22"/>
        </w:rPr>
      </w:pPr>
    </w:p>
    <w:p w14:paraId="3881F410" w14:textId="77777777" w:rsidR="00980D7D" w:rsidRDefault="00980D7D" w:rsidP="00596AEE">
      <w:pPr>
        <w:pStyle w:val="BodyTextIndent"/>
        <w:tabs>
          <w:tab w:val="clear" w:pos="1440"/>
        </w:tabs>
        <w:ind w:left="720"/>
        <w:rPr>
          <w:rFonts w:ascii="Trebuchet MS" w:hAnsi="Trebuchet MS"/>
          <w:sz w:val="22"/>
        </w:rPr>
      </w:pPr>
      <w:r>
        <w:rPr>
          <w:rFonts w:ascii="Trebuchet MS" w:hAnsi="Trebuchet MS"/>
          <w:b/>
          <w:sz w:val="22"/>
        </w:rPr>
        <w:t>Unauthorized Sub-Contracting Prohibited.</w:t>
      </w:r>
      <w:r>
        <w:rPr>
          <w:rFonts w:ascii="Trebuchet MS" w:hAnsi="Trebuchet MS"/>
          <w:sz w:val="22"/>
        </w:rPr>
        <w:t xml:space="preserve"> The successful proposer</w:t>
      </w:r>
      <w:r w:rsidR="00CE5F9A">
        <w:rPr>
          <w:rFonts w:ascii="Trebuchet MS" w:hAnsi="Trebuchet MS"/>
          <w:sz w:val="22"/>
        </w:rPr>
        <w:t>(s)</w:t>
      </w:r>
      <w:r>
        <w:rPr>
          <w:rFonts w:ascii="Trebuchet MS" w:hAnsi="Trebuchet MS"/>
          <w:sz w:val="22"/>
        </w:rPr>
        <w:t xml:space="preserve"> shall not assign any right, nor delegate any duty for the work proposed pursuant to this </w:t>
      </w:r>
      <w:r w:rsidR="00DE75AC">
        <w:rPr>
          <w:rFonts w:ascii="Trebuchet MS" w:hAnsi="Trebuchet MS"/>
          <w:sz w:val="22"/>
        </w:rPr>
        <w:t>RF</w:t>
      </w:r>
      <w:r w:rsidR="00C80B5F">
        <w:rPr>
          <w:rFonts w:ascii="Trebuchet MS" w:hAnsi="Trebuchet MS"/>
          <w:sz w:val="22"/>
        </w:rPr>
        <w:t>Q</w:t>
      </w:r>
      <w:r>
        <w:rPr>
          <w:rFonts w:ascii="Trebuchet MS" w:hAnsi="Trebuchet MS"/>
          <w:sz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w:t>
      </w:r>
      <w:r w:rsidR="00937D5E">
        <w:rPr>
          <w:rFonts w:ascii="Trebuchet MS" w:hAnsi="Trebuchet MS"/>
          <w:sz w:val="22"/>
        </w:rPr>
        <w:t>Agency</w:t>
      </w:r>
      <w:r>
        <w:rPr>
          <w:rFonts w:ascii="Trebuchet MS" w:hAnsi="Trebuchet MS"/>
          <w:sz w:val="22"/>
        </w:rPr>
        <w:t>, or may result in the full or partial forfeiture of funds paid to the successful proposer as a result of the proposed contract; either as determined by the CO.</w:t>
      </w:r>
    </w:p>
    <w:p w14:paraId="61319B8A" w14:textId="77777777" w:rsidR="00980D7D" w:rsidRDefault="00980D7D" w:rsidP="00980D7D">
      <w:pPr>
        <w:pStyle w:val="BodyTextIndent"/>
        <w:tabs>
          <w:tab w:val="clear" w:pos="1440"/>
          <w:tab w:val="left" w:pos="360"/>
          <w:tab w:val="left" w:pos="1800"/>
        </w:tabs>
        <w:rPr>
          <w:rFonts w:ascii="Trebuchet MS" w:hAnsi="Trebuchet MS"/>
          <w:sz w:val="22"/>
        </w:rPr>
      </w:pPr>
    </w:p>
    <w:p w14:paraId="31A560F4" w14:textId="77777777" w:rsidR="00980D7D" w:rsidRDefault="00980D7D" w:rsidP="00980D7D">
      <w:pPr>
        <w:pStyle w:val="BodyTextIndent"/>
        <w:tabs>
          <w:tab w:val="clear" w:pos="1440"/>
          <w:tab w:val="left" w:pos="360"/>
          <w:tab w:val="left" w:pos="1800"/>
        </w:tabs>
        <w:ind w:left="1800"/>
        <w:rPr>
          <w:rFonts w:ascii="Trebuchet MS" w:hAnsi="Trebuchet MS"/>
          <w:sz w:val="22"/>
        </w:rPr>
      </w:pPr>
    </w:p>
    <w:p w14:paraId="5D224FB7" w14:textId="77777777" w:rsidR="00980D7D" w:rsidRDefault="00980D7D" w:rsidP="00596AEE">
      <w:pPr>
        <w:pStyle w:val="BodyTextIndent"/>
        <w:numPr>
          <w:ilvl w:val="0"/>
          <w:numId w:val="33"/>
        </w:numPr>
        <w:tabs>
          <w:tab w:val="clear" w:pos="1440"/>
          <w:tab w:val="left" w:pos="360"/>
        </w:tabs>
        <w:rPr>
          <w:rFonts w:ascii="Trebuchet MS" w:hAnsi="Trebuchet MS"/>
          <w:sz w:val="22"/>
        </w:rPr>
      </w:pPr>
      <w:r>
        <w:rPr>
          <w:rFonts w:ascii="Trebuchet MS" w:hAnsi="Trebuchet MS"/>
          <w:b/>
          <w:sz w:val="22"/>
        </w:rPr>
        <w:t>Licensing and Insurance Requirements.</w:t>
      </w:r>
      <w:r>
        <w:rPr>
          <w:rFonts w:ascii="Trebuchet MS" w:hAnsi="Trebuchet MS"/>
          <w:sz w:val="22"/>
        </w:rPr>
        <w:t xml:space="preserve">  Prior to award (but not as a part of the  proposal submission) the </w:t>
      </w:r>
      <w:r>
        <w:rPr>
          <w:rFonts w:ascii="Trebuchet MS" w:hAnsi="Trebuchet MS"/>
          <w:i/>
          <w:sz w:val="22"/>
        </w:rPr>
        <w:t>successful proposer</w:t>
      </w:r>
      <w:r>
        <w:rPr>
          <w:rFonts w:ascii="Trebuchet MS" w:hAnsi="Trebuchet MS"/>
          <w:sz w:val="22"/>
        </w:rPr>
        <w:t xml:space="preserve"> will be required to provide: </w:t>
      </w:r>
    </w:p>
    <w:p w14:paraId="70DF735C" w14:textId="77777777" w:rsidR="00586DDE" w:rsidRPr="00DE2CF4" w:rsidRDefault="00586DDE" w:rsidP="00586DDE">
      <w:pPr>
        <w:pStyle w:val="BodyTextIndent"/>
        <w:tabs>
          <w:tab w:val="clear" w:pos="1440"/>
          <w:tab w:val="left" w:pos="360"/>
          <w:tab w:val="left" w:pos="1800"/>
        </w:tabs>
        <w:ind w:left="2160"/>
        <w:rPr>
          <w:rFonts w:ascii="Trebuchet MS" w:hAnsi="Trebuchet MS"/>
          <w:sz w:val="16"/>
          <w:szCs w:val="16"/>
        </w:rPr>
      </w:pPr>
    </w:p>
    <w:p w14:paraId="4AA546CE" w14:textId="77777777" w:rsidR="00586DDE" w:rsidRDefault="00586DDE" w:rsidP="00596AEE">
      <w:pPr>
        <w:pStyle w:val="BodyTextIndent"/>
        <w:tabs>
          <w:tab w:val="clear" w:pos="1440"/>
          <w:tab w:val="left" w:pos="360"/>
        </w:tabs>
        <w:ind w:left="720"/>
        <w:rPr>
          <w:rFonts w:ascii="Trebuchet MS" w:hAnsi="Trebuchet MS"/>
          <w:sz w:val="22"/>
        </w:rPr>
      </w:pPr>
      <w:r>
        <w:rPr>
          <w:rFonts w:ascii="Trebuchet MS" w:hAnsi="Trebuchet MS"/>
          <w:b/>
          <w:sz w:val="22"/>
        </w:rPr>
        <w:t xml:space="preserve">Workers Compensation Insurance.  </w:t>
      </w:r>
      <w:r>
        <w:rPr>
          <w:rFonts w:ascii="Trebuchet MS" w:hAnsi="Trebuchet MS"/>
          <w:sz w:val="22"/>
        </w:rPr>
        <w:t>An original certificate evidencing the proposer’s current industrial (worker’s compensation) insurance carrier and coverage amount (NOTE:  Workers Compensation Insurance will be required of any Contractor that has employees other than just the owner working on-site to provide the services);</w:t>
      </w:r>
    </w:p>
    <w:p w14:paraId="3A413BF6" w14:textId="77777777" w:rsidR="00586DDE" w:rsidRPr="00DE2CF4" w:rsidRDefault="00586DDE" w:rsidP="00586DDE">
      <w:pPr>
        <w:pStyle w:val="BodyTextIndent"/>
        <w:tabs>
          <w:tab w:val="clear" w:pos="1440"/>
          <w:tab w:val="left" w:pos="360"/>
          <w:tab w:val="left" w:pos="1800"/>
          <w:tab w:val="num" w:pos="2520"/>
        </w:tabs>
        <w:ind w:left="2520" w:hanging="1080"/>
        <w:rPr>
          <w:rFonts w:ascii="Trebuchet MS" w:hAnsi="Trebuchet MS"/>
          <w:sz w:val="16"/>
          <w:szCs w:val="16"/>
        </w:rPr>
      </w:pPr>
    </w:p>
    <w:p w14:paraId="4796755A" w14:textId="77777777" w:rsidR="00586DDE" w:rsidRPr="00661F64" w:rsidRDefault="00586DDE" w:rsidP="00596AEE">
      <w:pPr>
        <w:pStyle w:val="BodyTextIndent"/>
        <w:tabs>
          <w:tab w:val="clear" w:pos="1440"/>
        </w:tabs>
        <w:ind w:left="720"/>
        <w:rPr>
          <w:rFonts w:ascii="Trebuchet MS" w:hAnsi="Trebuchet MS"/>
          <w:sz w:val="22"/>
        </w:rPr>
      </w:pPr>
      <w:r>
        <w:rPr>
          <w:rFonts w:ascii="Trebuchet MS" w:hAnsi="Trebuchet MS"/>
          <w:b/>
          <w:sz w:val="22"/>
        </w:rPr>
        <w:t xml:space="preserve">General Liability Insurance.  </w:t>
      </w:r>
      <w:r w:rsidRPr="00626BBF">
        <w:rPr>
          <w:rFonts w:ascii="Trebuchet MS" w:hAnsi="Trebuchet MS"/>
          <w:sz w:val="22"/>
        </w:rPr>
        <w:t xml:space="preserve">An original certificate evidencing General Liability coverage, naming the </w:t>
      </w:r>
      <w:r>
        <w:rPr>
          <w:rFonts w:ascii="Trebuchet MS" w:hAnsi="Trebuchet MS"/>
          <w:sz w:val="22"/>
        </w:rPr>
        <w:t>Agency</w:t>
      </w:r>
      <w:r w:rsidRPr="00626BBF">
        <w:rPr>
          <w:rFonts w:ascii="Trebuchet MS" w:hAnsi="Trebuchet MS"/>
          <w:sz w:val="22"/>
        </w:rPr>
        <w:t xml:space="preserve"> as an additional insured, together with the appropriate endorsement to said policy reflecting the addition of the </w:t>
      </w:r>
      <w:r>
        <w:rPr>
          <w:rFonts w:ascii="Trebuchet MS" w:hAnsi="Trebuchet MS"/>
          <w:sz w:val="22"/>
        </w:rPr>
        <w:t>Agency</w:t>
      </w:r>
      <w:r w:rsidRPr="00626BBF">
        <w:rPr>
          <w:rFonts w:ascii="Trebuchet MS" w:hAnsi="Trebuchet MS"/>
          <w:sz w:val="22"/>
        </w:rPr>
        <w:t xml:space="preserve"> as an additional insured under said policy (minimum of $1,000,000 each occurrence, general aggregate minimum limit of $</w:t>
      </w:r>
      <w:r>
        <w:rPr>
          <w:rFonts w:ascii="Trebuchet MS" w:hAnsi="Trebuchet MS"/>
          <w:sz w:val="22"/>
        </w:rPr>
        <w:t>1</w:t>
      </w:r>
      <w:r w:rsidRPr="00626BBF">
        <w:rPr>
          <w:rFonts w:ascii="Trebuchet MS" w:hAnsi="Trebuchet MS"/>
          <w:sz w:val="22"/>
        </w:rPr>
        <w:t xml:space="preserve">,000,000, together with damage to premises and fire damage of $50,000 and medical expenses any one person of $5,000), </w:t>
      </w:r>
      <w:r w:rsidRPr="00661F64">
        <w:rPr>
          <w:rFonts w:ascii="Trebuchet MS" w:hAnsi="Trebuchet MS"/>
          <w:color w:val="000000"/>
          <w:sz w:val="22"/>
          <w:szCs w:val="22"/>
          <w:shd w:val="clear" w:color="auto" w:fill="FFFFFF"/>
        </w:rPr>
        <w:t>with a maximum deductible amount of $5,000;</w:t>
      </w:r>
    </w:p>
    <w:p w14:paraId="33D28B4B" w14:textId="77777777" w:rsidR="00586DDE" w:rsidRPr="00DE2CF4" w:rsidRDefault="00586DDE" w:rsidP="00586DDE">
      <w:pPr>
        <w:pStyle w:val="ListParagraph"/>
        <w:rPr>
          <w:rFonts w:ascii="Trebuchet MS" w:hAnsi="Trebuchet MS"/>
          <w:sz w:val="16"/>
          <w:szCs w:val="16"/>
        </w:rPr>
      </w:pPr>
    </w:p>
    <w:p w14:paraId="700F797B" w14:textId="77777777" w:rsidR="00586DDE" w:rsidRPr="00661F64" w:rsidRDefault="00586DDE" w:rsidP="00596AEE">
      <w:pPr>
        <w:pStyle w:val="BodyTextIndent"/>
        <w:tabs>
          <w:tab w:val="clear" w:pos="1440"/>
        </w:tabs>
        <w:ind w:left="720"/>
        <w:rPr>
          <w:rFonts w:ascii="Trebuchet MS" w:hAnsi="Trebuchet MS"/>
          <w:sz w:val="22"/>
        </w:rPr>
      </w:pPr>
      <w:r w:rsidRPr="00661F64">
        <w:rPr>
          <w:rFonts w:ascii="Trebuchet MS" w:hAnsi="Trebuchet MS"/>
          <w:b/>
          <w:sz w:val="22"/>
        </w:rPr>
        <w:t xml:space="preserve">Professional Liability Insurance.  </w:t>
      </w:r>
      <w:r w:rsidRPr="00661F64">
        <w:rPr>
          <w:rFonts w:ascii="Trebuchet MS" w:hAnsi="Trebuchet MS"/>
          <w:color w:val="000000"/>
          <w:sz w:val="22"/>
          <w:szCs w:val="22"/>
          <w:shd w:val="clear" w:color="auto" w:fill="FFFFFF"/>
        </w:rPr>
        <w:t xml:space="preserve">An original certificate showing the proposer's professional liability and/or "errors and omissions" coverage (minimum of $1,000,000 each occurrence, general aggregate minimum limit of $1,000,000), with a </w:t>
      </w:r>
      <w:r w:rsidR="00C873A2">
        <w:rPr>
          <w:rFonts w:ascii="Trebuchet MS" w:hAnsi="Trebuchet MS"/>
          <w:color w:val="000000"/>
          <w:sz w:val="22"/>
          <w:szCs w:val="22"/>
          <w:shd w:val="clear" w:color="auto" w:fill="FFFFFF"/>
        </w:rPr>
        <w:t>deductible amount of $5</w:t>
      </w:r>
      <w:r w:rsidRPr="00661F64">
        <w:rPr>
          <w:rFonts w:ascii="Trebuchet MS" w:hAnsi="Trebuchet MS"/>
          <w:color w:val="000000"/>
          <w:sz w:val="22"/>
          <w:szCs w:val="22"/>
          <w:shd w:val="clear" w:color="auto" w:fill="FFFFFF"/>
        </w:rPr>
        <w:t>,000;</w:t>
      </w:r>
    </w:p>
    <w:p w14:paraId="37EFA3E3" w14:textId="77777777" w:rsidR="00586DDE" w:rsidRPr="00DE2CF4" w:rsidRDefault="00586DDE" w:rsidP="00586DDE">
      <w:pPr>
        <w:pStyle w:val="ListParagraph"/>
        <w:rPr>
          <w:rFonts w:ascii="Trebuchet MS" w:hAnsi="Trebuchet MS"/>
          <w:sz w:val="16"/>
          <w:szCs w:val="16"/>
        </w:rPr>
      </w:pPr>
    </w:p>
    <w:p w14:paraId="51C8003D" w14:textId="77777777" w:rsidR="00586DDE" w:rsidRPr="00C873A2" w:rsidRDefault="00586DDE" w:rsidP="00596AEE">
      <w:pPr>
        <w:pStyle w:val="BodyTextIndent"/>
        <w:tabs>
          <w:tab w:val="clear" w:pos="1440"/>
        </w:tabs>
        <w:ind w:left="720"/>
        <w:rPr>
          <w:rFonts w:ascii="Trebuchet MS" w:hAnsi="Trebuchet MS"/>
          <w:sz w:val="22"/>
        </w:rPr>
      </w:pPr>
      <w:r w:rsidRPr="00C873A2">
        <w:rPr>
          <w:rFonts w:ascii="Trebuchet MS" w:hAnsi="Trebuchet MS"/>
          <w:b/>
          <w:sz w:val="22"/>
        </w:rPr>
        <w:t xml:space="preserve">Automobile Insurance.  </w:t>
      </w:r>
      <w:r w:rsidRPr="00C873A2">
        <w:rPr>
          <w:rFonts w:ascii="Trebuchet MS" w:hAnsi="Trebuchet MS"/>
          <w:sz w:val="22"/>
        </w:rPr>
        <w:t>An original certificate showing the proposer’s automobile insurance coverage in a combined single limit of $1,000,000.  For every vehicle utilized during the term of this program, when not owned by the entity, each vehicle must have evidence of automobile insurance coverage with limits of no less than $100,000/$300,000 and medical pay of $5,000.</w:t>
      </w:r>
    </w:p>
    <w:p w14:paraId="41C6AC2A" w14:textId="77777777" w:rsidR="00586DDE" w:rsidRPr="00DE2CF4" w:rsidRDefault="00586DDE" w:rsidP="00586DDE">
      <w:pPr>
        <w:pStyle w:val="BodyTextIndent"/>
        <w:tabs>
          <w:tab w:val="clear" w:pos="1440"/>
        </w:tabs>
        <w:ind w:left="2520"/>
        <w:rPr>
          <w:rFonts w:ascii="Trebuchet MS" w:hAnsi="Trebuchet MS"/>
          <w:sz w:val="22"/>
        </w:rPr>
      </w:pPr>
    </w:p>
    <w:p w14:paraId="0E1D2578" w14:textId="77777777" w:rsidR="00586DDE" w:rsidRPr="00586DDE" w:rsidRDefault="00586DDE" w:rsidP="00596AEE">
      <w:pPr>
        <w:pStyle w:val="BodyTextIndent"/>
        <w:tabs>
          <w:tab w:val="clear" w:pos="1440"/>
        </w:tabs>
        <w:ind w:left="720"/>
        <w:rPr>
          <w:rFonts w:ascii="Trebuchet MS" w:hAnsi="Trebuchet MS"/>
          <w:sz w:val="22"/>
        </w:rPr>
      </w:pPr>
      <w:r w:rsidRPr="00661F64">
        <w:rPr>
          <w:rFonts w:ascii="Trebuchet MS" w:hAnsi="Trebuchet MS"/>
          <w:b/>
          <w:sz w:val="22"/>
        </w:rPr>
        <w:t xml:space="preserve">City/County/State Business License.  </w:t>
      </w:r>
      <w:r w:rsidRPr="00661F64">
        <w:rPr>
          <w:rFonts w:ascii="Trebuchet MS" w:hAnsi="Trebuchet MS"/>
          <w:sz w:val="22"/>
        </w:rPr>
        <w:t xml:space="preserve">If applicable, a copy of the proposer’s business license allowing that entity to provide such services within the City of </w:t>
      </w:r>
      <w:r w:rsidR="00C873A2">
        <w:rPr>
          <w:rFonts w:ascii="Trebuchet MS" w:hAnsi="Trebuchet MS"/>
          <w:sz w:val="22"/>
        </w:rPr>
        <w:t xml:space="preserve">Albuquerque, the </w:t>
      </w:r>
      <w:r w:rsidRPr="00661F64">
        <w:rPr>
          <w:rFonts w:ascii="Trebuchet MS" w:hAnsi="Trebuchet MS"/>
          <w:sz w:val="22"/>
        </w:rPr>
        <w:t>Count</w:t>
      </w:r>
      <w:r w:rsidR="00C873A2">
        <w:rPr>
          <w:rFonts w:ascii="Trebuchet MS" w:hAnsi="Trebuchet MS"/>
          <w:sz w:val="22"/>
        </w:rPr>
        <w:t>y of Bernalillo</w:t>
      </w:r>
      <w:r w:rsidRPr="00661F64">
        <w:rPr>
          <w:rFonts w:ascii="Trebuchet MS" w:hAnsi="Trebuchet MS"/>
          <w:sz w:val="22"/>
        </w:rPr>
        <w:t xml:space="preserve">, and/or the State of </w:t>
      </w:r>
      <w:r w:rsidR="00CF206C">
        <w:rPr>
          <w:rFonts w:ascii="Trebuchet MS" w:hAnsi="Trebuchet MS"/>
          <w:sz w:val="22"/>
        </w:rPr>
        <w:t>New Mexico</w:t>
      </w:r>
      <w:r w:rsidRPr="00661F64">
        <w:rPr>
          <w:rFonts w:ascii="Trebuchet MS" w:hAnsi="Trebuchet MS"/>
          <w:sz w:val="22"/>
        </w:rPr>
        <w:t>.</w:t>
      </w:r>
    </w:p>
    <w:p w14:paraId="2DC44586" w14:textId="77777777" w:rsidR="00586DDE" w:rsidRPr="00586DDE" w:rsidRDefault="00586DDE" w:rsidP="00586DDE">
      <w:pPr>
        <w:pStyle w:val="BodyTextIndent"/>
        <w:tabs>
          <w:tab w:val="clear" w:pos="1440"/>
        </w:tabs>
        <w:ind w:left="2520"/>
        <w:rPr>
          <w:rFonts w:ascii="Trebuchet MS" w:hAnsi="Trebuchet MS"/>
          <w:sz w:val="22"/>
        </w:rPr>
      </w:pPr>
    </w:p>
    <w:p w14:paraId="53B4C9F8" w14:textId="77777777" w:rsidR="00980D7D" w:rsidRPr="00586DDE" w:rsidRDefault="00586DDE" w:rsidP="00596AEE">
      <w:pPr>
        <w:pStyle w:val="BodyTextIndent"/>
        <w:tabs>
          <w:tab w:val="clear" w:pos="1440"/>
        </w:tabs>
        <w:ind w:left="720"/>
        <w:rPr>
          <w:rFonts w:ascii="Trebuchet MS" w:hAnsi="Trebuchet MS"/>
          <w:sz w:val="22"/>
        </w:rPr>
      </w:pPr>
      <w:r w:rsidRPr="00586DDE">
        <w:rPr>
          <w:rFonts w:ascii="Trebuchet MS" w:hAnsi="Trebuchet MS"/>
          <w:b/>
          <w:sz w:val="22"/>
        </w:rPr>
        <w:t xml:space="preserve">Certificates/Profile of Firm Form.  </w:t>
      </w:r>
      <w:r w:rsidRPr="00586DDE">
        <w:rPr>
          <w:rFonts w:ascii="Trebuchet MS" w:hAnsi="Trebuchet MS"/>
          <w:sz w:val="22"/>
        </w:rPr>
        <w:t>Pertain</w:t>
      </w:r>
      <w:r w:rsidR="0011735E">
        <w:rPr>
          <w:rFonts w:ascii="Trebuchet MS" w:hAnsi="Trebuchet MS"/>
          <w:sz w:val="22"/>
        </w:rPr>
        <w:t>ing to the aforementioned</w:t>
      </w:r>
      <w:r w:rsidRPr="00586DDE">
        <w:rPr>
          <w:rFonts w:ascii="Trebuchet MS" w:hAnsi="Trebuchet MS"/>
          <w:sz w:val="22"/>
        </w:rPr>
        <w:t xml:space="preserve"> insurance certificates and licenses, each proposer is required to enter   related information where provided for on the Profile of Firm Form (</w:t>
      </w:r>
      <w:r w:rsidRPr="00586DDE">
        <w:rPr>
          <w:rFonts w:ascii="Trebuchet MS" w:hAnsi="Trebuchet MS"/>
          <w:sz w:val="22"/>
          <w:u w:val="single"/>
        </w:rPr>
        <w:t xml:space="preserve">do not attach or submit copies of the insurance certificates or </w:t>
      </w:r>
      <w:r w:rsidRPr="00586DDE">
        <w:rPr>
          <w:rFonts w:ascii="Trebuchet MS" w:hAnsi="Trebuchet MS"/>
          <w:sz w:val="22"/>
          <w:u w:val="single"/>
        </w:rPr>
        <w:lastRenderedPageBreak/>
        <w:t>licenses within the proposal submittal—we will garner the necessary documents from the successful proposer prior to contract execution</w:t>
      </w:r>
      <w:r w:rsidRPr="00586DDE">
        <w:rPr>
          <w:rFonts w:ascii="Trebuchet MS" w:hAnsi="Trebuchet MS"/>
          <w:sz w:val="22"/>
        </w:rPr>
        <w:t>).</w:t>
      </w:r>
    </w:p>
    <w:p w14:paraId="4FFCBC07" w14:textId="77777777" w:rsidR="004D62D2" w:rsidRDefault="004D62D2" w:rsidP="004D62D2">
      <w:pPr>
        <w:pStyle w:val="ListParagraph"/>
        <w:rPr>
          <w:rFonts w:ascii="Trebuchet MS" w:hAnsi="Trebuchet MS"/>
          <w:sz w:val="22"/>
        </w:rPr>
      </w:pPr>
    </w:p>
    <w:p w14:paraId="77F18203" w14:textId="77777777" w:rsidR="00980D7D" w:rsidRDefault="00980D7D" w:rsidP="0011735E">
      <w:pPr>
        <w:pStyle w:val="BodyTextIndent"/>
        <w:numPr>
          <w:ilvl w:val="0"/>
          <w:numId w:val="33"/>
        </w:numPr>
        <w:tabs>
          <w:tab w:val="clear" w:pos="1440"/>
        </w:tabs>
        <w:rPr>
          <w:rFonts w:ascii="Trebuchet MS" w:hAnsi="Trebuchet MS"/>
          <w:sz w:val="22"/>
        </w:rPr>
      </w:pPr>
      <w:r>
        <w:rPr>
          <w:rFonts w:ascii="Trebuchet MS" w:hAnsi="Trebuchet MS"/>
          <w:b/>
          <w:sz w:val="22"/>
        </w:rPr>
        <w:t>Right to Negotiate Final Fees.</w:t>
      </w:r>
      <w:r>
        <w:rPr>
          <w:rFonts w:ascii="Trebuchet MS" w:hAnsi="Trebuchet MS"/>
          <w:sz w:val="22"/>
        </w:rPr>
        <w:t xml:space="preserve"> The </w:t>
      </w:r>
      <w:r w:rsidR="00937D5E">
        <w:rPr>
          <w:rFonts w:ascii="Trebuchet MS" w:hAnsi="Trebuchet MS"/>
          <w:sz w:val="22"/>
        </w:rPr>
        <w:t>Agency</w:t>
      </w:r>
      <w:r>
        <w:rPr>
          <w:rFonts w:ascii="Trebuchet MS" w:hAnsi="Trebuchet MS"/>
          <w:sz w:val="22"/>
        </w:rPr>
        <w:t xml:space="preserve"> shall retain the right to negotiate the amount of fees that are paid to the successful proposer</w:t>
      </w:r>
      <w:r w:rsidR="006B77A4">
        <w:rPr>
          <w:rFonts w:ascii="Trebuchet MS" w:hAnsi="Trebuchet MS"/>
          <w:sz w:val="22"/>
        </w:rPr>
        <w:t>(s)</w:t>
      </w:r>
      <w:r>
        <w:rPr>
          <w:rFonts w:ascii="Trebuchet MS" w:hAnsi="Trebuchet MS"/>
          <w:sz w:val="22"/>
        </w:rPr>
        <w:t>, meaning the fees proposed by the top-rated proposer</w:t>
      </w:r>
      <w:r w:rsidR="006B77A4">
        <w:rPr>
          <w:rFonts w:ascii="Trebuchet MS" w:hAnsi="Trebuchet MS"/>
          <w:sz w:val="22"/>
        </w:rPr>
        <w:t>(s)</w:t>
      </w:r>
      <w:r>
        <w:rPr>
          <w:rFonts w:ascii="Trebuchet MS" w:hAnsi="Trebuchet MS"/>
          <w:sz w:val="22"/>
        </w:rPr>
        <w:t xml:space="preserve"> during negotiations may, at the </w:t>
      </w:r>
      <w:r w:rsidR="00937D5E">
        <w:rPr>
          <w:rFonts w:ascii="Trebuchet MS" w:hAnsi="Trebuchet MS"/>
          <w:sz w:val="22"/>
        </w:rPr>
        <w:t>Agency</w:t>
      </w:r>
      <w:r>
        <w:rPr>
          <w:rFonts w:ascii="Trebuchet MS" w:hAnsi="Trebuchet MS"/>
          <w:sz w:val="22"/>
        </w:rPr>
        <w:t xml:space="preserve">'s options, be the basis for the beginning of negotiations.  Such negotiations shall begin after the </w:t>
      </w:r>
      <w:r w:rsidR="00937D5E">
        <w:rPr>
          <w:rFonts w:ascii="Trebuchet MS" w:hAnsi="Trebuchet MS"/>
          <w:sz w:val="22"/>
        </w:rPr>
        <w:t>Agency</w:t>
      </w:r>
      <w:r>
        <w:rPr>
          <w:rFonts w:ascii="Trebuchet MS" w:hAnsi="Trebuchet MS"/>
          <w:sz w:val="22"/>
        </w:rPr>
        <w:t xml:space="preserve"> has chosen top-rated proposer</w:t>
      </w:r>
      <w:r w:rsidR="006B77A4">
        <w:rPr>
          <w:rFonts w:ascii="Trebuchet MS" w:hAnsi="Trebuchet MS"/>
          <w:sz w:val="22"/>
        </w:rPr>
        <w:t>(s)</w:t>
      </w:r>
      <w:r>
        <w:rPr>
          <w:rFonts w:ascii="Trebuchet MS" w:hAnsi="Trebuchet MS"/>
          <w:sz w:val="22"/>
        </w:rPr>
        <w:t xml:space="preserve">.  If such negotiations are not, in the opinion of the CO, successfully concluded within </w:t>
      </w:r>
      <w:r w:rsidR="00421870">
        <w:rPr>
          <w:rFonts w:ascii="Trebuchet MS" w:hAnsi="Trebuchet MS"/>
          <w:sz w:val="22"/>
        </w:rPr>
        <w:t xml:space="preserve">(five) </w:t>
      </w:r>
      <w:r>
        <w:rPr>
          <w:rFonts w:ascii="Trebuchet MS" w:hAnsi="Trebuchet MS"/>
          <w:sz w:val="22"/>
        </w:rPr>
        <w:t xml:space="preserve">5 business days, the </w:t>
      </w:r>
      <w:r w:rsidR="00937D5E">
        <w:rPr>
          <w:rFonts w:ascii="Trebuchet MS" w:hAnsi="Trebuchet MS"/>
          <w:sz w:val="22"/>
        </w:rPr>
        <w:t>Agency</w:t>
      </w:r>
      <w:r>
        <w:rPr>
          <w:rFonts w:ascii="Trebuchet MS" w:hAnsi="Trebuchet MS"/>
          <w:sz w:val="22"/>
        </w:rPr>
        <w:t xml:space="preserve"> shall retain the right to end such negotiations and begin negotiations with the next-rated proposer</w:t>
      </w:r>
      <w:r w:rsidR="006B77A4">
        <w:rPr>
          <w:rFonts w:ascii="Trebuchet MS" w:hAnsi="Trebuchet MS"/>
          <w:sz w:val="22"/>
        </w:rPr>
        <w:t>(s)</w:t>
      </w:r>
      <w:r>
        <w:rPr>
          <w:rFonts w:ascii="Trebuchet MS" w:hAnsi="Trebuchet MS"/>
          <w:sz w:val="22"/>
        </w:rPr>
        <w:t xml:space="preserve">.  </w:t>
      </w:r>
    </w:p>
    <w:p w14:paraId="1728B4D0" w14:textId="77777777" w:rsidR="00980D7D" w:rsidRDefault="00980D7D" w:rsidP="00980D7D">
      <w:pPr>
        <w:pStyle w:val="BodyTextIndent"/>
        <w:tabs>
          <w:tab w:val="clear" w:pos="1440"/>
          <w:tab w:val="left" w:pos="360"/>
          <w:tab w:val="left" w:pos="1800"/>
        </w:tabs>
        <w:ind w:left="2160"/>
        <w:rPr>
          <w:rFonts w:ascii="Trebuchet MS" w:hAnsi="Trebuchet MS"/>
          <w:sz w:val="22"/>
        </w:rPr>
      </w:pPr>
    </w:p>
    <w:p w14:paraId="75C07CC3" w14:textId="77777777" w:rsidR="00980D7D" w:rsidRDefault="00980D7D" w:rsidP="0011735E">
      <w:pPr>
        <w:pStyle w:val="BodyTextIndent"/>
        <w:numPr>
          <w:ilvl w:val="0"/>
          <w:numId w:val="33"/>
        </w:numPr>
        <w:tabs>
          <w:tab w:val="clear" w:pos="1440"/>
          <w:tab w:val="left" w:pos="360"/>
        </w:tabs>
        <w:rPr>
          <w:rFonts w:ascii="Trebuchet MS" w:hAnsi="Trebuchet MS"/>
          <w:sz w:val="22"/>
        </w:rPr>
      </w:pPr>
      <w:r>
        <w:rPr>
          <w:rFonts w:ascii="Trebuchet MS" w:hAnsi="Trebuchet MS"/>
          <w:b/>
          <w:sz w:val="22"/>
        </w:rPr>
        <w:t>Contract Service Standards.</w:t>
      </w:r>
      <w:r>
        <w:rPr>
          <w:rFonts w:ascii="Trebuchet MS" w:hAnsi="Trebuchet MS"/>
          <w:sz w:val="22"/>
        </w:rPr>
        <w:t xml:space="preserve"> All work performed pursuant to this </w:t>
      </w:r>
      <w:r w:rsidR="00DE75AC">
        <w:rPr>
          <w:rFonts w:ascii="Trebuchet MS" w:hAnsi="Trebuchet MS"/>
          <w:sz w:val="22"/>
        </w:rPr>
        <w:t>RF</w:t>
      </w:r>
      <w:r w:rsidR="00C80B5F">
        <w:rPr>
          <w:rFonts w:ascii="Trebuchet MS" w:hAnsi="Trebuchet MS"/>
          <w:sz w:val="22"/>
        </w:rPr>
        <w:t>Q</w:t>
      </w:r>
      <w:r>
        <w:rPr>
          <w:rFonts w:ascii="Trebuchet MS" w:hAnsi="Trebuchet MS"/>
          <w:sz w:val="22"/>
        </w:rPr>
        <w:t xml:space="preserve"> must conform and comply with all applicable local, state and federal codes, statutes, laws and regulations.</w:t>
      </w:r>
    </w:p>
    <w:p w14:paraId="2BAC6FC9" w14:textId="77777777" w:rsidR="00487F98" w:rsidRPr="00DE2CF4" w:rsidRDefault="00980D7D" w:rsidP="00487F98">
      <w:pPr>
        <w:pStyle w:val="BodyTextIndent"/>
        <w:tabs>
          <w:tab w:val="left" w:pos="360"/>
          <w:tab w:val="num" w:pos="1440"/>
        </w:tabs>
        <w:ind w:left="720"/>
        <w:rPr>
          <w:rFonts w:ascii="Trebuchet MS" w:hAnsi="Trebuchet MS"/>
          <w:sz w:val="16"/>
          <w:szCs w:val="16"/>
        </w:rPr>
      </w:pPr>
      <w:r>
        <w:rPr>
          <w:rFonts w:ascii="Trebuchet MS" w:hAnsi="Trebuchet MS"/>
          <w:sz w:val="22"/>
        </w:rPr>
        <w:t xml:space="preserve"> </w:t>
      </w:r>
    </w:p>
    <w:p w14:paraId="3F252FB0" w14:textId="77777777" w:rsidR="00487F98" w:rsidRDefault="0011735E" w:rsidP="0011735E">
      <w:pPr>
        <w:ind w:left="810"/>
        <w:jc w:val="both"/>
        <w:rPr>
          <w:rFonts w:ascii="Trebuchet MS" w:hAnsi="Trebuchet MS"/>
          <w:sz w:val="22"/>
          <w:szCs w:val="22"/>
        </w:rPr>
      </w:pPr>
      <w:r>
        <w:rPr>
          <w:rFonts w:ascii="Trebuchet MS" w:hAnsi="Trebuchet MS"/>
          <w:b/>
          <w:sz w:val="22"/>
          <w:szCs w:val="22"/>
        </w:rPr>
        <w:t xml:space="preserve"> </w:t>
      </w:r>
      <w:r w:rsidR="00487F98" w:rsidRPr="003A4857">
        <w:rPr>
          <w:rFonts w:ascii="Trebuchet MS" w:hAnsi="Trebuchet MS"/>
          <w:b/>
          <w:sz w:val="22"/>
          <w:szCs w:val="22"/>
        </w:rPr>
        <w:t xml:space="preserve">Prompt Return of Contract Documents. </w:t>
      </w:r>
      <w:r w:rsidR="00487F98" w:rsidRPr="003A4857">
        <w:rPr>
          <w:rFonts w:ascii="Trebuchet MS" w:hAnsi="Trebuchet MS"/>
          <w:sz w:val="22"/>
          <w:szCs w:val="22"/>
        </w:rPr>
        <w:t xml:space="preserve"> </w:t>
      </w:r>
      <w:r w:rsidR="00487F98">
        <w:rPr>
          <w:rFonts w:ascii="Trebuchet MS" w:hAnsi="Trebuchet MS"/>
          <w:sz w:val="22"/>
          <w:szCs w:val="22"/>
        </w:rPr>
        <w:t>Any and all</w:t>
      </w:r>
      <w:r w:rsidR="00487F98" w:rsidRPr="003A4857">
        <w:rPr>
          <w:rFonts w:ascii="Trebuchet MS" w:hAnsi="Trebuchet MS"/>
          <w:sz w:val="22"/>
          <w:szCs w:val="22"/>
        </w:rPr>
        <w:t xml:space="preserve"> documents required to complete the contract, </w:t>
      </w:r>
      <w:r w:rsidR="00487F98">
        <w:rPr>
          <w:rFonts w:ascii="Trebuchet MS" w:hAnsi="Trebuchet MS"/>
          <w:sz w:val="22"/>
          <w:szCs w:val="22"/>
        </w:rPr>
        <w:t>including contract signature by the successful proposer</w:t>
      </w:r>
      <w:r w:rsidR="006B77A4">
        <w:rPr>
          <w:rFonts w:ascii="Trebuchet MS" w:hAnsi="Trebuchet MS"/>
          <w:sz w:val="22"/>
          <w:szCs w:val="22"/>
        </w:rPr>
        <w:t>(</w:t>
      </w:r>
      <w:r w:rsidR="00487F98">
        <w:rPr>
          <w:rFonts w:ascii="Trebuchet MS" w:hAnsi="Trebuchet MS"/>
          <w:sz w:val="22"/>
          <w:szCs w:val="22"/>
        </w:rPr>
        <w:t>s</w:t>
      </w:r>
      <w:r w:rsidR="006B77A4">
        <w:rPr>
          <w:rFonts w:ascii="Trebuchet MS" w:hAnsi="Trebuchet MS"/>
          <w:sz w:val="22"/>
          <w:szCs w:val="22"/>
        </w:rPr>
        <w:t>)</w:t>
      </w:r>
      <w:r w:rsidR="00487F98" w:rsidRPr="003A4857">
        <w:rPr>
          <w:rFonts w:ascii="Trebuchet MS" w:hAnsi="Trebuchet MS"/>
          <w:sz w:val="22"/>
          <w:szCs w:val="22"/>
        </w:rPr>
        <w:t xml:space="preserve">, shall be provided to the </w:t>
      </w:r>
      <w:r w:rsidR="00487F98">
        <w:rPr>
          <w:rFonts w:ascii="Trebuchet MS" w:hAnsi="Trebuchet MS"/>
          <w:sz w:val="22"/>
          <w:szCs w:val="22"/>
        </w:rPr>
        <w:t>Agency</w:t>
      </w:r>
      <w:r w:rsidR="00487F98" w:rsidRPr="003A4857">
        <w:rPr>
          <w:rFonts w:ascii="Trebuchet MS" w:hAnsi="Trebuchet MS"/>
          <w:sz w:val="22"/>
          <w:szCs w:val="22"/>
        </w:rPr>
        <w:t xml:space="preserve"> within </w:t>
      </w:r>
      <w:r w:rsidR="00421870">
        <w:rPr>
          <w:rFonts w:ascii="Trebuchet MS" w:hAnsi="Trebuchet MS"/>
          <w:sz w:val="22"/>
          <w:szCs w:val="22"/>
        </w:rPr>
        <w:t xml:space="preserve">(five) </w:t>
      </w:r>
      <w:r w:rsidR="00C873A2">
        <w:rPr>
          <w:rFonts w:ascii="Trebuchet MS" w:hAnsi="Trebuchet MS"/>
          <w:sz w:val="22"/>
          <w:szCs w:val="22"/>
        </w:rPr>
        <w:t>5</w:t>
      </w:r>
      <w:r w:rsidR="00487F98" w:rsidRPr="003A4857">
        <w:rPr>
          <w:rFonts w:ascii="Trebuchet MS" w:hAnsi="Trebuchet MS"/>
          <w:sz w:val="22"/>
          <w:szCs w:val="22"/>
        </w:rPr>
        <w:t xml:space="preserve"> work days of </w:t>
      </w:r>
      <w:r w:rsidR="00487F98">
        <w:rPr>
          <w:rFonts w:ascii="Trebuchet MS" w:hAnsi="Trebuchet MS"/>
          <w:sz w:val="22"/>
          <w:szCs w:val="22"/>
        </w:rPr>
        <w:t>notification by the Agency</w:t>
      </w:r>
      <w:r w:rsidR="00487F98" w:rsidRPr="003A4857">
        <w:rPr>
          <w:rFonts w:ascii="Trebuchet MS" w:hAnsi="Trebuchet MS"/>
          <w:sz w:val="22"/>
          <w:szCs w:val="22"/>
        </w:rPr>
        <w:t>.</w:t>
      </w:r>
    </w:p>
    <w:p w14:paraId="34959D4B" w14:textId="77777777" w:rsidR="00487F98" w:rsidRDefault="00487F98" w:rsidP="00487F98">
      <w:pPr>
        <w:pStyle w:val="ListParagraph"/>
        <w:rPr>
          <w:rFonts w:ascii="Trebuchet MS" w:hAnsi="Trebuchet MS"/>
          <w:sz w:val="20"/>
        </w:rPr>
      </w:pPr>
    </w:p>
    <w:p w14:paraId="7BD58BA2" w14:textId="77777777" w:rsidR="008E798D" w:rsidRPr="00825E67" w:rsidRDefault="008E798D" w:rsidP="00825E67">
      <w:pPr>
        <w:rPr>
          <w:rFonts w:ascii="Trebuchet MS" w:hAnsi="Trebuchet MS"/>
          <w:sz w:val="20"/>
        </w:rPr>
      </w:pPr>
    </w:p>
    <w:p w14:paraId="4357A966" w14:textId="77777777" w:rsidR="008E798D" w:rsidRPr="00DE2CF4" w:rsidRDefault="008E798D" w:rsidP="00487F98">
      <w:pPr>
        <w:pStyle w:val="ListParagraph"/>
        <w:rPr>
          <w:rFonts w:ascii="Trebuchet MS" w:hAnsi="Trebuchet MS"/>
          <w:sz w:val="20"/>
        </w:rPr>
      </w:pPr>
    </w:p>
    <w:p w14:paraId="4F794DF4" w14:textId="77777777" w:rsidR="00D91D06" w:rsidRDefault="00980D7D" w:rsidP="00980D7D">
      <w:pPr>
        <w:rPr>
          <w:rFonts w:ascii="Trebuchet MS" w:hAnsi="Trebuchet MS"/>
          <w:b/>
          <w:sz w:val="32"/>
          <w:szCs w:val="32"/>
        </w:rPr>
      </w:pPr>
      <w:r>
        <w:rPr>
          <w:rFonts w:ascii="Trebuchet MS" w:hAnsi="Trebuchet MS"/>
          <w:b/>
          <w:sz w:val="32"/>
          <w:szCs w:val="32"/>
        </w:rPr>
        <w:t xml:space="preserve">                                      </w:t>
      </w:r>
    </w:p>
    <w:p w14:paraId="0260BF96" w14:textId="77777777" w:rsidR="00980D7D" w:rsidRDefault="00980D7D" w:rsidP="00D91D06">
      <w:pPr>
        <w:jc w:val="right"/>
        <w:rPr>
          <w:rFonts w:ascii="Trebuchet MS" w:hAnsi="Trebuchet MS"/>
          <w:b/>
          <w:sz w:val="20"/>
        </w:rPr>
      </w:pPr>
      <w:r>
        <w:rPr>
          <w:rFonts w:ascii="Trebuchet MS" w:hAnsi="Trebuchet MS"/>
          <w:b/>
          <w:sz w:val="32"/>
          <w:szCs w:val="32"/>
        </w:rPr>
        <w:t xml:space="preserve">   Index of Tables                        </w:t>
      </w:r>
      <w:r>
        <w:rPr>
          <w:rFonts w:ascii="Trebuchet MS" w:hAnsi="Trebuchet MS"/>
          <w:b/>
          <w:sz w:val="20"/>
        </w:rPr>
        <w:t xml:space="preserve">[Table No. </w:t>
      </w:r>
      <w:r w:rsidR="00127FD4">
        <w:rPr>
          <w:rFonts w:ascii="Trebuchet MS" w:hAnsi="Trebuchet MS"/>
          <w:b/>
          <w:sz w:val="20"/>
        </w:rPr>
        <w:t>8</w:t>
      </w:r>
      <w:r>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980D7D" w14:paraId="4F2D2452" w14:textId="77777777">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0809F5DA" w14:textId="77777777" w:rsidR="00980D7D" w:rsidRPr="004513AF" w:rsidRDefault="00980D7D" w:rsidP="00586DDE">
            <w:pPr>
              <w:pStyle w:val="Heading6"/>
              <w:spacing w:before="20" w:after="20"/>
              <w:contextualSpacing/>
              <w:jc w:val="center"/>
              <w:rPr>
                <w:rFonts w:ascii="Trebuchet MS" w:hAnsi="Trebuchet MS"/>
                <w:color w:val="000000"/>
                <w:sz w:val="26"/>
                <w:szCs w:val="26"/>
              </w:rPr>
            </w:pPr>
            <w:r>
              <w:rPr>
                <w:rFonts w:ascii="Trebuchet MS" w:hAnsi="Trebuchet MS"/>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7B5FAE12" w14:textId="77777777" w:rsidR="00980D7D" w:rsidRPr="004513AF" w:rsidRDefault="00980D7D" w:rsidP="00586DDE">
            <w:pPr>
              <w:spacing w:before="20" w:after="20"/>
              <w:contextualSpacing/>
              <w:rPr>
                <w:rFonts w:ascii="Trebuchet MS" w:hAnsi="Trebuchet MS"/>
                <w:b/>
                <w:color w:val="000000"/>
                <w:sz w:val="26"/>
                <w:szCs w:val="26"/>
              </w:rPr>
            </w:pPr>
            <w:r w:rsidRPr="004513AF">
              <w:rPr>
                <w:rFonts w:ascii="Trebuchet MS" w:hAnsi="Trebuchet MS"/>
                <w:b/>
                <w:color w:val="000000"/>
                <w:sz w:val="26"/>
                <w:szCs w:val="26"/>
              </w:rPr>
              <w:t>Description</w:t>
            </w:r>
            <w:r w:rsidRPr="004513AF">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20458F8E" w14:textId="77777777" w:rsidR="00980D7D" w:rsidRPr="004513AF" w:rsidRDefault="00980D7D" w:rsidP="00586DDE">
            <w:pPr>
              <w:pStyle w:val="Heading6"/>
              <w:spacing w:before="20" w:after="20"/>
              <w:contextualSpacing/>
              <w:jc w:val="center"/>
              <w:rPr>
                <w:rFonts w:ascii="Trebuchet MS" w:hAnsi="Trebuchet MS"/>
                <w:color w:val="000000"/>
                <w:sz w:val="26"/>
                <w:szCs w:val="26"/>
              </w:rPr>
            </w:pPr>
            <w:r w:rsidRPr="004513AF">
              <w:rPr>
                <w:rFonts w:ascii="Trebuchet MS" w:hAnsi="Trebuchet MS"/>
                <w:color w:val="000000"/>
                <w:sz w:val="26"/>
                <w:szCs w:val="26"/>
              </w:rPr>
              <w:t>Page</w:t>
            </w:r>
          </w:p>
        </w:tc>
      </w:tr>
      <w:tr w:rsidR="00127FD4" w14:paraId="090C8397" w14:textId="77777777">
        <w:tc>
          <w:tcPr>
            <w:tcW w:w="990" w:type="dxa"/>
            <w:tcBorders>
              <w:top w:val="single" w:sz="6" w:space="0" w:color="000000"/>
              <w:left w:val="single" w:sz="12" w:space="0" w:color="008080"/>
              <w:bottom w:val="nil"/>
              <w:right w:val="single" w:sz="12" w:space="0" w:color="008080"/>
            </w:tcBorders>
            <w:shd w:val="clear" w:color="auto" w:fill="FFFFFF"/>
          </w:tcPr>
          <w:p w14:paraId="249FAAB8" w14:textId="77777777" w:rsidR="00127FD4" w:rsidRPr="004513AF" w:rsidRDefault="00127FD4" w:rsidP="00586DDE">
            <w:pPr>
              <w:pStyle w:val="Heading6"/>
              <w:spacing w:before="20" w:after="20"/>
              <w:contextualSpacing/>
              <w:jc w:val="center"/>
              <w:rPr>
                <w:rFonts w:ascii="Trebuchet MS" w:hAnsi="Trebuchet MS"/>
                <w:color w:val="000000"/>
                <w:sz w:val="26"/>
                <w:szCs w:val="26"/>
              </w:rPr>
            </w:pPr>
            <w:r>
              <w:rPr>
                <w:rFonts w:ascii="Trebuchet MS" w:hAnsi="Trebuchet MS"/>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FFFFFF"/>
          </w:tcPr>
          <w:p w14:paraId="22E0FC93" w14:textId="77777777" w:rsidR="00127FD4" w:rsidRPr="004513AF" w:rsidRDefault="00127FD4" w:rsidP="00586DDE">
            <w:pPr>
              <w:spacing w:before="20" w:after="20"/>
              <w:contextualSpacing/>
              <w:rPr>
                <w:rFonts w:ascii="Trebuchet MS" w:hAnsi="Trebuchet MS"/>
                <w:b/>
                <w:color w:val="000000"/>
                <w:sz w:val="26"/>
                <w:szCs w:val="26"/>
              </w:rPr>
            </w:pPr>
            <w:r>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14:paraId="7842F596" w14:textId="77777777" w:rsidR="00127FD4" w:rsidRPr="004513AF" w:rsidRDefault="00127FD4" w:rsidP="00586DDE">
            <w:pPr>
              <w:pStyle w:val="Heading6"/>
              <w:spacing w:before="20" w:after="20"/>
              <w:contextualSpacing/>
              <w:jc w:val="center"/>
              <w:rPr>
                <w:rFonts w:ascii="Trebuchet MS" w:hAnsi="Trebuchet MS"/>
                <w:color w:val="000000"/>
                <w:sz w:val="26"/>
                <w:szCs w:val="26"/>
              </w:rPr>
            </w:pPr>
            <w:r>
              <w:rPr>
                <w:rFonts w:ascii="Trebuchet MS" w:hAnsi="Trebuchet MS"/>
                <w:color w:val="000000"/>
                <w:sz w:val="26"/>
                <w:szCs w:val="26"/>
              </w:rPr>
              <w:t>2</w:t>
            </w:r>
          </w:p>
        </w:tc>
      </w:tr>
      <w:tr w:rsidR="00127FD4" w14:paraId="6BB441E4" w14:textId="77777777">
        <w:tc>
          <w:tcPr>
            <w:tcW w:w="990" w:type="dxa"/>
            <w:tcBorders>
              <w:top w:val="nil"/>
              <w:left w:val="single" w:sz="12" w:space="0" w:color="008080"/>
              <w:bottom w:val="nil"/>
              <w:right w:val="single" w:sz="12" w:space="0" w:color="008080"/>
            </w:tcBorders>
            <w:shd w:val="clear" w:color="auto" w:fill="C0C0C0"/>
          </w:tcPr>
          <w:p w14:paraId="2CC21B90" w14:textId="77777777" w:rsidR="00127FD4" w:rsidRPr="004513AF"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C0C0C0"/>
          </w:tcPr>
          <w:p w14:paraId="5C6F92D7" w14:textId="77777777" w:rsidR="00127FD4" w:rsidRPr="004513AF" w:rsidRDefault="00127FD4" w:rsidP="00C80B5F">
            <w:pPr>
              <w:spacing w:before="20" w:after="20"/>
              <w:contextualSpacing/>
              <w:jc w:val="both"/>
              <w:rPr>
                <w:rFonts w:ascii="Trebuchet MS" w:hAnsi="Trebuchet MS"/>
                <w:b/>
                <w:sz w:val="26"/>
                <w:szCs w:val="26"/>
              </w:rPr>
            </w:pPr>
            <w:r w:rsidRPr="004513AF">
              <w:rPr>
                <w:rFonts w:ascii="Trebuchet MS" w:hAnsi="Trebuchet MS"/>
                <w:b/>
                <w:sz w:val="26"/>
                <w:szCs w:val="26"/>
              </w:rPr>
              <w:t>RF</w:t>
            </w:r>
            <w:r w:rsidR="00C80B5F">
              <w:rPr>
                <w:rFonts w:ascii="Trebuchet MS" w:hAnsi="Trebuchet MS"/>
                <w:b/>
                <w:sz w:val="26"/>
                <w:szCs w:val="26"/>
              </w:rPr>
              <w:t>Q</w:t>
            </w:r>
            <w:r w:rsidRPr="004513AF">
              <w:rPr>
                <w:rFonts w:ascii="Trebuchet MS" w:hAnsi="Trebuchet MS"/>
                <w:b/>
                <w:sz w:val="26"/>
                <w:szCs w:val="26"/>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68D9363B" w14:textId="77777777" w:rsidR="00127FD4" w:rsidRPr="004513AF" w:rsidRDefault="004B4F80" w:rsidP="00586DDE">
            <w:pPr>
              <w:spacing w:before="20" w:after="20"/>
              <w:contextualSpacing/>
              <w:jc w:val="center"/>
              <w:rPr>
                <w:rFonts w:ascii="Trebuchet MS" w:hAnsi="Trebuchet MS"/>
                <w:b/>
                <w:sz w:val="26"/>
                <w:szCs w:val="26"/>
              </w:rPr>
            </w:pPr>
            <w:r>
              <w:rPr>
                <w:rFonts w:ascii="Trebuchet MS" w:hAnsi="Trebuchet MS"/>
                <w:b/>
                <w:sz w:val="26"/>
                <w:szCs w:val="26"/>
              </w:rPr>
              <w:t>3</w:t>
            </w:r>
          </w:p>
        </w:tc>
      </w:tr>
      <w:tr w:rsidR="00127FD4" w14:paraId="0A3E8929" w14:textId="77777777">
        <w:tc>
          <w:tcPr>
            <w:tcW w:w="990" w:type="dxa"/>
            <w:tcBorders>
              <w:left w:val="single" w:sz="12" w:space="0" w:color="008080"/>
              <w:right w:val="single" w:sz="12" w:space="0" w:color="008080"/>
            </w:tcBorders>
            <w:shd w:val="clear" w:color="auto" w:fill="FFFFFF"/>
          </w:tcPr>
          <w:p w14:paraId="57AB7477" w14:textId="77777777" w:rsidR="00127FD4" w:rsidRPr="004513AF"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3</w:t>
            </w:r>
          </w:p>
        </w:tc>
        <w:tc>
          <w:tcPr>
            <w:tcW w:w="7830" w:type="dxa"/>
            <w:tcBorders>
              <w:left w:val="single" w:sz="12" w:space="0" w:color="008080"/>
              <w:right w:val="single" w:sz="12" w:space="0" w:color="008080"/>
            </w:tcBorders>
            <w:shd w:val="clear" w:color="auto" w:fill="FFFFFF"/>
          </w:tcPr>
          <w:p w14:paraId="232238CC" w14:textId="77777777" w:rsidR="00127FD4" w:rsidRPr="004513AF" w:rsidRDefault="00127FD4" w:rsidP="00586DDE">
            <w:pPr>
              <w:spacing w:before="20" w:after="20"/>
              <w:contextualSpacing/>
              <w:jc w:val="both"/>
              <w:rPr>
                <w:rFonts w:ascii="Trebuchet MS" w:hAnsi="Trebuchet MS"/>
                <w:b/>
                <w:sz w:val="26"/>
                <w:szCs w:val="26"/>
              </w:rPr>
            </w:pPr>
            <w:r w:rsidRPr="004513AF">
              <w:rPr>
                <w:rFonts w:ascii="Trebuchet MS" w:hAnsi="Trebuchet MS"/>
                <w:b/>
                <w:sz w:val="26"/>
                <w:szCs w:val="26"/>
              </w:rPr>
              <w:t>Tabbed Proposal Submittal</w:t>
            </w:r>
          </w:p>
        </w:tc>
        <w:tc>
          <w:tcPr>
            <w:tcW w:w="1080" w:type="dxa"/>
            <w:tcBorders>
              <w:left w:val="single" w:sz="12" w:space="0" w:color="008080"/>
              <w:right w:val="single" w:sz="12" w:space="0" w:color="008080"/>
            </w:tcBorders>
            <w:shd w:val="clear" w:color="auto" w:fill="FFFFFF"/>
          </w:tcPr>
          <w:p w14:paraId="34BD2DED" w14:textId="77777777" w:rsidR="00127FD4" w:rsidRPr="004513AF" w:rsidRDefault="00825E67" w:rsidP="00E035FA">
            <w:pPr>
              <w:spacing w:before="20" w:after="20"/>
              <w:contextualSpacing/>
              <w:jc w:val="center"/>
              <w:rPr>
                <w:rFonts w:ascii="Trebuchet MS" w:hAnsi="Trebuchet MS"/>
                <w:b/>
                <w:sz w:val="26"/>
                <w:szCs w:val="26"/>
              </w:rPr>
            </w:pPr>
            <w:r>
              <w:rPr>
                <w:rFonts w:ascii="Trebuchet MS" w:hAnsi="Trebuchet MS"/>
                <w:b/>
                <w:sz w:val="26"/>
                <w:szCs w:val="26"/>
              </w:rPr>
              <w:t>9</w:t>
            </w:r>
          </w:p>
        </w:tc>
      </w:tr>
      <w:tr w:rsidR="00127FD4" w14:paraId="0FA46ACE" w14:textId="77777777">
        <w:tc>
          <w:tcPr>
            <w:tcW w:w="990" w:type="dxa"/>
            <w:tcBorders>
              <w:left w:val="single" w:sz="12" w:space="0" w:color="008080"/>
              <w:right w:val="single" w:sz="12" w:space="0" w:color="008080"/>
            </w:tcBorders>
            <w:shd w:val="clear" w:color="auto" w:fill="BFBFBF"/>
          </w:tcPr>
          <w:p w14:paraId="7C964D78" w14:textId="77777777" w:rsidR="00127FD4" w:rsidRPr="004513AF" w:rsidRDefault="00823E45" w:rsidP="00586DDE">
            <w:pPr>
              <w:spacing w:before="20" w:after="20"/>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cPr>
          <w:p w14:paraId="13C02C8A" w14:textId="77777777" w:rsidR="00127FD4" w:rsidRPr="004513AF" w:rsidRDefault="00823E45" w:rsidP="00586DDE">
            <w:pPr>
              <w:spacing w:before="20" w:after="20"/>
              <w:contextualSpacing/>
              <w:jc w:val="both"/>
              <w:rPr>
                <w:rFonts w:ascii="Trebuchet MS" w:hAnsi="Trebuchet MS"/>
                <w:b/>
                <w:sz w:val="26"/>
                <w:szCs w:val="26"/>
              </w:rPr>
            </w:pPr>
            <w:r>
              <w:rPr>
                <w:rFonts w:ascii="Trebuchet MS" w:hAnsi="Trebuchet MS"/>
                <w:b/>
                <w:sz w:val="26"/>
                <w:szCs w:val="26"/>
              </w:rPr>
              <w:t>Pre Proposal Conference Driving Directions</w:t>
            </w:r>
          </w:p>
        </w:tc>
        <w:tc>
          <w:tcPr>
            <w:tcW w:w="1080" w:type="dxa"/>
            <w:tcBorders>
              <w:left w:val="single" w:sz="12" w:space="0" w:color="008080"/>
              <w:right w:val="single" w:sz="12" w:space="0" w:color="008080"/>
            </w:tcBorders>
            <w:shd w:val="clear" w:color="auto" w:fill="BFBFBF"/>
          </w:tcPr>
          <w:p w14:paraId="632BF140" w14:textId="662AF8BB" w:rsidR="00127FD4" w:rsidRPr="004513AF" w:rsidRDefault="00825E67" w:rsidP="00D976F7">
            <w:pPr>
              <w:spacing w:before="20" w:after="20"/>
              <w:contextualSpacing/>
              <w:jc w:val="center"/>
              <w:rPr>
                <w:rFonts w:ascii="Trebuchet MS" w:hAnsi="Trebuchet MS"/>
                <w:b/>
                <w:sz w:val="26"/>
                <w:szCs w:val="26"/>
              </w:rPr>
            </w:pPr>
            <w:r>
              <w:rPr>
                <w:rFonts w:ascii="Trebuchet MS" w:hAnsi="Trebuchet MS"/>
                <w:b/>
                <w:sz w:val="26"/>
                <w:szCs w:val="26"/>
              </w:rPr>
              <w:t>1</w:t>
            </w:r>
            <w:r w:rsidR="00D976F7">
              <w:rPr>
                <w:rFonts w:ascii="Trebuchet MS" w:hAnsi="Trebuchet MS"/>
                <w:b/>
                <w:sz w:val="26"/>
                <w:szCs w:val="26"/>
              </w:rPr>
              <w:t>5</w:t>
            </w:r>
          </w:p>
        </w:tc>
      </w:tr>
      <w:tr w:rsidR="00127FD4" w14:paraId="7AF57EC3" w14:textId="77777777">
        <w:tc>
          <w:tcPr>
            <w:tcW w:w="990" w:type="dxa"/>
            <w:tcBorders>
              <w:left w:val="single" w:sz="12" w:space="0" w:color="008080"/>
              <w:right w:val="single" w:sz="12" w:space="0" w:color="008080"/>
            </w:tcBorders>
            <w:shd w:val="clear" w:color="auto" w:fill="FFFFFF"/>
          </w:tcPr>
          <w:p w14:paraId="729DE7E4" w14:textId="77777777" w:rsidR="00127FD4" w:rsidRPr="004513AF"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cPr>
          <w:p w14:paraId="3E7DEF99" w14:textId="77777777" w:rsidR="00127FD4" w:rsidRPr="004513AF" w:rsidRDefault="00127FD4" w:rsidP="00586DDE">
            <w:pPr>
              <w:spacing w:before="20" w:after="20"/>
              <w:contextualSpacing/>
              <w:jc w:val="both"/>
              <w:rPr>
                <w:rFonts w:ascii="Trebuchet MS" w:hAnsi="Trebuchet MS"/>
                <w:b/>
                <w:sz w:val="26"/>
                <w:szCs w:val="26"/>
              </w:rPr>
            </w:pPr>
            <w:r>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FFFFFF"/>
          </w:tcPr>
          <w:p w14:paraId="339EFE5D" w14:textId="77777777" w:rsidR="00127FD4" w:rsidRPr="004513AF" w:rsidRDefault="00825E67" w:rsidP="00E035FA">
            <w:pPr>
              <w:spacing w:before="20" w:after="20"/>
              <w:contextualSpacing/>
              <w:jc w:val="center"/>
              <w:rPr>
                <w:rFonts w:ascii="Trebuchet MS" w:hAnsi="Trebuchet MS"/>
                <w:b/>
                <w:sz w:val="26"/>
                <w:szCs w:val="26"/>
              </w:rPr>
            </w:pPr>
            <w:r>
              <w:rPr>
                <w:rFonts w:ascii="Trebuchet MS" w:hAnsi="Trebuchet MS"/>
                <w:b/>
                <w:sz w:val="26"/>
                <w:szCs w:val="26"/>
              </w:rPr>
              <w:t>16</w:t>
            </w:r>
          </w:p>
        </w:tc>
      </w:tr>
      <w:tr w:rsidR="00127FD4" w14:paraId="301BC38B" w14:textId="77777777">
        <w:tc>
          <w:tcPr>
            <w:tcW w:w="990" w:type="dxa"/>
            <w:tcBorders>
              <w:left w:val="single" w:sz="12" w:space="0" w:color="008080"/>
              <w:right w:val="single" w:sz="12" w:space="0" w:color="008080"/>
            </w:tcBorders>
            <w:shd w:val="clear" w:color="auto" w:fill="BFBFBF"/>
          </w:tcPr>
          <w:p w14:paraId="1B87E3DE" w14:textId="77777777" w:rsidR="00127FD4" w:rsidRPr="004513AF"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cPr>
          <w:p w14:paraId="6CC544ED" w14:textId="77777777" w:rsidR="00127FD4" w:rsidRPr="004513AF" w:rsidRDefault="00127FD4" w:rsidP="00586DDE">
            <w:pPr>
              <w:spacing w:before="20" w:after="20"/>
              <w:contextualSpacing/>
              <w:jc w:val="both"/>
              <w:rPr>
                <w:rFonts w:ascii="Trebuchet MS" w:hAnsi="Trebuchet MS"/>
                <w:b/>
                <w:sz w:val="26"/>
                <w:szCs w:val="26"/>
              </w:rPr>
            </w:pPr>
            <w:r>
              <w:rPr>
                <w:rFonts w:ascii="Trebuchet MS" w:hAnsi="Trebuchet MS"/>
                <w:b/>
                <w:sz w:val="26"/>
                <w:szCs w:val="26"/>
              </w:rPr>
              <w:t>Evaluation Factors</w:t>
            </w:r>
          </w:p>
        </w:tc>
        <w:tc>
          <w:tcPr>
            <w:tcW w:w="1080" w:type="dxa"/>
            <w:tcBorders>
              <w:left w:val="single" w:sz="12" w:space="0" w:color="008080"/>
              <w:right w:val="single" w:sz="12" w:space="0" w:color="008080"/>
            </w:tcBorders>
            <w:shd w:val="clear" w:color="auto" w:fill="BFBFBF"/>
          </w:tcPr>
          <w:p w14:paraId="5DA96121" w14:textId="77777777" w:rsidR="004D32DE" w:rsidRPr="004513AF" w:rsidRDefault="004B4F80" w:rsidP="00825E67">
            <w:pPr>
              <w:spacing w:before="20" w:after="20"/>
              <w:contextualSpacing/>
              <w:jc w:val="center"/>
              <w:rPr>
                <w:rFonts w:ascii="Trebuchet MS" w:hAnsi="Trebuchet MS"/>
                <w:b/>
                <w:sz w:val="26"/>
                <w:szCs w:val="26"/>
              </w:rPr>
            </w:pPr>
            <w:r>
              <w:rPr>
                <w:rFonts w:ascii="Trebuchet MS" w:hAnsi="Trebuchet MS"/>
                <w:b/>
                <w:sz w:val="26"/>
                <w:szCs w:val="26"/>
              </w:rPr>
              <w:t>1</w:t>
            </w:r>
            <w:r w:rsidR="00825E67">
              <w:rPr>
                <w:rFonts w:ascii="Trebuchet MS" w:hAnsi="Trebuchet MS"/>
                <w:b/>
                <w:sz w:val="26"/>
                <w:szCs w:val="26"/>
              </w:rPr>
              <w:t>7</w:t>
            </w:r>
          </w:p>
        </w:tc>
      </w:tr>
      <w:tr w:rsidR="00127FD4" w14:paraId="5260A383" w14:textId="77777777">
        <w:tc>
          <w:tcPr>
            <w:tcW w:w="990" w:type="dxa"/>
            <w:tcBorders>
              <w:left w:val="single" w:sz="12" w:space="0" w:color="008080"/>
              <w:right w:val="single" w:sz="12" w:space="0" w:color="008080"/>
            </w:tcBorders>
            <w:shd w:val="clear" w:color="auto" w:fill="FFFFFF"/>
          </w:tcPr>
          <w:p w14:paraId="04F633BC" w14:textId="77777777" w:rsidR="00127FD4" w:rsidRPr="004513AF"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6a</w:t>
            </w:r>
          </w:p>
        </w:tc>
        <w:tc>
          <w:tcPr>
            <w:tcW w:w="7830" w:type="dxa"/>
            <w:tcBorders>
              <w:left w:val="single" w:sz="12" w:space="0" w:color="008080"/>
              <w:right w:val="single" w:sz="12" w:space="0" w:color="008080"/>
            </w:tcBorders>
            <w:shd w:val="clear" w:color="auto" w:fill="FFFFFF"/>
          </w:tcPr>
          <w:p w14:paraId="7C51EA69" w14:textId="77777777" w:rsidR="00127FD4" w:rsidRPr="004513AF" w:rsidRDefault="00127FD4" w:rsidP="00586DDE">
            <w:pPr>
              <w:spacing w:before="20" w:after="20"/>
              <w:ind w:hanging="18"/>
              <w:contextualSpacing/>
              <w:jc w:val="both"/>
              <w:rPr>
                <w:rFonts w:ascii="Trebuchet MS" w:hAnsi="Trebuchet MS"/>
                <w:b/>
                <w:sz w:val="26"/>
                <w:szCs w:val="26"/>
              </w:rPr>
            </w:pPr>
            <w:r>
              <w:rPr>
                <w:rFonts w:ascii="Trebuchet MS" w:hAnsi="Trebuchet MS"/>
                <w:b/>
                <w:sz w:val="26"/>
                <w:szCs w:val="26"/>
              </w:rPr>
              <w:t>Preference Evaluation Factors</w:t>
            </w:r>
          </w:p>
        </w:tc>
        <w:tc>
          <w:tcPr>
            <w:tcW w:w="1080" w:type="dxa"/>
            <w:tcBorders>
              <w:left w:val="single" w:sz="12" w:space="0" w:color="008080"/>
              <w:right w:val="single" w:sz="12" w:space="0" w:color="008080"/>
            </w:tcBorders>
            <w:shd w:val="clear" w:color="auto" w:fill="FFFFFF"/>
          </w:tcPr>
          <w:p w14:paraId="526D80A2" w14:textId="77777777" w:rsidR="00127FD4" w:rsidRPr="004513AF" w:rsidRDefault="00421870" w:rsidP="00825E67">
            <w:pPr>
              <w:spacing w:before="20" w:after="20"/>
              <w:contextualSpacing/>
              <w:jc w:val="center"/>
              <w:rPr>
                <w:rFonts w:ascii="Trebuchet MS" w:hAnsi="Trebuchet MS"/>
                <w:b/>
                <w:sz w:val="26"/>
                <w:szCs w:val="26"/>
              </w:rPr>
            </w:pPr>
            <w:r>
              <w:rPr>
                <w:rFonts w:ascii="Trebuchet MS" w:hAnsi="Trebuchet MS"/>
                <w:b/>
                <w:sz w:val="26"/>
                <w:szCs w:val="26"/>
              </w:rPr>
              <w:t>1</w:t>
            </w:r>
            <w:r w:rsidR="00825E67">
              <w:rPr>
                <w:rFonts w:ascii="Trebuchet MS" w:hAnsi="Trebuchet MS"/>
                <w:b/>
                <w:sz w:val="26"/>
                <w:szCs w:val="26"/>
              </w:rPr>
              <w:t>8</w:t>
            </w:r>
          </w:p>
        </w:tc>
      </w:tr>
      <w:tr w:rsidR="00127FD4" w14:paraId="5341FD2D" w14:textId="77777777">
        <w:tc>
          <w:tcPr>
            <w:tcW w:w="990" w:type="dxa"/>
            <w:tcBorders>
              <w:left w:val="single" w:sz="12" w:space="0" w:color="008080"/>
              <w:right w:val="single" w:sz="12" w:space="0" w:color="008080"/>
            </w:tcBorders>
            <w:shd w:val="clear" w:color="auto" w:fill="BFBFBF"/>
          </w:tcPr>
          <w:p w14:paraId="109B8484" w14:textId="77777777" w:rsidR="00127FD4"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BFBFBF"/>
          </w:tcPr>
          <w:p w14:paraId="00315C66" w14:textId="77777777" w:rsidR="00127FD4" w:rsidRPr="004513AF" w:rsidRDefault="00127FD4" w:rsidP="00586DDE">
            <w:pPr>
              <w:spacing w:before="20" w:after="20"/>
              <w:contextualSpacing/>
              <w:jc w:val="both"/>
              <w:rPr>
                <w:rFonts w:ascii="Trebuchet MS" w:hAnsi="Trebuchet MS"/>
                <w:b/>
                <w:sz w:val="26"/>
                <w:szCs w:val="26"/>
              </w:rPr>
            </w:pPr>
            <w:r>
              <w:rPr>
                <w:rFonts w:ascii="Trebuchet MS" w:hAnsi="Trebuchet MS"/>
                <w:b/>
                <w:sz w:val="26"/>
                <w:szCs w:val="26"/>
              </w:rPr>
              <w:t>Points Awarded Range</w:t>
            </w:r>
          </w:p>
        </w:tc>
        <w:tc>
          <w:tcPr>
            <w:tcW w:w="1080" w:type="dxa"/>
            <w:tcBorders>
              <w:left w:val="single" w:sz="12" w:space="0" w:color="008080"/>
              <w:right w:val="single" w:sz="12" w:space="0" w:color="008080"/>
            </w:tcBorders>
            <w:shd w:val="clear" w:color="auto" w:fill="BFBFBF"/>
          </w:tcPr>
          <w:p w14:paraId="72A4FFC0" w14:textId="77777777" w:rsidR="00127FD4" w:rsidRPr="004513AF" w:rsidRDefault="00825E67" w:rsidP="00823E45">
            <w:pPr>
              <w:spacing w:before="20" w:after="20"/>
              <w:contextualSpacing/>
              <w:jc w:val="center"/>
              <w:rPr>
                <w:rFonts w:ascii="Trebuchet MS" w:hAnsi="Trebuchet MS"/>
                <w:b/>
                <w:sz w:val="26"/>
                <w:szCs w:val="26"/>
              </w:rPr>
            </w:pPr>
            <w:r>
              <w:rPr>
                <w:rFonts w:ascii="Trebuchet MS" w:hAnsi="Trebuchet MS"/>
                <w:b/>
                <w:sz w:val="26"/>
                <w:szCs w:val="26"/>
              </w:rPr>
              <w:t>20</w:t>
            </w:r>
          </w:p>
        </w:tc>
      </w:tr>
      <w:tr w:rsidR="00127FD4" w14:paraId="3D2FFA30" w14:textId="77777777">
        <w:tc>
          <w:tcPr>
            <w:tcW w:w="990" w:type="dxa"/>
            <w:tcBorders>
              <w:left w:val="single" w:sz="12" w:space="0" w:color="008080"/>
              <w:bottom w:val="single" w:sz="12" w:space="0" w:color="008080"/>
              <w:right w:val="single" w:sz="12" w:space="0" w:color="008080"/>
            </w:tcBorders>
            <w:shd w:val="clear" w:color="auto" w:fill="FFFFFF"/>
          </w:tcPr>
          <w:p w14:paraId="03853697" w14:textId="77777777" w:rsidR="00127FD4" w:rsidRDefault="00127FD4" w:rsidP="00586DDE">
            <w:pPr>
              <w:spacing w:before="20" w:after="20"/>
              <w:contextualSpacing/>
              <w:jc w:val="center"/>
              <w:rPr>
                <w:rFonts w:ascii="Trebuchet MS" w:hAnsi="Trebuchet MS"/>
                <w:b/>
                <w:sz w:val="26"/>
                <w:szCs w:val="26"/>
              </w:rPr>
            </w:pPr>
            <w:r>
              <w:rPr>
                <w:rFonts w:ascii="Trebuchet MS" w:hAnsi="Trebuchet MS"/>
                <w:b/>
                <w:sz w:val="26"/>
                <w:szCs w:val="26"/>
              </w:rPr>
              <w:t>8</w:t>
            </w:r>
          </w:p>
        </w:tc>
        <w:tc>
          <w:tcPr>
            <w:tcW w:w="7830" w:type="dxa"/>
            <w:tcBorders>
              <w:left w:val="single" w:sz="12" w:space="0" w:color="008080"/>
              <w:bottom w:val="single" w:sz="12" w:space="0" w:color="008080"/>
              <w:right w:val="single" w:sz="12" w:space="0" w:color="008080"/>
            </w:tcBorders>
            <w:shd w:val="clear" w:color="auto" w:fill="FFFFFF"/>
          </w:tcPr>
          <w:p w14:paraId="6ABD495B" w14:textId="77777777" w:rsidR="00127FD4" w:rsidRDefault="00127FD4" w:rsidP="00586DDE">
            <w:pPr>
              <w:spacing w:before="20" w:after="20"/>
              <w:ind w:hanging="18"/>
              <w:contextualSpacing/>
              <w:jc w:val="both"/>
              <w:rPr>
                <w:rFonts w:ascii="Trebuchet MS" w:hAnsi="Trebuchet MS"/>
                <w:b/>
                <w:sz w:val="26"/>
                <w:szCs w:val="26"/>
              </w:rPr>
            </w:pPr>
            <w:r>
              <w:rPr>
                <w:rFonts w:ascii="Trebuchet MS" w:hAnsi="Trebuchet MS"/>
                <w:b/>
                <w:sz w:val="26"/>
                <w:szCs w:val="26"/>
              </w:rPr>
              <w:t>Index of Tables</w:t>
            </w:r>
          </w:p>
        </w:tc>
        <w:tc>
          <w:tcPr>
            <w:tcW w:w="1080" w:type="dxa"/>
            <w:tcBorders>
              <w:left w:val="single" w:sz="12" w:space="0" w:color="008080"/>
              <w:bottom w:val="single" w:sz="12" w:space="0" w:color="008080"/>
              <w:right w:val="single" w:sz="12" w:space="0" w:color="008080"/>
            </w:tcBorders>
            <w:shd w:val="clear" w:color="auto" w:fill="FFFFFF"/>
          </w:tcPr>
          <w:p w14:paraId="51641038" w14:textId="77777777" w:rsidR="00127FD4" w:rsidRDefault="00825E67" w:rsidP="00C82396">
            <w:pPr>
              <w:spacing w:before="20" w:after="20"/>
              <w:contextualSpacing/>
              <w:jc w:val="center"/>
              <w:rPr>
                <w:rFonts w:ascii="Trebuchet MS" w:hAnsi="Trebuchet MS"/>
                <w:b/>
                <w:sz w:val="26"/>
                <w:szCs w:val="26"/>
              </w:rPr>
            </w:pPr>
            <w:r>
              <w:rPr>
                <w:rFonts w:ascii="Trebuchet MS" w:hAnsi="Trebuchet MS"/>
                <w:b/>
                <w:sz w:val="26"/>
                <w:szCs w:val="26"/>
              </w:rPr>
              <w:t>2</w:t>
            </w:r>
            <w:r w:rsidR="00C82396">
              <w:rPr>
                <w:rFonts w:ascii="Trebuchet MS" w:hAnsi="Trebuchet MS"/>
                <w:b/>
                <w:sz w:val="26"/>
                <w:szCs w:val="26"/>
              </w:rPr>
              <w:t>4</w:t>
            </w:r>
          </w:p>
        </w:tc>
      </w:tr>
    </w:tbl>
    <w:p w14:paraId="44690661" w14:textId="77777777" w:rsidR="00980D7D" w:rsidRDefault="00980D7D" w:rsidP="00980D7D">
      <w:pPr>
        <w:jc w:val="both"/>
        <w:rPr>
          <w:rFonts w:ascii="Trebuchet MS" w:hAnsi="Trebuchet MS"/>
        </w:rPr>
      </w:pPr>
    </w:p>
    <w:p w14:paraId="74539910" w14:textId="77777777" w:rsidR="00980D7D" w:rsidRDefault="00980D7D" w:rsidP="00980D7D">
      <w:pPr>
        <w:rPr>
          <w:rFonts w:ascii="Trebuchet MS" w:hAnsi="Trebuchet MS"/>
          <w:sz w:val="22"/>
          <w:szCs w:val="22"/>
        </w:rPr>
      </w:pPr>
    </w:p>
    <w:p w14:paraId="5A7E0CF2" w14:textId="77777777" w:rsidR="00651C64" w:rsidRDefault="00651C64" w:rsidP="00980D7D">
      <w:pPr>
        <w:pStyle w:val="BodyTextIndent"/>
        <w:tabs>
          <w:tab w:val="clear" w:pos="1440"/>
        </w:tabs>
        <w:ind w:left="0"/>
        <w:rPr>
          <w:rFonts w:ascii="Trebuchet MS" w:hAnsi="Trebuchet MS"/>
          <w:sz w:val="22"/>
          <w:szCs w:val="22"/>
        </w:rPr>
      </w:pPr>
    </w:p>
    <w:sectPr w:rsidR="00651C64" w:rsidSect="007142AA">
      <w:headerReference w:type="default" r:id="rId10"/>
      <w:footerReference w:type="default" r:id="rId11"/>
      <w:endnotePr>
        <w:numFmt w:val="decimal"/>
      </w:endnotePr>
      <w:pgSz w:w="12240" w:h="15840" w:code="1"/>
      <w:pgMar w:top="1296" w:right="1152" w:bottom="1296" w:left="1152" w:header="720" w:footer="720" w:gutter="0"/>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D8697EC" w16cid:durableId="343C3BA2"/>
  <w16cid:commentId w16cid:paraId="2AF5A6C3" w16cid:durableId="76F6B59C"/>
  <w16cid:commentId w16cid:paraId="57340682" w16cid:durableId="34A9CE5C"/>
  <w16cid:commentId w16cid:paraId="2F227164" w16cid:durableId="06FAE272"/>
  <w16cid:commentId w16cid:paraId="460AA761" w16cid:durableId="5CDD5EAB"/>
  <w16cid:commentId w16cid:paraId="71C2EFC2" w16cid:durableId="66E9C01F"/>
  <w16cid:commentId w16cid:paraId="35957BAB" w16cid:durableId="169B8E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15CE" w14:textId="77777777" w:rsidR="00F04E69" w:rsidRDefault="00F04E69">
      <w:r>
        <w:separator/>
      </w:r>
    </w:p>
  </w:endnote>
  <w:endnote w:type="continuationSeparator" w:id="0">
    <w:p w14:paraId="66518E39" w14:textId="77777777" w:rsidR="00F04E69" w:rsidRDefault="00F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6563" w14:textId="77777777" w:rsidR="00F04E69" w:rsidRDefault="00F04E69" w:rsidP="007142AA">
    <w:pPr>
      <w:pStyle w:val="Footer"/>
      <w:pBdr>
        <w:bottom w:val="single" w:sz="12" w:space="1" w:color="auto"/>
      </w:pBdr>
      <w:jc w:val="center"/>
      <w:rPr>
        <w:rFonts w:ascii="Trebuchet MS" w:hAnsi="Trebuchet MS"/>
        <w:b/>
        <w:sz w:val="20"/>
      </w:rPr>
    </w:pPr>
  </w:p>
  <w:p w14:paraId="214A2EA4" w14:textId="77777777" w:rsidR="00F04E69" w:rsidRPr="00F5304E" w:rsidRDefault="00F04E69" w:rsidP="007142AA">
    <w:pPr>
      <w:pStyle w:val="Footer"/>
      <w:pBdr>
        <w:bottom w:val="single" w:sz="12" w:space="1" w:color="auto"/>
      </w:pBdr>
      <w:jc w:val="center"/>
      <w:rPr>
        <w:rFonts w:ascii="Trebuchet MS" w:hAnsi="Trebuchet MS"/>
        <w:b/>
        <w:sz w:val="20"/>
      </w:rPr>
    </w:pPr>
    <w:r>
      <w:rPr>
        <w:rFonts w:ascii="Trebuchet MS" w:hAnsi="Trebuchet MS"/>
        <w:b/>
        <w:sz w:val="20"/>
      </w:rPr>
      <w:t>ALBUQUERQUE</w:t>
    </w:r>
    <w:r w:rsidRPr="00127FD4">
      <w:rPr>
        <w:rFonts w:ascii="Trebuchet MS" w:hAnsi="Trebuchet MS"/>
        <w:b/>
        <w:sz w:val="20"/>
      </w:rPr>
      <w:t xml:space="preserve"> HOUSING AUTHORITY</w:t>
    </w:r>
  </w:p>
  <w:p w14:paraId="7FC604A8" w14:textId="77777777" w:rsidR="00F04E69" w:rsidRPr="00127FD4" w:rsidRDefault="00F04E69" w:rsidP="007142AA">
    <w:pPr>
      <w:pStyle w:val="Footer"/>
      <w:jc w:val="center"/>
      <w:rPr>
        <w:b/>
        <w:sz w:val="20"/>
      </w:rPr>
    </w:pPr>
    <w:r w:rsidRPr="00127FD4">
      <w:rPr>
        <w:rFonts w:ascii="Trebuchet MS" w:hAnsi="Trebuchet MS"/>
        <w:b/>
        <w:sz w:val="20"/>
      </w:rPr>
      <w:t xml:space="preserve">Page </w:t>
    </w:r>
    <w:r>
      <w:rPr>
        <w:rFonts w:ascii="Trebuchet MS" w:hAnsi="Trebuchet MS"/>
        <w:b/>
        <w:noProof/>
        <w:sz w:val="20"/>
      </w:rPr>
      <w:fldChar w:fldCharType="begin"/>
    </w:r>
    <w:r>
      <w:rPr>
        <w:rFonts w:ascii="Trebuchet MS" w:hAnsi="Trebuchet MS"/>
        <w:b/>
        <w:noProof/>
        <w:sz w:val="20"/>
      </w:rPr>
      <w:instrText xml:space="preserve"> PAGE   \* MERGEFORMAT </w:instrText>
    </w:r>
    <w:r>
      <w:rPr>
        <w:rFonts w:ascii="Trebuchet MS" w:hAnsi="Trebuchet MS"/>
        <w:b/>
        <w:noProof/>
        <w:sz w:val="20"/>
      </w:rPr>
      <w:fldChar w:fldCharType="separate"/>
    </w:r>
    <w:r w:rsidR="004F5443">
      <w:rPr>
        <w:rFonts w:ascii="Trebuchet MS" w:hAnsi="Trebuchet MS"/>
        <w:b/>
        <w:noProof/>
        <w:sz w:val="20"/>
      </w:rPr>
      <w:t>23</w:t>
    </w:r>
    <w:r>
      <w:rPr>
        <w:rFonts w:ascii="Trebuchet MS" w:hAnsi="Trebuchet MS"/>
        <w:b/>
        <w:noProof/>
        <w:sz w:val="20"/>
      </w:rPr>
      <w:fldChar w:fldCharType="end"/>
    </w:r>
  </w:p>
  <w:p w14:paraId="1AC5CDBE" w14:textId="77777777" w:rsidR="00F04E69" w:rsidRDefault="00F04E69">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4C27" w14:textId="77777777" w:rsidR="00F04E69" w:rsidRDefault="00F04E69">
      <w:r>
        <w:separator/>
      </w:r>
    </w:p>
  </w:footnote>
  <w:footnote w:type="continuationSeparator" w:id="0">
    <w:p w14:paraId="3572E399" w14:textId="77777777" w:rsidR="00F04E69" w:rsidRDefault="00F0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348D" w14:textId="77777777" w:rsidR="00F04E69" w:rsidRDefault="00F04E69" w:rsidP="00CC4FE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2"/>
        <w:szCs w:val="22"/>
      </w:rPr>
    </w:pPr>
    <w:r>
      <w:rPr>
        <w:rFonts w:ascii="Trebuchet MS" w:hAnsi="Trebuchet MS"/>
        <w:b/>
        <w:snapToGrid w:val="0"/>
        <w:sz w:val="22"/>
        <w:szCs w:val="22"/>
      </w:rPr>
      <w:t>REQUEST FOR QUALIFICATIONS</w:t>
    </w:r>
    <w:r w:rsidRPr="00D2689E">
      <w:rPr>
        <w:rFonts w:ascii="Trebuchet MS" w:hAnsi="Trebuchet MS"/>
        <w:b/>
        <w:snapToGrid w:val="0"/>
        <w:sz w:val="22"/>
        <w:szCs w:val="22"/>
      </w:rPr>
      <w:t xml:space="preserve"> (RF</w:t>
    </w:r>
    <w:r>
      <w:rPr>
        <w:rFonts w:ascii="Trebuchet MS" w:hAnsi="Trebuchet MS"/>
        <w:b/>
        <w:snapToGrid w:val="0"/>
        <w:sz w:val="22"/>
        <w:szCs w:val="22"/>
      </w:rPr>
      <w:t>Q</w:t>
    </w:r>
    <w:r w:rsidRPr="00D2689E">
      <w:rPr>
        <w:rFonts w:ascii="Trebuchet MS" w:hAnsi="Trebuchet MS"/>
        <w:b/>
        <w:snapToGrid w:val="0"/>
        <w:sz w:val="22"/>
        <w:szCs w:val="22"/>
      </w:rPr>
      <w:t xml:space="preserve">) No. </w:t>
    </w:r>
    <w:r>
      <w:rPr>
        <w:rFonts w:ascii="Trebuchet MS" w:hAnsi="Trebuchet MS"/>
        <w:b/>
        <w:snapToGrid w:val="0"/>
        <w:sz w:val="22"/>
        <w:szCs w:val="22"/>
      </w:rPr>
      <w:t>Q1907</w:t>
    </w:r>
    <w:r w:rsidRPr="00D2689E">
      <w:rPr>
        <w:rFonts w:ascii="Trebuchet MS" w:hAnsi="Trebuchet MS"/>
        <w:b/>
        <w:snapToGrid w:val="0"/>
        <w:sz w:val="22"/>
        <w:szCs w:val="22"/>
      </w:rPr>
      <w:t xml:space="preserve">, </w:t>
    </w:r>
    <w:r>
      <w:rPr>
        <w:rFonts w:ascii="Trebuchet MS" w:hAnsi="Trebuchet MS"/>
        <w:b/>
        <w:snapToGrid w:val="0"/>
        <w:sz w:val="22"/>
        <w:szCs w:val="22"/>
      </w:rPr>
      <w:t>Architectural Engineering Services IDIQ</w:t>
    </w:r>
  </w:p>
  <w:p w14:paraId="7E75FCD0" w14:textId="77777777" w:rsidR="00F04E69" w:rsidRPr="00CC4FEF" w:rsidRDefault="00F04E69" w:rsidP="00CC4FEF">
    <w:pPr>
      <w:pStyle w:val="Header"/>
      <w:jc w:val="center"/>
      <w:rPr>
        <w:rFonts w:ascii="Trebuchet MS" w:hAnsi="Trebuchet MS"/>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740DD6"/>
    <w:multiLevelType w:val="hybridMultilevel"/>
    <w:tmpl w:val="B8F42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B7F57"/>
    <w:multiLevelType w:val="hybridMultilevel"/>
    <w:tmpl w:val="F2C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D675EAB"/>
    <w:multiLevelType w:val="multilevel"/>
    <w:tmpl w:val="FC48FBC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4EA7F04"/>
    <w:multiLevelType w:val="hybridMultilevel"/>
    <w:tmpl w:val="6F0471DE"/>
    <w:lvl w:ilvl="0" w:tplc="04090019">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1D23A5"/>
    <w:multiLevelType w:val="hybridMultilevel"/>
    <w:tmpl w:val="73F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729C6"/>
    <w:multiLevelType w:val="hybridMultilevel"/>
    <w:tmpl w:val="9D343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C12401"/>
    <w:multiLevelType w:val="hybridMultilevel"/>
    <w:tmpl w:val="EEC46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3108B8"/>
    <w:multiLevelType w:val="multilevel"/>
    <w:tmpl w:val="38D0F7AA"/>
    <w:lvl w:ilvl="0">
      <w:start w:val="1"/>
      <w:numFmt w:val="decimal"/>
      <w:lvlText w:val="%1."/>
      <w:lvlJc w:val="left"/>
      <w:pPr>
        <w:tabs>
          <w:tab w:val="num" w:pos="360"/>
        </w:tabs>
        <w:ind w:left="360" w:hanging="360"/>
      </w:pPr>
    </w:lvl>
    <w:lvl w:ilvl="1">
      <w:numFmt w:val="decimal"/>
      <w:isLgl/>
      <w:lvlText w:val="%1.%2"/>
      <w:lvlJc w:val="left"/>
      <w:pPr>
        <w:tabs>
          <w:tab w:val="num" w:pos="1530"/>
        </w:tabs>
        <w:ind w:left="1530" w:hanging="1440"/>
      </w:pPr>
      <w:rPr>
        <w:b/>
      </w:rPr>
    </w:lvl>
    <w:lvl w:ilvl="2">
      <w:start w:val="1"/>
      <w:numFmt w:val="decimal"/>
      <w:isLgl/>
      <w:lvlText w:val="%1.%2.%3"/>
      <w:lvlJc w:val="left"/>
      <w:pPr>
        <w:tabs>
          <w:tab w:val="num" w:pos="3240"/>
        </w:tabs>
        <w:ind w:left="3240" w:hanging="1440"/>
      </w:pPr>
      <w:rPr>
        <w:b/>
      </w:rPr>
    </w:lvl>
    <w:lvl w:ilvl="3">
      <w:start w:val="6"/>
      <w:numFmt w:val="decimal"/>
      <w:isLgl/>
      <w:lvlText w:val="%1.%2.%3.%4"/>
      <w:lvlJc w:val="left"/>
      <w:pPr>
        <w:tabs>
          <w:tab w:val="num" w:pos="4140"/>
        </w:tabs>
        <w:ind w:left="4140" w:hanging="1440"/>
      </w:pPr>
      <w:rPr>
        <w:b/>
      </w:rPr>
    </w:lvl>
    <w:lvl w:ilvl="4">
      <w:start w:val="1"/>
      <w:numFmt w:val="decimal"/>
      <w:isLgl/>
      <w:lvlText w:val="%1.%2.%3.%4.%5"/>
      <w:lvlJc w:val="left"/>
      <w:pPr>
        <w:tabs>
          <w:tab w:val="num" w:pos="5040"/>
        </w:tabs>
        <w:ind w:left="5040" w:hanging="1440"/>
      </w:pPr>
      <w:rPr>
        <w:b/>
      </w:rPr>
    </w:lvl>
    <w:lvl w:ilvl="5">
      <w:start w:val="1"/>
      <w:numFmt w:val="decimal"/>
      <w:isLgl/>
      <w:lvlText w:val="%1.%2.%3.%4.%5.%6"/>
      <w:lvlJc w:val="left"/>
      <w:pPr>
        <w:tabs>
          <w:tab w:val="num" w:pos="5940"/>
        </w:tabs>
        <w:ind w:left="5940" w:hanging="1440"/>
      </w:pPr>
      <w:rPr>
        <w:b/>
      </w:rPr>
    </w:lvl>
    <w:lvl w:ilvl="6">
      <w:start w:val="1"/>
      <w:numFmt w:val="decimal"/>
      <w:isLgl/>
      <w:lvlText w:val="%1.%2.%3.%4.%5.%6.%7"/>
      <w:lvlJc w:val="left"/>
      <w:pPr>
        <w:tabs>
          <w:tab w:val="num" w:pos="6840"/>
        </w:tabs>
        <w:ind w:left="6840" w:hanging="1440"/>
      </w:pPr>
      <w:rPr>
        <w:b/>
      </w:rPr>
    </w:lvl>
    <w:lvl w:ilvl="7">
      <w:start w:val="1"/>
      <w:numFmt w:val="decimal"/>
      <w:isLgl/>
      <w:lvlText w:val="%1.%2.%3.%4.%5.%6.%7.%8"/>
      <w:lvlJc w:val="left"/>
      <w:pPr>
        <w:tabs>
          <w:tab w:val="num" w:pos="8100"/>
        </w:tabs>
        <w:ind w:left="8100" w:hanging="1800"/>
      </w:pPr>
      <w:rPr>
        <w:b/>
      </w:rPr>
    </w:lvl>
    <w:lvl w:ilvl="8">
      <w:start w:val="1"/>
      <w:numFmt w:val="decimal"/>
      <w:isLgl/>
      <w:lvlText w:val="%1.%2.%3.%4.%5.%6.%7.%8.%9"/>
      <w:lvlJc w:val="left"/>
      <w:pPr>
        <w:tabs>
          <w:tab w:val="num" w:pos="9000"/>
        </w:tabs>
        <w:ind w:left="9000" w:hanging="1800"/>
      </w:pPr>
      <w:rPr>
        <w:b/>
      </w:rPr>
    </w:lvl>
  </w:abstractNum>
  <w:abstractNum w:abstractNumId="11" w15:restartNumberingAfterBreak="0">
    <w:nsid w:val="1E9334BF"/>
    <w:multiLevelType w:val="hybridMultilevel"/>
    <w:tmpl w:val="83EE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44F61"/>
    <w:multiLevelType w:val="hybridMultilevel"/>
    <w:tmpl w:val="61D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D3F35"/>
    <w:multiLevelType w:val="multilevel"/>
    <w:tmpl w:val="A79EDA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57607"/>
    <w:multiLevelType w:val="hybridMultilevel"/>
    <w:tmpl w:val="80FA7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B5F35"/>
    <w:multiLevelType w:val="hybridMultilevel"/>
    <w:tmpl w:val="3CA88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F39C3"/>
    <w:multiLevelType w:val="hybridMultilevel"/>
    <w:tmpl w:val="0F44289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2CD4716C"/>
    <w:multiLevelType w:val="hybridMultilevel"/>
    <w:tmpl w:val="22FE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0" w15:restartNumberingAfterBreak="0">
    <w:nsid w:val="32CD2B9B"/>
    <w:multiLevelType w:val="hybridMultilevel"/>
    <w:tmpl w:val="0D2C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60B59"/>
    <w:multiLevelType w:val="hybridMultilevel"/>
    <w:tmpl w:val="024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01D41"/>
    <w:multiLevelType w:val="hybridMultilevel"/>
    <w:tmpl w:val="E0FE02A0"/>
    <w:lvl w:ilvl="0" w:tplc="04090019">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46448B"/>
    <w:multiLevelType w:val="hybridMultilevel"/>
    <w:tmpl w:val="01A8F80C"/>
    <w:lvl w:ilvl="0" w:tplc="312A7820">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32515C8"/>
    <w:multiLevelType w:val="hybridMultilevel"/>
    <w:tmpl w:val="F36E5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40355"/>
    <w:multiLevelType w:val="hybridMultilevel"/>
    <w:tmpl w:val="855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D34713A"/>
    <w:multiLevelType w:val="hybridMultilevel"/>
    <w:tmpl w:val="1C88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140233B"/>
    <w:multiLevelType w:val="hybridMultilevel"/>
    <w:tmpl w:val="93C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785"/>
        </w:tabs>
        <w:ind w:left="178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2" w15:restartNumberingAfterBreak="0">
    <w:nsid w:val="64170212"/>
    <w:multiLevelType w:val="hybridMultilevel"/>
    <w:tmpl w:val="30AA41FE"/>
    <w:lvl w:ilvl="0" w:tplc="F95267A0">
      <w:start w:val="1"/>
      <w:numFmt w:val="lowerLetter"/>
      <w:lvlText w:val="%1."/>
      <w:lvlJc w:val="left"/>
      <w:pPr>
        <w:ind w:left="768" w:hanging="360"/>
      </w:pPr>
      <w:rPr>
        <w:rFonts w:hint="default"/>
        <w:b w:val="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42D5842"/>
    <w:multiLevelType w:val="multilevel"/>
    <w:tmpl w:val="3752BA3A"/>
    <w:lvl w:ilvl="0">
      <w:start w:val="9"/>
      <w:numFmt w:val="decimal"/>
      <w:lvlText w:val="%1.0"/>
      <w:lvlJc w:val="left"/>
      <w:pPr>
        <w:ind w:left="810" w:hanging="720"/>
      </w:pPr>
      <w:rPr>
        <w:rFonts w:hint="default"/>
        <w:b/>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34" w15:restartNumberingAfterBreak="0">
    <w:nsid w:val="695C464F"/>
    <w:multiLevelType w:val="hybridMultilevel"/>
    <w:tmpl w:val="064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844"/>
    <w:multiLevelType w:val="hybridMultilevel"/>
    <w:tmpl w:val="AA3C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7" w15:restartNumberingAfterBreak="0">
    <w:nsid w:val="71BB71CC"/>
    <w:multiLevelType w:val="hybridMultilevel"/>
    <w:tmpl w:val="EAA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9" w15:restartNumberingAfterBreak="0">
    <w:nsid w:val="7D5F673C"/>
    <w:multiLevelType w:val="hybridMultilevel"/>
    <w:tmpl w:val="9F0AD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5"/>
  </w:num>
  <w:num w:numId="3">
    <w:abstractNumId w:val="36"/>
  </w:num>
  <w:num w:numId="4">
    <w:abstractNumId w:val="19"/>
  </w:num>
  <w:num w:numId="5">
    <w:abstractNumId w:val="4"/>
  </w:num>
  <w:num w:numId="6">
    <w:abstractNumId w:val="40"/>
  </w:num>
  <w:num w:numId="7">
    <w:abstractNumId w:val="29"/>
  </w:num>
  <w:num w:numId="8">
    <w:abstractNumId w:val="31"/>
  </w:num>
  <w:num w:numId="9">
    <w:abstractNumId w:val="17"/>
  </w:num>
  <w:num w:numId="10">
    <w:abstractNumId w:val="27"/>
  </w:num>
  <w:num w:numId="11">
    <w:abstractNumId w:val="0"/>
  </w:num>
  <w:num w:numId="12">
    <w:abstractNumId w:val="38"/>
  </w:num>
  <w:num w:numId="13">
    <w:abstractNumId w:val="24"/>
  </w:num>
  <w:num w:numId="14">
    <w:abstractNumId w:val="26"/>
  </w:num>
  <w:num w:numId="15">
    <w:abstractNumId w:val="30"/>
  </w:num>
  <w:num w:numId="16">
    <w:abstractNumId w:val="9"/>
  </w:num>
  <w:num w:numId="17">
    <w:abstractNumId w:val="35"/>
  </w:num>
  <w:num w:numId="18">
    <w:abstractNumId w:val="3"/>
  </w:num>
  <w:num w:numId="19">
    <w:abstractNumId w:val="8"/>
  </w:num>
  <w:num w:numId="20">
    <w:abstractNumId w:val="13"/>
  </w:num>
  <w:num w:numId="21">
    <w:abstractNumId w:val="2"/>
  </w:num>
  <w:num w:numId="22">
    <w:abstractNumId w:val="14"/>
  </w:num>
  <w:num w:numId="23">
    <w:abstractNumId w:val="16"/>
  </w:num>
  <w:num w:numId="24">
    <w:abstractNumId w:val="25"/>
  </w:num>
  <w:num w:numId="25">
    <w:abstractNumId w:val="32"/>
  </w:num>
  <w:num w:numId="26">
    <w:abstractNumId w:val="6"/>
  </w:num>
  <w:num w:numId="27">
    <w:abstractNumId w:val="22"/>
  </w:num>
  <w:num w:numId="28">
    <w:abstractNumId w:val="28"/>
  </w:num>
  <w:num w:numId="29">
    <w:abstractNumId w:val="21"/>
  </w:num>
  <w:num w:numId="30">
    <w:abstractNumId w:val="11"/>
  </w:num>
  <w:num w:numId="31">
    <w:abstractNumId w:val="15"/>
  </w:num>
  <w:num w:numId="32">
    <w:abstractNumId w:val="1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18"/>
  </w:num>
  <w:num w:numId="36">
    <w:abstractNumId w:val="20"/>
  </w:num>
  <w:num w:numId="37">
    <w:abstractNumId w:val="39"/>
  </w:num>
  <w:num w:numId="38">
    <w:abstractNumId w:val="7"/>
  </w:num>
  <w:num w:numId="39">
    <w:abstractNumId w:val="23"/>
  </w:num>
  <w:num w:numId="40">
    <w:abstractNumId w:val="12"/>
  </w:num>
  <w:num w:numId="41">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F1"/>
    <w:rsid w:val="00004740"/>
    <w:rsid w:val="0001025A"/>
    <w:rsid w:val="000128A9"/>
    <w:rsid w:val="0001455B"/>
    <w:rsid w:val="00022C3B"/>
    <w:rsid w:val="0002386B"/>
    <w:rsid w:val="00026B1B"/>
    <w:rsid w:val="000301AA"/>
    <w:rsid w:val="00031CB9"/>
    <w:rsid w:val="000414E7"/>
    <w:rsid w:val="0004412B"/>
    <w:rsid w:val="0004683C"/>
    <w:rsid w:val="00050871"/>
    <w:rsid w:val="00052036"/>
    <w:rsid w:val="0005328F"/>
    <w:rsid w:val="000539AF"/>
    <w:rsid w:val="00053D61"/>
    <w:rsid w:val="00053DF2"/>
    <w:rsid w:val="00054D0F"/>
    <w:rsid w:val="0005608F"/>
    <w:rsid w:val="000713DE"/>
    <w:rsid w:val="00071CA3"/>
    <w:rsid w:val="000723D3"/>
    <w:rsid w:val="0007508A"/>
    <w:rsid w:val="00077BB1"/>
    <w:rsid w:val="00082804"/>
    <w:rsid w:val="00083266"/>
    <w:rsid w:val="00083B76"/>
    <w:rsid w:val="00085E0F"/>
    <w:rsid w:val="00086539"/>
    <w:rsid w:val="000933B5"/>
    <w:rsid w:val="00093C14"/>
    <w:rsid w:val="0009436B"/>
    <w:rsid w:val="00095405"/>
    <w:rsid w:val="00097A44"/>
    <w:rsid w:val="000A034A"/>
    <w:rsid w:val="000A092E"/>
    <w:rsid w:val="000A275A"/>
    <w:rsid w:val="000A3EF7"/>
    <w:rsid w:val="000A73B7"/>
    <w:rsid w:val="000B4210"/>
    <w:rsid w:val="000B5F52"/>
    <w:rsid w:val="000B65DD"/>
    <w:rsid w:val="000C4969"/>
    <w:rsid w:val="000C527E"/>
    <w:rsid w:val="000C54FA"/>
    <w:rsid w:val="000C556F"/>
    <w:rsid w:val="000C65E8"/>
    <w:rsid w:val="000D0764"/>
    <w:rsid w:val="000D130B"/>
    <w:rsid w:val="000D15CD"/>
    <w:rsid w:val="000D1CB5"/>
    <w:rsid w:val="000E1F8E"/>
    <w:rsid w:val="000E3BD5"/>
    <w:rsid w:val="000E5D36"/>
    <w:rsid w:val="000E6435"/>
    <w:rsid w:val="000F05B8"/>
    <w:rsid w:val="000F1AE7"/>
    <w:rsid w:val="000F236B"/>
    <w:rsid w:val="000F3C16"/>
    <w:rsid w:val="000F439C"/>
    <w:rsid w:val="00101F8B"/>
    <w:rsid w:val="00103523"/>
    <w:rsid w:val="001052DA"/>
    <w:rsid w:val="00107BE9"/>
    <w:rsid w:val="00110770"/>
    <w:rsid w:val="00111A7E"/>
    <w:rsid w:val="0011735E"/>
    <w:rsid w:val="00120B20"/>
    <w:rsid w:val="00121879"/>
    <w:rsid w:val="001278D4"/>
    <w:rsid w:val="00127FD4"/>
    <w:rsid w:val="0013374E"/>
    <w:rsid w:val="00137201"/>
    <w:rsid w:val="001417E4"/>
    <w:rsid w:val="00141DBF"/>
    <w:rsid w:val="00144BC5"/>
    <w:rsid w:val="00147887"/>
    <w:rsid w:val="00152850"/>
    <w:rsid w:val="001531DF"/>
    <w:rsid w:val="001537E0"/>
    <w:rsid w:val="00154CBD"/>
    <w:rsid w:val="0015792E"/>
    <w:rsid w:val="001600A0"/>
    <w:rsid w:val="0016295F"/>
    <w:rsid w:val="00164A0E"/>
    <w:rsid w:val="00166B63"/>
    <w:rsid w:val="00171329"/>
    <w:rsid w:val="00171826"/>
    <w:rsid w:val="00174167"/>
    <w:rsid w:val="00174E36"/>
    <w:rsid w:val="00175115"/>
    <w:rsid w:val="0017579E"/>
    <w:rsid w:val="0017580A"/>
    <w:rsid w:val="00185D43"/>
    <w:rsid w:val="00186558"/>
    <w:rsid w:val="001874BD"/>
    <w:rsid w:val="00187B4B"/>
    <w:rsid w:val="00190123"/>
    <w:rsid w:val="001910E2"/>
    <w:rsid w:val="00196047"/>
    <w:rsid w:val="0019650E"/>
    <w:rsid w:val="001975ED"/>
    <w:rsid w:val="001A24FC"/>
    <w:rsid w:val="001A4747"/>
    <w:rsid w:val="001A5486"/>
    <w:rsid w:val="001B1BA7"/>
    <w:rsid w:val="001B357C"/>
    <w:rsid w:val="001B3D51"/>
    <w:rsid w:val="001C236F"/>
    <w:rsid w:val="001C308E"/>
    <w:rsid w:val="001C324A"/>
    <w:rsid w:val="001C443B"/>
    <w:rsid w:val="001C6DB2"/>
    <w:rsid w:val="001C79B7"/>
    <w:rsid w:val="001D31A0"/>
    <w:rsid w:val="001D773A"/>
    <w:rsid w:val="001D79DC"/>
    <w:rsid w:val="001E073F"/>
    <w:rsid w:val="001E1368"/>
    <w:rsid w:val="001E1927"/>
    <w:rsid w:val="001E2505"/>
    <w:rsid w:val="001E261E"/>
    <w:rsid w:val="001E50E9"/>
    <w:rsid w:val="001E56B0"/>
    <w:rsid w:val="001E6DCB"/>
    <w:rsid w:val="001F0888"/>
    <w:rsid w:val="001F57F2"/>
    <w:rsid w:val="001F65F1"/>
    <w:rsid w:val="00203BA3"/>
    <w:rsid w:val="00210603"/>
    <w:rsid w:val="002120B7"/>
    <w:rsid w:val="00213057"/>
    <w:rsid w:val="002136A3"/>
    <w:rsid w:val="00213FBC"/>
    <w:rsid w:val="002143F9"/>
    <w:rsid w:val="00222E62"/>
    <w:rsid w:val="00224F9F"/>
    <w:rsid w:val="00225810"/>
    <w:rsid w:val="00225E07"/>
    <w:rsid w:val="002262E4"/>
    <w:rsid w:val="002264D1"/>
    <w:rsid w:val="0022708F"/>
    <w:rsid w:val="002278AC"/>
    <w:rsid w:val="00236D8D"/>
    <w:rsid w:val="002376B4"/>
    <w:rsid w:val="00240793"/>
    <w:rsid w:val="00240D66"/>
    <w:rsid w:val="00245CCE"/>
    <w:rsid w:val="002479EF"/>
    <w:rsid w:val="00247DCA"/>
    <w:rsid w:val="002514DF"/>
    <w:rsid w:val="002529D3"/>
    <w:rsid w:val="00257CCD"/>
    <w:rsid w:val="00261509"/>
    <w:rsid w:val="002616E2"/>
    <w:rsid w:val="00270288"/>
    <w:rsid w:val="0027342F"/>
    <w:rsid w:val="00275068"/>
    <w:rsid w:val="00276AAC"/>
    <w:rsid w:val="00280406"/>
    <w:rsid w:val="0028116C"/>
    <w:rsid w:val="00282D22"/>
    <w:rsid w:val="00284177"/>
    <w:rsid w:val="00284618"/>
    <w:rsid w:val="0028485C"/>
    <w:rsid w:val="0029068A"/>
    <w:rsid w:val="00290D6C"/>
    <w:rsid w:val="00295FBC"/>
    <w:rsid w:val="00296B71"/>
    <w:rsid w:val="00296BD6"/>
    <w:rsid w:val="002973D5"/>
    <w:rsid w:val="00297833"/>
    <w:rsid w:val="00297A4A"/>
    <w:rsid w:val="00297E03"/>
    <w:rsid w:val="002A0308"/>
    <w:rsid w:val="002A0820"/>
    <w:rsid w:val="002A0F80"/>
    <w:rsid w:val="002A1741"/>
    <w:rsid w:val="002A1862"/>
    <w:rsid w:val="002A19A4"/>
    <w:rsid w:val="002A1E7C"/>
    <w:rsid w:val="002B199A"/>
    <w:rsid w:val="002B1C30"/>
    <w:rsid w:val="002B4738"/>
    <w:rsid w:val="002C1068"/>
    <w:rsid w:val="002C128E"/>
    <w:rsid w:val="002C26C9"/>
    <w:rsid w:val="002C5338"/>
    <w:rsid w:val="002C5A01"/>
    <w:rsid w:val="002C6C34"/>
    <w:rsid w:val="002D093A"/>
    <w:rsid w:val="002D1B27"/>
    <w:rsid w:val="002D1FE2"/>
    <w:rsid w:val="002D2ACC"/>
    <w:rsid w:val="002D3916"/>
    <w:rsid w:val="002D68F1"/>
    <w:rsid w:val="002E09D1"/>
    <w:rsid w:val="002E1F2F"/>
    <w:rsid w:val="002E52B3"/>
    <w:rsid w:val="002E67E5"/>
    <w:rsid w:val="002F1899"/>
    <w:rsid w:val="002F4311"/>
    <w:rsid w:val="002F6799"/>
    <w:rsid w:val="003049B8"/>
    <w:rsid w:val="003052A0"/>
    <w:rsid w:val="00307278"/>
    <w:rsid w:val="00307DDA"/>
    <w:rsid w:val="003171B6"/>
    <w:rsid w:val="00317B5A"/>
    <w:rsid w:val="00320182"/>
    <w:rsid w:val="003209C2"/>
    <w:rsid w:val="00322F2D"/>
    <w:rsid w:val="00327BC5"/>
    <w:rsid w:val="00331A98"/>
    <w:rsid w:val="0033410F"/>
    <w:rsid w:val="00335056"/>
    <w:rsid w:val="00335977"/>
    <w:rsid w:val="0033735C"/>
    <w:rsid w:val="00337369"/>
    <w:rsid w:val="00337915"/>
    <w:rsid w:val="00337B4B"/>
    <w:rsid w:val="00337C13"/>
    <w:rsid w:val="00337D6B"/>
    <w:rsid w:val="00340A95"/>
    <w:rsid w:val="003433AD"/>
    <w:rsid w:val="00344391"/>
    <w:rsid w:val="0034449D"/>
    <w:rsid w:val="0035237C"/>
    <w:rsid w:val="003564A3"/>
    <w:rsid w:val="00357F8C"/>
    <w:rsid w:val="003701EF"/>
    <w:rsid w:val="00370AA8"/>
    <w:rsid w:val="003721E3"/>
    <w:rsid w:val="00373AFA"/>
    <w:rsid w:val="00382DB0"/>
    <w:rsid w:val="00385A0B"/>
    <w:rsid w:val="0039179F"/>
    <w:rsid w:val="003928F0"/>
    <w:rsid w:val="003946DE"/>
    <w:rsid w:val="0039549C"/>
    <w:rsid w:val="003A0A94"/>
    <w:rsid w:val="003A0BB2"/>
    <w:rsid w:val="003A24CA"/>
    <w:rsid w:val="003A5648"/>
    <w:rsid w:val="003A65BF"/>
    <w:rsid w:val="003A69B4"/>
    <w:rsid w:val="003B0923"/>
    <w:rsid w:val="003B199C"/>
    <w:rsid w:val="003B29E6"/>
    <w:rsid w:val="003B3C93"/>
    <w:rsid w:val="003B5A01"/>
    <w:rsid w:val="003B7B9B"/>
    <w:rsid w:val="003C2E51"/>
    <w:rsid w:val="003D044C"/>
    <w:rsid w:val="003D1096"/>
    <w:rsid w:val="003D1911"/>
    <w:rsid w:val="003D1A3A"/>
    <w:rsid w:val="003D29C7"/>
    <w:rsid w:val="003D3534"/>
    <w:rsid w:val="003D47F8"/>
    <w:rsid w:val="003D6089"/>
    <w:rsid w:val="003D71C8"/>
    <w:rsid w:val="003E0AC3"/>
    <w:rsid w:val="003E7B7B"/>
    <w:rsid w:val="003F2912"/>
    <w:rsid w:val="003F3881"/>
    <w:rsid w:val="003F4EFA"/>
    <w:rsid w:val="003F7468"/>
    <w:rsid w:val="0040319E"/>
    <w:rsid w:val="00405298"/>
    <w:rsid w:val="004058FE"/>
    <w:rsid w:val="00411039"/>
    <w:rsid w:val="00411DCE"/>
    <w:rsid w:val="004134D9"/>
    <w:rsid w:val="00421540"/>
    <w:rsid w:val="00421870"/>
    <w:rsid w:val="00424588"/>
    <w:rsid w:val="004255B7"/>
    <w:rsid w:val="00430239"/>
    <w:rsid w:val="00436572"/>
    <w:rsid w:val="00436A12"/>
    <w:rsid w:val="0044002D"/>
    <w:rsid w:val="00445F9D"/>
    <w:rsid w:val="00452129"/>
    <w:rsid w:val="0046123D"/>
    <w:rsid w:val="00461DBC"/>
    <w:rsid w:val="004632AB"/>
    <w:rsid w:val="00463662"/>
    <w:rsid w:val="004665C4"/>
    <w:rsid w:val="00470984"/>
    <w:rsid w:val="004709B2"/>
    <w:rsid w:val="004719EC"/>
    <w:rsid w:val="004753E2"/>
    <w:rsid w:val="00477B81"/>
    <w:rsid w:val="00477C31"/>
    <w:rsid w:val="00480519"/>
    <w:rsid w:val="004810F2"/>
    <w:rsid w:val="00481158"/>
    <w:rsid w:val="00481A49"/>
    <w:rsid w:val="0048360F"/>
    <w:rsid w:val="00487648"/>
    <w:rsid w:val="00487F98"/>
    <w:rsid w:val="00492BAB"/>
    <w:rsid w:val="004943C2"/>
    <w:rsid w:val="00495055"/>
    <w:rsid w:val="00495B34"/>
    <w:rsid w:val="00495C1E"/>
    <w:rsid w:val="004A0430"/>
    <w:rsid w:val="004A5219"/>
    <w:rsid w:val="004A5AC5"/>
    <w:rsid w:val="004B0FB4"/>
    <w:rsid w:val="004B1D4D"/>
    <w:rsid w:val="004B376D"/>
    <w:rsid w:val="004B3D66"/>
    <w:rsid w:val="004B4F80"/>
    <w:rsid w:val="004C4B0F"/>
    <w:rsid w:val="004D2885"/>
    <w:rsid w:val="004D32DE"/>
    <w:rsid w:val="004D4BF1"/>
    <w:rsid w:val="004D62D2"/>
    <w:rsid w:val="004D6A8D"/>
    <w:rsid w:val="004D7A48"/>
    <w:rsid w:val="004D7F6B"/>
    <w:rsid w:val="004E107F"/>
    <w:rsid w:val="004E3601"/>
    <w:rsid w:val="004E365F"/>
    <w:rsid w:val="004E3D57"/>
    <w:rsid w:val="004E3FFA"/>
    <w:rsid w:val="004E6017"/>
    <w:rsid w:val="004F06A4"/>
    <w:rsid w:val="004F1729"/>
    <w:rsid w:val="004F2604"/>
    <w:rsid w:val="004F4F33"/>
    <w:rsid w:val="004F5443"/>
    <w:rsid w:val="0050107B"/>
    <w:rsid w:val="00502A3A"/>
    <w:rsid w:val="00504E50"/>
    <w:rsid w:val="0051239B"/>
    <w:rsid w:val="00512CB9"/>
    <w:rsid w:val="005158DE"/>
    <w:rsid w:val="00520876"/>
    <w:rsid w:val="0052344A"/>
    <w:rsid w:val="0052379A"/>
    <w:rsid w:val="005302A1"/>
    <w:rsid w:val="0053148A"/>
    <w:rsid w:val="00532832"/>
    <w:rsid w:val="00532EC4"/>
    <w:rsid w:val="005403A8"/>
    <w:rsid w:val="0054130F"/>
    <w:rsid w:val="00542035"/>
    <w:rsid w:val="005427B0"/>
    <w:rsid w:val="005447D3"/>
    <w:rsid w:val="0055109C"/>
    <w:rsid w:val="00554874"/>
    <w:rsid w:val="0055765C"/>
    <w:rsid w:val="0055795C"/>
    <w:rsid w:val="00561608"/>
    <w:rsid w:val="00563B28"/>
    <w:rsid w:val="00563DFF"/>
    <w:rsid w:val="00564B6B"/>
    <w:rsid w:val="00565D19"/>
    <w:rsid w:val="00567D32"/>
    <w:rsid w:val="00570802"/>
    <w:rsid w:val="0057253F"/>
    <w:rsid w:val="005739A1"/>
    <w:rsid w:val="00577B87"/>
    <w:rsid w:val="00581972"/>
    <w:rsid w:val="00581F1F"/>
    <w:rsid w:val="00582244"/>
    <w:rsid w:val="00583E80"/>
    <w:rsid w:val="005849EE"/>
    <w:rsid w:val="005857D9"/>
    <w:rsid w:val="00586DDE"/>
    <w:rsid w:val="00587448"/>
    <w:rsid w:val="00593F90"/>
    <w:rsid w:val="005944A2"/>
    <w:rsid w:val="005949C9"/>
    <w:rsid w:val="00596AEE"/>
    <w:rsid w:val="0059775C"/>
    <w:rsid w:val="00597F5D"/>
    <w:rsid w:val="005A04A0"/>
    <w:rsid w:val="005A07CC"/>
    <w:rsid w:val="005A1830"/>
    <w:rsid w:val="005A5A7E"/>
    <w:rsid w:val="005A5E75"/>
    <w:rsid w:val="005B35A1"/>
    <w:rsid w:val="005B6B9E"/>
    <w:rsid w:val="005C05FC"/>
    <w:rsid w:val="005C3134"/>
    <w:rsid w:val="005C3772"/>
    <w:rsid w:val="005C52CE"/>
    <w:rsid w:val="005C652F"/>
    <w:rsid w:val="005C6D04"/>
    <w:rsid w:val="005D0371"/>
    <w:rsid w:val="005D1FA0"/>
    <w:rsid w:val="005D28B2"/>
    <w:rsid w:val="005D2E60"/>
    <w:rsid w:val="005D305F"/>
    <w:rsid w:val="005E1035"/>
    <w:rsid w:val="005E129D"/>
    <w:rsid w:val="005E15B0"/>
    <w:rsid w:val="005E29B3"/>
    <w:rsid w:val="005E46CE"/>
    <w:rsid w:val="005E4FFE"/>
    <w:rsid w:val="005F1439"/>
    <w:rsid w:val="005F1D79"/>
    <w:rsid w:val="005F5757"/>
    <w:rsid w:val="0060057D"/>
    <w:rsid w:val="00600FBD"/>
    <w:rsid w:val="00604888"/>
    <w:rsid w:val="006054D7"/>
    <w:rsid w:val="006057EE"/>
    <w:rsid w:val="00607162"/>
    <w:rsid w:val="00607C0A"/>
    <w:rsid w:val="00610225"/>
    <w:rsid w:val="006142A3"/>
    <w:rsid w:val="00614469"/>
    <w:rsid w:val="00615899"/>
    <w:rsid w:val="00616C5D"/>
    <w:rsid w:val="006223D9"/>
    <w:rsid w:val="006224BA"/>
    <w:rsid w:val="00622F81"/>
    <w:rsid w:val="0062360A"/>
    <w:rsid w:val="00623A97"/>
    <w:rsid w:val="00624934"/>
    <w:rsid w:val="00632643"/>
    <w:rsid w:val="00633741"/>
    <w:rsid w:val="00634388"/>
    <w:rsid w:val="006405C7"/>
    <w:rsid w:val="006408FB"/>
    <w:rsid w:val="006413E1"/>
    <w:rsid w:val="0064332C"/>
    <w:rsid w:val="00643897"/>
    <w:rsid w:val="00645ED6"/>
    <w:rsid w:val="00651C64"/>
    <w:rsid w:val="00656BFC"/>
    <w:rsid w:val="00665D50"/>
    <w:rsid w:val="00666BC8"/>
    <w:rsid w:val="00666FC3"/>
    <w:rsid w:val="00667B10"/>
    <w:rsid w:val="006748A3"/>
    <w:rsid w:val="00675765"/>
    <w:rsid w:val="00677E48"/>
    <w:rsid w:val="00686A03"/>
    <w:rsid w:val="00687C43"/>
    <w:rsid w:val="00693188"/>
    <w:rsid w:val="0069450D"/>
    <w:rsid w:val="00697141"/>
    <w:rsid w:val="00697CDB"/>
    <w:rsid w:val="006A10D9"/>
    <w:rsid w:val="006A2856"/>
    <w:rsid w:val="006A3F4F"/>
    <w:rsid w:val="006A4A39"/>
    <w:rsid w:val="006A701A"/>
    <w:rsid w:val="006A757C"/>
    <w:rsid w:val="006A77F4"/>
    <w:rsid w:val="006A7CF4"/>
    <w:rsid w:val="006B2DD2"/>
    <w:rsid w:val="006B439C"/>
    <w:rsid w:val="006B535C"/>
    <w:rsid w:val="006B55EF"/>
    <w:rsid w:val="006B5DBC"/>
    <w:rsid w:val="006B614C"/>
    <w:rsid w:val="006B634F"/>
    <w:rsid w:val="006B6532"/>
    <w:rsid w:val="006B77A4"/>
    <w:rsid w:val="006C0C27"/>
    <w:rsid w:val="006C1C98"/>
    <w:rsid w:val="006C3D2E"/>
    <w:rsid w:val="006C3DAE"/>
    <w:rsid w:val="006C670C"/>
    <w:rsid w:val="006C6FEF"/>
    <w:rsid w:val="006D064C"/>
    <w:rsid w:val="006D1FC8"/>
    <w:rsid w:val="006D41D2"/>
    <w:rsid w:val="006D4AF7"/>
    <w:rsid w:val="006D4B5D"/>
    <w:rsid w:val="006E05CE"/>
    <w:rsid w:val="006E2D37"/>
    <w:rsid w:val="006E3D73"/>
    <w:rsid w:val="006E601C"/>
    <w:rsid w:val="006F2B02"/>
    <w:rsid w:val="006F399E"/>
    <w:rsid w:val="006F4CA5"/>
    <w:rsid w:val="006F6041"/>
    <w:rsid w:val="006F639F"/>
    <w:rsid w:val="00700020"/>
    <w:rsid w:val="00701D3D"/>
    <w:rsid w:val="007058B2"/>
    <w:rsid w:val="00707D64"/>
    <w:rsid w:val="0071065B"/>
    <w:rsid w:val="00710B86"/>
    <w:rsid w:val="00712DE1"/>
    <w:rsid w:val="007142AA"/>
    <w:rsid w:val="00714F80"/>
    <w:rsid w:val="00721DA9"/>
    <w:rsid w:val="00722412"/>
    <w:rsid w:val="00722B94"/>
    <w:rsid w:val="00723543"/>
    <w:rsid w:val="007237C1"/>
    <w:rsid w:val="00725B09"/>
    <w:rsid w:val="0072660F"/>
    <w:rsid w:val="007304D7"/>
    <w:rsid w:val="00734701"/>
    <w:rsid w:val="007361B2"/>
    <w:rsid w:val="00736CA1"/>
    <w:rsid w:val="00737ADC"/>
    <w:rsid w:val="00737BEE"/>
    <w:rsid w:val="0074257A"/>
    <w:rsid w:val="00744610"/>
    <w:rsid w:val="0074494C"/>
    <w:rsid w:val="007561F6"/>
    <w:rsid w:val="00757AFD"/>
    <w:rsid w:val="00757FBE"/>
    <w:rsid w:val="00764228"/>
    <w:rsid w:val="00766CD1"/>
    <w:rsid w:val="00767FE9"/>
    <w:rsid w:val="007714CA"/>
    <w:rsid w:val="00773742"/>
    <w:rsid w:val="00773C69"/>
    <w:rsid w:val="00775D23"/>
    <w:rsid w:val="00777492"/>
    <w:rsid w:val="007779C8"/>
    <w:rsid w:val="00780BB3"/>
    <w:rsid w:val="00787798"/>
    <w:rsid w:val="00787848"/>
    <w:rsid w:val="00787BEF"/>
    <w:rsid w:val="007935F4"/>
    <w:rsid w:val="007A2890"/>
    <w:rsid w:val="007A2A98"/>
    <w:rsid w:val="007A502F"/>
    <w:rsid w:val="007A5603"/>
    <w:rsid w:val="007A787D"/>
    <w:rsid w:val="007B2178"/>
    <w:rsid w:val="007B21D1"/>
    <w:rsid w:val="007B2C47"/>
    <w:rsid w:val="007B2FB4"/>
    <w:rsid w:val="007B3152"/>
    <w:rsid w:val="007B34DA"/>
    <w:rsid w:val="007B481D"/>
    <w:rsid w:val="007C1202"/>
    <w:rsid w:val="007C1350"/>
    <w:rsid w:val="007C1C4B"/>
    <w:rsid w:val="007C374C"/>
    <w:rsid w:val="007C3C37"/>
    <w:rsid w:val="007C6C56"/>
    <w:rsid w:val="007C739D"/>
    <w:rsid w:val="007C74CA"/>
    <w:rsid w:val="007C7801"/>
    <w:rsid w:val="007D0292"/>
    <w:rsid w:val="007D0C17"/>
    <w:rsid w:val="007D1271"/>
    <w:rsid w:val="007D55E1"/>
    <w:rsid w:val="007D5781"/>
    <w:rsid w:val="007D6EA4"/>
    <w:rsid w:val="007E04ED"/>
    <w:rsid w:val="007E1ABD"/>
    <w:rsid w:val="007E383E"/>
    <w:rsid w:val="007E3C39"/>
    <w:rsid w:val="007F0018"/>
    <w:rsid w:val="007F0AD7"/>
    <w:rsid w:val="007F54F6"/>
    <w:rsid w:val="00800C1C"/>
    <w:rsid w:val="00800FAD"/>
    <w:rsid w:val="00801020"/>
    <w:rsid w:val="008039C8"/>
    <w:rsid w:val="00807D16"/>
    <w:rsid w:val="0081014D"/>
    <w:rsid w:val="008122FA"/>
    <w:rsid w:val="0081784F"/>
    <w:rsid w:val="008228C4"/>
    <w:rsid w:val="00823E45"/>
    <w:rsid w:val="00823F44"/>
    <w:rsid w:val="00825A17"/>
    <w:rsid w:val="00825E67"/>
    <w:rsid w:val="00826A11"/>
    <w:rsid w:val="00831C09"/>
    <w:rsid w:val="00832505"/>
    <w:rsid w:val="00842220"/>
    <w:rsid w:val="00850711"/>
    <w:rsid w:val="00855CCB"/>
    <w:rsid w:val="00855DC0"/>
    <w:rsid w:val="008564C9"/>
    <w:rsid w:val="00857293"/>
    <w:rsid w:val="008572B5"/>
    <w:rsid w:val="00857854"/>
    <w:rsid w:val="00857A0F"/>
    <w:rsid w:val="008602EC"/>
    <w:rsid w:val="00861A0C"/>
    <w:rsid w:val="0086582E"/>
    <w:rsid w:val="0086771A"/>
    <w:rsid w:val="008743B7"/>
    <w:rsid w:val="0087468A"/>
    <w:rsid w:val="00874966"/>
    <w:rsid w:val="008759DB"/>
    <w:rsid w:val="00876F88"/>
    <w:rsid w:val="008776FD"/>
    <w:rsid w:val="00880F47"/>
    <w:rsid w:val="0088120E"/>
    <w:rsid w:val="00883FCF"/>
    <w:rsid w:val="0089032A"/>
    <w:rsid w:val="00894093"/>
    <w:rsid w:val="008A14FA"/>
    <w:rsid w:val="008A7DF7"/>
    <w:rsid w:val="008B4D97"/>
    <w:rsid w:val="008B5288"/>
    <w:rsid w:val="008B532C"/>
    <w:rsid w:val="008C6288"/>
    <w:rsid w:val="008D1E60"/>
    <w:rsid w:val="008D4475"/>
    <w:rsid w:val="008D5ED8"/>
    <w:rsid w:val="008D7D93"/>
    <w:rsid w:val="008E1CB4"/>
    <w:rsid w:val="008E27EB"/>
    <w:rsid w:val="008E321F"/>
    <w:rsid w:val="008E5FF1"/>
    <w:rsid w:val="008E7555"/>
    <w:rsid w:val="008E798D"/>
    <w:rsid w:val="008F05FA"/>
    <w:rsid w:val="008F169A"/>
    <w:rsid w:val="008F7723"/>
    <w:rsid w:val="00910543"/>
    <w:rsid w:val="00911823"/>
    <w:rsid w:val="00912970"/>
    <w:rsid w:val="00913F1F"/>
    <w:rsid w:val="00921AAF"/>
    <w:rsid w:val="00923D4D"/>
    <w:rsid w:val="00924413"/>
    <w:rsid w:val="00924588"/>
    <w:rsid w:val="00926229"/>
    <w:rsid w:val="00926E91"/>
    <w:rsid w:val="009341DA"/>
    <w:rsid w:val="00935702"/>
    <w:rsid w:val="0093663E"/>
    <w:rsid w:val="00937D5E"/>
    <w:rsid w:val="009401E5"/>
    <w:rsid w:val="0094085C"/>
    <w:rsid w:val="009414C7"/>
    <w:rsid w:val="00942216"/>
    <w:rsid w:val="00945CF2"/>
    <w:rsid w:val="00950080"/>
    <w:rsid w:val="00952814"/>
    <w:rsid w:val="00957EAF"/>
    <w:rsid w:val="0096559C"/>
    <w:rsid w:val="00965B0E"/>
    <w:rsid w:val="0097102D"/>
    <w:rsid w:val="009721C1"/>
    <w:rsid w:val="009722F0"/>
    <w:rsid w:val="00972443"/>
    <w:rsid w:val="00972E4C"/>
    <w:rsid w:val="00973B4B"/>
    <w:rsid w:val="009759EA"/>
    <w:rsid w:val="00980D7D"/>
    <w:rsid w:val="009823A8"/>
    <w:rsid w:val="009829C8"/>
    <w:rsid w:val="00982F51"/>
    <w:rsid w:val="00983BB4"/>
    <w:rsid w:val="00986300"/>
    <w:rsid w:val="00987A32"/>
    <w:rsid w:val="00990AD9"/>
    <w:rsid w:val="00991E99"/>
    <w:rsid w:val="00992AC1"/>
    <w:rsid w:val="0099588A"/>
    <w:rsid w:val="009A186B"/>
    <w:rsid w:val="009A291E"/>
    <w:rsid w:val="009A309C"/>
    <w:rsid w:val="009A33D0"/>
    <w:rsid w:val="009A3B4A"/>
    <w:rsid w:val="009A6E86"/>
    <w:rsid w:val="009A70EB"/>
    <w:rsid w:val="009A7D48"/>
    <w:rsid w:val="009B27C8"/>
    <w:rsid w:val="009B3C90"/>
    <w:rsid w:val="009C0580"/>
    <w:rsid w:val="009C2711"/>
    <w:rsid w:val="009C3F31"/>
    <w:rsid w:val="009D009C"/>
    <w:rsid w:val="009D0513"/>
    <w:rsid w:val="009D0C71"/>
    <w:rsid w:val="009D1864"/>
    <w:rsid w:val="009D758B"/>
    <w:rsid w:val="009E0580"/>
    <w:rsid w:val="009E0710"/>
    <w:rsid w:val="009E76B6"/>
    <w:rsid w:val="009F0710"/>
    <w:rsid w:val="009F26F3"/>
    <w:rsid w:val="009F3050"/>
    <w:rsid w:val="009F4632"/>
    <w:rsid w:val="009F5691"/>
    <w:rsid w:val="009F73CA"/>
    <w:rsid w:val="00A0091D"/>
    <w:rsid w:val="00A07166"/>
    <w:rsid w:val="00A07EF6"/>
    <w:rsid w:val="00A1220E"/>
    <w:rsid w:val="00A12DA5"/>
    <w:rsid w:val="00A14708"/>
    <w:rsid w:val="00A167DC"/>
    <w:rsid w:val="00A23446"/>
    <w:rsid w:val="00A23DE2"/>
    <w:rsid w:val="00A26F68"/>
    <w:rsid w:val="00A2788B"/>
    <w:rsid w:val="00A32CA3"/>
    <w:rsid w:val="00A339C8"/>
    <w:rsid w:val="00A34F0B"/>
    <w:rsid w:val="00A37F25"/>
    <w:rsid w:val="00A40316"/>
    <w:rsid w:val="00A40973"/>
    <w:rsid w:val="00A40E45"/>
    <w:rsid w:val="00A4316C"/>
    <w:rsid w:val="00A43C91"/>
    <w:rsid w:val="00A4594D"/>
    <w:rsid w:val="00A54635"/>
    <w:rsid w:val="00A56772"/>
    <w:rsid w:val="00A5776D"/>
    <w:rsid w:val="00A578AD"/>
    <w:rsid w:val="00A60482"/>
    <w:rsid w:val="00A60F4B"/>
    <w:rsid w:val="00A6331F"/>
    <w:rsid w:val="00A657D2"/>
    <w:rsid w:val="00A667B7"/>
    <w:rsid w:val="00A71DE2"/>
    <w:rsid w:val="00A756B2"/>
    <w:rsid w:val="00A82DD2"/>
    <w:rsid w:val="00A83E9A"/>
    <w:rsid w:val="00A83F3D"/>
    <w:rsid w:val="00A83FA0"/>
    <w:rsid w:val="00A8446B"/>
    <w:rsid w:val="00A847D2"/>
    <w:rsid w:val="00A8579D"/>
    <w:rsid w:val="00A87987"/>
    <w:rsid w:val="00A9734E"/>
    <w:rsid w:val="00AA19C5"/>
    <w:rsid w:val="00AA2A83"/>
    <w:rsid w:val="00AA5833"/>
    <w:rsid w:val="00AB3434"/>
    <w:rsid w:val="00AB359F"/>
    <w:rsid w:val="00AB7635"/>
    <w:rsid w:val="00AC0ED6"/>
    <w:rsid w:val="00AC172A"/>
    <w:rsid w:val="00AC195C"/>
    <w:rsid w:val="00AC7C6E"/>
    <w:rsid w:val="00AD5B00"/>
    <w:rsid w:val="00AE00F8"/>
    <w:rsid w:val="00AE2020"/>
    <w:rsid w:val="00AE251B"/>
    <w:rsid w:val="00AE2CC3"/>
    <w:rsid w:val="00AE3CA5"/>
    <w:rsid w:val="00AE40AF"/>
    <w:rsid w:val="00AE64E1"/>
    <w:rsid w:val="00AF0D48"/>
    <w:rsid w:val="00AF26B8"/>
    <w:rsid w:val="00AF2E97"/>
    <w:rsid w:val="00AF36DE"/>
    <w:rsid w:val="00AF3CD4"/>
    <w:rsid w:val="00AF5B56"/>
    <w:rsid w:val="00AF65D3"/>
    <w:rsid w:val="00AF78DC"/>
    <w:rsid w:val="00B06558"/>
    <w:rsid w:val="00B07D02"/>
    <w:rsid w:val="00B12F94"/>
    <w:rsid w:val="00B15BEF"/>
    <w:rsid w:val="00B177AE"/>
    <w:rsid w:val="00B20FA4"/>
    <w:rsid w:val="00B22812"/>
    <w:rsid w:val="00B2364F"/>
    <w:rsid w:val="00B31E3C"/>
    <w:rsid w:val="00B31E98"/>
    <w:rsid w:val="00B32C78"/>
    <w:rsid w:val="00B34981"/>
    <w:rsid w:val="00B40A50"/>
    <w:rsid w:val="00B40B84"/>
    <w:rsid w:val="00B47239"/>
    <w:rsid w:val="00B50F9E"/>
    <w:rsid w:val="00B537BE"/>
    <w:rsid w:val="00B548A9"/>
    <w:rsid w:val="00B556EA"/>
    <w:rsid w:val="00B55E45"/>
    <w:rsid w:val="00B56613"/>
    <w:rsid w:val="00B60595"/>
    <w:rsid w:val="00B611DB"/>
    <w:rsid w:val="00B61C97"/>
    <w:rsid w:val="00B63E88"/>
    <w:rsid w:val="00B71B15"/>
    <w:rsid w:val="00B73C88"/>
    <w:rsid w:val="00B75D6A"/>
    <w:rsid w:val="00B7640E"/>
    <w:rsid w:val="00B76F19"/>
    <w:rsid w:val="00B80324"/>
    <w:rsid w:val="00B84F19"/>
    <w:rsid w:val="00B90180"/>
    <w:rsid w:val="00B90429"/>
    <w:rsid w:val="00B90AA5"/>
    <w:rsid w:val="00B92F09"/>
    <w:rsid w:val="00B935E7"/>
    <w:rsid w:val="00B937EC"/>
    <w:rsid w:val="00B944F1"/>
    <w:rsid w:val="00B962AB"/>
    <w:rsid w:val="00B97BB4"/>
    <w:rsid w:val="00BA5181"/>
    <w:rsid w:val="00BA7356"/>
    <w:rsid w:val="00BA79D9"/>
    <w:rsid w:val="00BB1354"/>
    <w:rsid w:val="00BC0326"/>
    <w:rsid w:val="00BC23A2"/>
    <w:rsid w:val="00BC3EAE"/>
    <w:rsid w:val="00BC5E0A"/>
    <w:rsid w:val="00BD4190"/>
    <w:rsid w:val="00BD4586"/>
    <w:rsid w:val="00BD5190"/>
    <w:rsid w:val="00BD7B03"/>
    <w:rsid w:val="00BE0F9D"/>
    <w:rsid w:val="00BE2D48"/>
    <w:rsid w:val="00BE59FD"/>
    <w:rsid w:val="00BF214E"/>
    <w:rsid w:val="00C01D66"/>
    <w:rsid w:val="00C0401E"/>
    <w:rsid w:val="00C05277"/>
    <w:rsid w:val="00C05844"/>
    <w:rsid w:val="00C05A33"/>
    <w:rsid w:val="00C06D14"/>
    <w:rsid w:val="00C07D60"/>
    <w:rsid w:val="00C10472"/>
    <w:rsid w:val="00C120A8"/>
    <w:rsid w:val="00C12F03"/>
    <w:rsid w:val="00C15670"/>
    <w:rsid w:val="00C16998"/>
    <w:rsid w:val="00C16DDE"/>
    <w:rsid w:val="00C2064A"/>
    <w:rsid w:val="00C23ECF"/>
    <w:rsid w:val="00C2497B"/>
    <w:rsid w:val="00C26506"/>
    <w:rsid w:val="00C278EC"/>
    <w:rsid w:val="00C318CF"/>
    <w:rsid w:val="00C3403B"/>
    <w:rsid w:val="00C37BC4"/>
    <w:rsid w:val="00C406A2"/>
    <w:rsid w:val="00C4147C"/>
    <w:rsid w:val="00C43D55"/>
    <w:rsid w:val="00C46B18"/>
    <w:rsid w:val="00C504CC"/>
    <w:rsid w:val="00C5266A"/>
    <w:rsid w:val="00C573FE"/>
    <w:rsid w:val="00C6254B"/>
    <w:rsid w:val="00C62655"/>
    <w:rsid w:val="00C66070"/>
    <w:rsid w:val="00C66F6B"/>
    <w:rsid w:val="00C71387"/>
    <w:rsid w:val="00C715A5"/>
    <w:rsid w:val="00C718F6"/>
    <w:rsid w:val="00C7227C"/>
    <w:rsid w:val="00C74A1E"/>
    <w:rsid w:val="00C7501E"/>
    <w:rsid w:val="00C76249"/>
    <w:rsid w:val="00C80B5F"/>
    <w:rsid w:val="00C82396"/>
    <w:rsid w:val="00C84826"/>
    <w:rsid w:val="00C86075"/>
    <w:rsid w:val="00C86475"/>
    <w:rsid w:val="00C873A2"/>
    <w:rsid w:val="00C90890"/>
    <w:rsid w:val="00C9474D"/>
    <w:rsid w:val="00C96257"/>
    <w:rsid w:val="00C96C8E"/>
    <w:rsid w:val="00C96D73"/>
    <w:rsid w:val="00C97073"/>
    <w:rsid w:val="00CA241D"/>
    <w:rsid w:val="00CA4362"/>
    <w:rsid w:val="00CA7B24"/>
    <w:rsid w:val="00CB2F01"/>
    <w:rsid w:val="00CC0C05"/>
    <w:rsid w:val="00CC2E15"/>
    <w:rsid w:val="00CC474B"/>
    <w:rsid w:val="00CC4FEF"/>
    <w:rsid w:val="00CD0A53"/>
    <w:rsid w:val="00CD28EB"/>
    <w:rsid w:val="00CD37B7"/>
    <w:rsid w:val="00CE56F0"/>
    <w:rsid w:val="00CE5F9A"/>
    <w:rsid w:val="00CE74E7"/>
    <w:rsid w:val="00CF039E"/>
    <w:rsid w:val="00CF0D38"/>
    <w:rsid w:val="00CF145E"/>
    <w:rsid w:val="00CF1FE4"/>
    <w:rsid w:val="00CF206C"/>
    <w:rsid w:val="00CF3707"/>
    <w:rsid w:val="00CF569C"/>
    <w:rsid w:val="00CF697C"/>
    <w:rsid w:val="00D007A6"/>
    <w:rsid w:val="00D00CD4"/>
    <w:rsid w:val="00D0126B"/>
    <w:rsid w:val="00D01387"/>
    <w:rsid w:val="00D02BC8"/>
    <w:rsid w:val="00D06E0F"/>
    <w:rsid w:val="00D10955"/>
    <w:rsid w:val="00D1165F"/>
    <w:rsid w:val="00D149FB"/>
    <w:rsid w:val="00D16FE5"/>
    <w:rsid w:val="00D20F88"/>
    <w:rsid w:val="00D22199"/>
    <w:rsid w:val="00D2306B"/>
    <w:rsid w:val="00D256E5"/>
    <w:rsid w:val="00D40A9F"/>
    <w:rsid w:val="00D412F8"/>
    <w:rsid w:val="00D44DCA"/>
    <w:rsid w:val="00D45531"/>
    <w:rsid w:val="00D4583D"/>
    <w:rsid w:val="00D51AF7"/>
    <w:rsid w:val="00D52066"/>
    <w:rsid w:val="00D53AA7"/>
    <w:rsid w:val="00D53AE8"/>
    <w:rsid w:val="00D55096"/>
    <w:rsid w:val="00D5625F"/>
    <w:rsid w:val="00D61016"/>
    <w:rsid w:val="00D61E3A"/>
    <w:rsid w:val="00D61E3F"/>
    <w:rsid w:val="00D7001E"/>
    <w:rsid w:val="00D72880"/>
    <w:rsid w:val="00D736D4"/>
    <w:rsid w:val="00D74A1C"/>
    <w:rsid w:val="00D75AA5"/>
    <w:rsid w:val="00D76FC4"/>
    <w:rsid w:val="00D811AE"/>
    <w:rsid w:val="00D81AC6"/>
    <w:rsid w:val="00D834A8"/>
    <w:rsid w:val="00D8397C"/>
    <w:rsid w:val="00D852FF"/>
    <w:rsid w:val="00D91AE7"/>
    <w:rsid w:val="00D91D06"/>
    <w:rsid w:val="00D94F8E"/>
    <w:rsid w:val="00D95B45"/>
    <w:rsid w:val="00D95D4D"/>
    <w:rsid w:val="00D976F7"/>
    <w:rsid w:val="00DA0CE9"/>
    <w:rsid w:val="00DA2980"/>
    <w:rsid w:val="00DA5F09"/>
    <w:rsid w:val="00DA6AFB"/>
    <w:rsid w:val="00DA7F31"/>
    <w:rsid w:val="00DB3C64"/>
    <w:rsid w:val="00DB601A"/>
    <w:rsid w:val="00DC4896"/>
    <w:rsid w:val="00DC63F6"/>
    <w:rsid w:val="00DD2812"/>
    <w:rsid w:val="00DD3075"/>
    <w:rsid w:val="00DD320D"/>
    <w:rsid w:val="00DD7C12"/>
    <w:rsid w:val="00DE75AC"/>
    <w:rsid w:val="00DF1291"/>
    <w:rsid w:val="00DF24F9"/>
    <w:rsid w:val="00DF4240"/>
    <w:rsid w:val="00DF5A47"/>
    <w:rsid w:val="00DF7478"/>
    <w:rsid w:val="00E00E4B"/>
    <w:rsid w:val="00E035FA"/>
    <w:rsid w:val="00E041D1"/>
    <w:rsid w:val="00E13E20"/>
    <w:rsid w:val="00E15757"/>
    <w:rsid w:val="00E158BC"/>
    <w:rsid w:val="00E20CEF"/>
    <w:rsid w:val="00E21696"/>
    <w:rsid w:val="00E225BF"/>
    <w:rsid w:val="00E23139"/>
    <w:rsid w:val="00E244B6"/>
    <w:rsid w:val="00E24617"/>
    <w:rsid w:val="00E307A2"/>
    <w:rsid w:val="00E325C3"/>
    <w:rsid w:val="00E335E6"/>
    <w:rsid w:val="00E34BFB"/>
    <w:rsid w:val="00E34D37"/>
    <w:rsid w:val="00E3569F"/>
    <w:rsid w:val="00E36F7E"/>
    <w:rsid w:val="00E37C8F"/>
    <w:rsid w:val="00E44405"/>
    <w:rsid w:val="00E44DA5"/>
    <w:rsid w:val="00E45BA3"/>
    <w:rsid w:val="00E574EA"/>
    <w:rsid w:val="00E60929"/>
    <w:rsid w:val="00E6238B"/>
    <w:rsid w:val="00E64792"/>
    <w:rsid w:val="00E7025F"/>
    <w:rsid w:val="00E716A5"/>
    <w:rsid w:val="00E7255C"/>
    <w:rsid w:val="00E75177"/>
    <w:rsid w:val="00E77132"/>
    <w:rsid w:val="00E82A35"/>
    <w:rsid w:val="00E84FAA"/>
    <w:rsid w:val="00E90D3D"/>
    <w:rsid w:val="00E9143A"/>
    <w:rsid w:val="00E9179E"/>
    <w:rsid w:val="00E9206B"/>
    <w:rsid w:val="00E92EC8"/>
    <w:rsid w:val="00E93731"/>
    <w:rsid w:val="00E96CAA"/>
    <w:rsid w:val="00EA155D"/>
    <w:rsid w:val="00EA4CC1"/>
    <w:rsid w:val="00EB07B4"/>
    <w:rsid w:val="00EB12B7"/>
    <w:rsid w:val="00EB3996"/>
    <w:rsid w:val="00EB3C33"/>
    <w:rsid w:val="00EB3C8D"/>
    <w:rsid w:val="00EB3E3D"/>
    <w:rsid w:val="00EB40C1"/>
    <w:rsid w:val="00EB57B4"/>
    <w:rsid w:val="00EB77C2"/>
    <w:rsid w:val="00EC2566"/>
    <w:rsid w:val="00EC77BE"/>
    <w:rsid w:val="00ED0753"/>
    <w:rsid w:val="00ED27B5"/>
    <w:rsid w:val="00ED673B"/>
    <w:rsid w:val="00EF3BA0"/>
    <w:rsid w:val="00EF47F3"/>
    <w:rsid w:val="00EF4F60"/>
    <w:rsid w:val="00EF5F2B"/>
    <w:rsid w:val="00EF70ED"/>
    <w:rsid w:val="00EF7F3F"/>
    <w:rsid w:val="00F009A7"/>
    <w:rsid w:val="00F01692"/>
    <w:rsid w:val="00F0201D"/>
    <w:rsid w:val="00F02A17"/>
    <w:rsid w:val="00F04E69"/>
    <w:rsid w:val="00F17A99"/>
    <w:rsid w:val="00F20B9C"/>
    <w:rsid w:val="00F21DAD"/>
    <w:rsid w:val="00F247A3"/>
    <w:rsid w:val="00F24AB6"/>
    <w:rsid w:val="00F24C22"/>
    <w:rsid w:val="00F254DD"/>
    <w:rsid w:val="00F26198"/>
    <w:rsid w:val="00F275E8"/>
    <w:rsid w:val="00F30F3C"/>
    <w:rsid w:val="00F3184F"/>
    <w:rsid w:val="00F3570F"/>
    <w:rsid w:val="00F410F4"/>
    <w:rsid w:val="00F419F7"/>
    <w:rsid w:val="00F42A27"/>
    <w:rsid w:val="00F42CB9"/>
    <w:rsid w:val="00F466F1"/>
    <w:rsid w:val="00F47775"/>
    <w:rsid w:val="00F47C92"/>
    <w:rsid w:val="00F50E02"/>
    <w:rsid w:val="00F5304E"/>
    <w:rsid w:val="00F53388"/>
    <w:rsid w:val="00F554FF"/>
    <w:rsid w:val="00F624BE"/>
    <w:rsid w:val="00F6449E"/>
    <w:rsid w:val="00F64DE5"/>
    <w:rsid w:val="00F67D05"/>
    <w:rsid w:val="00F70C69"/>
    <w:rsid w:val="00F71071"/>
    <w:rsid w:val="00F7442A"/>
    <w:rsid w:val="00F750DE"/>
    <w:rsid w:val="00F76019"/>
    <w:rsid w:val="00F81105"/>
    <w:rsid w:val="00F81395"/>
    <w:rsid w:val="00F825C9"/>
    <w:rsid w:val="00F825DF"/>
    <w:rsid w:val="00F85850"/>
    <w:rsid w:val="00F94DBC"/>
    <w:rsid w:val="00F96F8F"/>
    <w:rsid w:val="00F9767E"/>
    <w:rsid w:val="00FA038B"/>
    <w:rsid w:val="00FA03C8"/>
    <w:rsid w:val="00FA15AF"/>
    <w:rsid w:val="00FA318B"/>
    <w:rsid w:val="00FA3373"/>
    <w:rsid w:val="00FA3A55"/>
    <w:rsid w:val="00FA506E"/>
    <w:rsid w:val="00FA539E"/>
    <w:rsid w:val="00FA7371"/>
    <w:rsid w:val="00FB1CDD"/>
    <w:rsid w:val="00FB34BF"/>
    <w:rsid w:val="00FC02D0"/>
    <w:rsid w:val="00FC3241"/>
    <w:rsid w:val="00FC4E20"/>
    <w:rsid w:val="00FC5FE3"/>
    <w:rsid w:val="00FD0CB8"/>
    <w:rsid w:val="00FD352E"/>
    <w:rsid w:val="00FD5AEF"/>
    <w:rsid w:val="00FD5C0F"/>
    <w:rsid w:val="00FE2779"/>
    <w:rsid w:val="00FE55D0"/>
    <w:rsid w:val="00FE7E4C"/>
    <w:rsid w:val="00FF1E2F"/>
    <w:rsid w:val="00FF28EA"/>
    <w:rsid w:val="00FF29CC"/>
    <w:rsid w:val="00FF4046"/>
    <w:rsid w:val="00FF46F2"/>
    <w:rsid w:val="00FF4F96"/>
    <w:rsid w:val="00FF5591"/>
    <w:rsid w:val="00FF592C"/>
    <w:rsid w:val="00FF7FB4"/>
    <w:rsid w:val="4099F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E04CEC"/>
  <w15:docId w15:val="{6F9AB0EA-9086-4D47-A246-7BA00D8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D5"/>
    <w:rPr>
      <w:rFonts w:ascii="Maiandra GD" w:hAnsi="Maiandra GD"/>
      <w:sz w:val="24"/>
    </w:rPr>
  </w:style>
  <w:style w:type="paragraph" w:styleId="Heading1">
    <w:name w:val="heading 1"/>
    <w:basedOn w:val="Normal"/>
    <w:next w:val="Normal"/>
    <w:qFormat/>
    <w:rsid w:val="006A4A39"/>
    <w:pPr>
      <w:keepNext/>
      <w:jc w:val="center"/>
      <w:outlineLvl w:val="0"/>
    </w:pPr>
    <w:rPr>
      <w:rFonts w:ascii="Berlin Sans FB Demi" w:hAnsi="Berlin Sans FB Demi"/>
      <w:b/>
    </w:rPr>
  </w:style>
  <w:style w:type="paragraph" w:styleId="Heading2">
    <w:name w:val="heading 2"/>
    <w:basedOn w:val="Normal"/>
    <w:next w:val="Normal"/>
    <w:qFormat/>
    <w:rsid w:val="006A4A39"/>
    <w:pPr>
      <w:keepNext/>
      <w:outlineLvl w:val="1"/>
    </w:pPr>
    <w:rPr>
      <w:b/>
    </w:rPr>
  </w:style>
  <w:style w:type="paragraph" w:styleId="Heading3">
    <w:name w:val="heading 3"/>
    <w:basedOn w:val="Normal"/>
    <w:next w:val="Normal"/>
    <w:qFormat/>
    <w:rsid w:val="006A4A39"/>
    <w:pPr>
      <w:keepNext/>
      <w:outlineLvl w:val="2"/>
    </w:pPr>
    <w:rPr>
      <w:b/>
      <w:sz w:val="22"/>
    </w:rPr>
  </w:style>
  <w:style w:type="paragraph" w:styleId="Heading4">
    <w:name w:val="heading 4"/>
    <w:basedOn w:val="Normal"/>
    <w:next w:val="Normal"/>
    <w:link w:val="Heading4Char"/>
    <w:qFormat/>
    <w:rsid w:val="006A4A39"/>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link w:val="Heading5Char"/>
    <w:qFormat/>
    <w:rsid w:val="006A4A39"/>
    <w:pPr>
      <w:keepNext/>
      <w:numPr>
        <w:numId w:val="1"/>
      </w:numPr>
      <w:jc w:val="both"/>
      <w:outlineLvl w:val="4"/>
    </w:pPr>
    <w:rPr>
      <w:rFonts w:ascii="Georgia" w:hAnsi="Georgia"/>
      <w:b/>
    </w:rPr>
  </w:style>
  <w:style w:type="paragraph" w:styleId="Heading6">
    <w:name w:val="heading 6"/>
    <w:basedOn w:val="Normal"/>
    <w:next w:val="Normal"/>
    <w:link w:val="Heading6Char"/>
    <w:qFormat/>
    <w:rsid w:val="006A4A39"/>
    <w:pPr>
      <w:keepNext/>
      <w:jc w:val="both"/>
      <w:outlineLvl w:val="5"/>
    </w:pPr>
    <w:rPr>
      <w:rFonts w:ascii="Georgia" w:hAnsi="Georgia"/>
      <w:b/>
      <w:color w:val="800000"/>
    </w:rPr>
  </w:style>
  <w:style w:type="paragraph" w:styleId="Heading7">
    <w:name w:val="heading 7"/>
    <w:basedOn w:val="Normal"/>
    <w:next w:val="Normal"/>
    <w:qFormat/>
    <w:rsid w:val="006A4A39"/>
    <w:pPr>
      <w:keepNext/>
      <w:jc w:val="both"/>
      <w:outlineLvl w:val="6"/>
    </w:pPr>
    <w:rPr>
      <w:rFonts w:ascii="Futura Md BT" w:hAnsi="Futura Md BT"/>
      <w:b/>
    </w:rPr>
  </w:style>
  <w:style w:type="paragraph" w:styleId="Heading8">
    <w:name w:val="heading 8"/>
    <w:basedOn w:val="Normal"/>
    <w:next w:val="Normal"/>
    <w:qFormat/>
    <w:rsid w:val="006A4A39"/>
    <w:pPr>
      <w:keepNext/>
      <w:jc w:val="center"/>
      <w:outlineLvl w:val="7"/>
    </w:pPr>
    <w:rPr>
      <w:rFonts w:ascii="Georgia" w:hAnsi="Georgia"/>
      <w:b/>
      <w:bCs/>
      <w:color w:val="FFFFFF"/>
      <w:sz w:val="20"/>
    </w:rPr>
  </w:style>
  <w:style w:type="paragraph" w:styleId="Heading9">
    <w:name w:val="heading 9"/>
    <w:basedOn w:val="Normal"/>
    <w:next w:val="Normal"/>
    <w:qFormat/>
    <w:rsid w:val="006A4A39"/>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A4A39"/>
    <w:rPr>
      <w:rFonts w:ascii="Californian FB" w:hAnsi="Californian FB"/>
    </w:rPr>
  </w:style>
  <w:style w:type="paragraph" w:styleId="EnvelopeAddress">
    <w:name w:val="envelope address"/>
    <w:basedOn w:val="Normal"/>
    <w:rsid w:val="006A4A39"/>
    <w:pPr>
      <w:framePr w:w="7920" w:h="1980" w:hRule="exact" w:hSpace="180" w:wrap="auto" w:hAnchor="page" w:xAlign="center" w:yAlign="bottom"/>
      <w:ind w:left="2880"/>
    </w:pPr>
    <w:rPr>
      <w:rFonts w:ascii="Californian FB" w:hAnsi="Californian FB"/>
    </w:rPr>
  </w:style>
  <w:style w:type="paragraph" w:styleId="Header">
    <w:name w:val="header"/>
    <w:basedOn w:val="Normal"/>
    <w:rsid w:val="006A4A39"/>
    <w:pPr>
      <w:tabs>
        <w:tab w:val="center" w:pos="4320"/>
        <w:tab w:val="right" w:pos="8640"/>
      </w:tabs>
    </w:pPr>
  </w:style>
  <w:style w:type="paragraph" w:styleId="Footer">
    <w:name w:val="footer"/>
    <w:basedOn w:val="Normal"/>
    <w:link w:val="FooterChar"/>
    <w:uiPriority w:val="99"/>
    <w:rsid w:val="006A4A39"/>
    <w:pPr>
      <w:tabs>
        <w:tab w:val="center" w:pos="4320"/>
        <w:tab w:val="right" w:pos="8640"/>
      </w:tabs>
    </w:pPr>
  </w:style>
  <w:style w:type="character" w:styleId="PageNumber">
    <w:name w:val="page number"/>
    <w:basedOn w:val="DefaultParagraphFont"/>
    <w:rsid w:val="006A4A39"/>
  </w:style>
  <w:style w:type="paragraph" w:styleId="BodyTextIndent">
    <w:name w:val="Body Text Indent"/>
    <w:basedOn w:val="Normal"/>
    <w:link w:val="BodyTextIndentChar"/>
    <w:rsid w:val="006A4A39"/>
    <w:pPr>
      <w:tabs>
        <w:tab w:val="left" w:pos="1440"/>
      </w:tabs>
      <w:ind w:left="1440"/>
      <w:jc w:val="both"/>
    </w:pPr>
    <w:rPr>
      <w:rFonts w:ascii="Georgia" w:hAnsi="Georgia"/>
    </w:rPr>
  </w:style>
  <w:style w:type="paragraph" w:styleId="EndnoteText">
    <w:name w:val="endnote text"/>
    <w:basedOn w:val="Normal"/>
    <w:semiHidden/>
    <w:rsid w:val="006A4A39"/>
    <w:rPr>
      <w:sz w:val="20"/>
    </w:rPr>
  </w:style>
  <w:style w:type="character" w:styleId="EndnoteReference">
    <w:name w:val="endnote reference"/>
    <w:semiHidden/>
    <w:rsid w:val="006A4A39"/>
    <w:rPr>
      <w:vertAlign w:val="superscript"/>
    </w:rPr>
  </w:style>
  <w:style w:type="paragraph" w:styleId="BodyTextIndent2">
    <w:name w:val="Body Text Indent 2"/>
    <w:basedOn w:val="Normal"/>
    <w:rsid w:val="006A4A39"/>
    <w:pPr>
      <w:ind w:left="720"/>
      <w:jc w:val="both"/>
    </w:pPr>
    <w:rPr>
      <w:rFonts w:ascii="Georgia" w:hAnsi="Georgia"/>
    </w:rPr>
  </w:style>
  <w:style w:type="paragraph" w:styleId="BodyTextIndent3">
    <w:name w:val="Body Text Indent 3"/>
    <w:basedOn w:val="Normal"/>
    <w:rsid w:val="006A4A39"/>
    <w:pPr>
      <w:ind w:left="1440"/>
    </w:pPr>
    <w:rPr>
      <w:rFonts w:ascii="Georgia" w:hAnsi="Georgia"/>
    </w:rPr>
  </w:style>
  <w:style w:type="paragraph" w:styleId="BodyText">
    <w:name w:val="Body Text"/>
    <w:basedOn w:val="Normal"/>
    <w:rsid w:val="006A4A39"/>
    <w:pPr>
      <w:jc w:val="both"/>
    </w:pPr>
    <w:rPr>
      <w:rFonts w:ascii="Georgia" w:hAnsi="Georgia"/>
    </w:rPr>
  </w:style>
  <w:style w:type="paragraph" w:styleId="BodyText2">
    <w:name w:val="Body Text 2"/>
    <w:basedOn w:val="Normal"/>
    <w:link w:val="BodyText2Char"/>
    <w:rsid w:val="006A4A39"/>
    <w:rPr>
      <w:rFonts w:ascii="Georgia" w:hAnsi="Georgia"/>
      <w:bCs/>
      <w:sz w:val="22"/>
    </w:rPr>
  </w:style>
  <w:style w:type="paragraph" w:styleId="BodyText3">
    <w:name w:val="Body Text 3"/>
    <w:basedOn w:val="Normal"/>
    <w:rsid w:val="006A4A39"/>
    <w:rPr>
      <w:rFonts w:ascii="Georgia" w:hAnsi="Georgia"/>
      <w:bCs/>
      <w:sz w:val="20"/>
    </w:rPr>
  </w:style>
  <w:style w:type="paragraph" w:styleId="FootnoteText">
    <w:name w:val="footnote text"/>
    <w:basedOn w:val="Normal"/>
    <w:semiHidden/>
    <w:rsid w:val="006A4A39"/>
    <w:rPr>
      <w:sz w:val="20"/>
    </w:rPr>
  </w:style>
  <w:style w:type="character" w:styleId="FootnoteReference">
    <w:name w:val="footnote reference"/>
    <w:semiHidden/>
    <w:rsid w:val="006A4A39"/>
    <w:rPr>
      <w:vertAlign w:val="superscript"/>
    </w:rPr>
  </w:style>
  <w:style w:type="character" w:styleId="Hyperlink">
    <w:name w:val="Hyperlink"/>
    <w:rsid w:val="006A4A39"/>
    <w:rPr>
      <w:color w:val="0000FF"/>
      <w:u w:val="single"/>
    </w:rPr>
  </w:style>
  <w:style w:type="paragraph" w:styleId="Subtitle">
    <w:name w:val="Subtitle"/>
    <w:basedOn w:val="Normal"/>
    <w:qFormat/>
    <w:rsid w:val="006A4A39"/>
    <w:pPr>
      <w:jc w:val="center"/>
    </w:pPr>
    <w:rPr>
      <w:rFonts w:ascii="Book Antiqua" w:hAnsi="Book Antiqua"/>
      <w:b/>
    </w:rPr>
  </w:style>
  <w:style w:type="paragraph" w:styleId="BalloonText">
    <w:name w:val="Balloon Text"/>
    <w:basedOn w:val="Normal"/>
    <w:semiHidden/>
    <w:rsid w:val="006A4A39"/>
    <w:rPr>
      <w:rFonts w:ascii="Tahoma" w:hAnsi="Tahoma" w:cs="Tahoma"/>
      <w:sz w:val="16"/>
      <w:szCs w:val="16"/>
    </w:rPr>
  </w:style>
  <w:style w:type="paragraph" w:styleId="BlockText">
    <w:name w:val="Block Text"/>
    <w:basedOn w:val="Normal"/>
    <w:rsid w:val="006A4A39"/>
    <w:pPr>
      <w:widowControl w:val="0"/>
      <w:tabs>
        <w:tab w:val="left" w:pos="540"/>
      </w:tabs>
      <w:suppressAutoHyphens/>
      <w:ind w:left="1350" w:right="2214"/>
      <w:jc w:val="both"/>
    </w:pPr>
    <w:rPr>
      <w:rFonts w:ascii="Garamond" w:hAnsi="Garamond"/>
    </w:rPr>
  </w:style>
  <w:style w:type="paragraph" w:customStyle="1" w:styleId="a">
    <w:name w:val="_"/>
    <w:rsid w:val="006A4A39"/>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character" w:customStyle="1" w:styleId="Heading6Char">
    <w:name w:val="Heading 6 Char"/>
    <w:link w:val="Heading6"/>
    <w:rsid w:val="000A3EF7"/>
    <w:rPr>
      <w:rFonts w:ascii="Georgia" w:hAnsi="Georgia"/>
      <w:b/>
      <w:color w:val="800000"/>
      <w:sz w:val="24"/>
    </w:rPr>
  </w:style>
  <w:style w:type="paragraph" w:styleId="HTMLPreformatted">
    <w:name w:val="HTML Preformatted"/>
    <w:basedOn w:val="Normal"/>
    <w:link w:val="HTMLPreformattedChar"/>
    <w:rsid w:val="00C0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C01D66"/>
    <w:rPr>
      <w:rFonts w:ascii="Courier New" w:hAnsi="Courier New" w:cs="Courier New"/>
    </w:rPr>
  </w:style>
  <w:style w:type="paragraph" w:customStyle="1" w:styleId="Default">
    <w:name w:val="Default"/>
    <w:rsid w:val="00AF5B56"/>
    <w:pPr>
      <w:autoSpaceDE w:val="0"/>
      <w:autoSpaceDN w:val="0"/>
      <w:adjustRightInd w:val="0"/>
    </w:pPr>
    <w:rPr>
      <w:color w:val="000000"/>
      <w:sz w:val="24"/>
      <w:szCs w:val="24"/>
    </w:rPr>
  </w:style>
  <w:style w:type="character" w:styleId="CommentReference">
    <w:name w:val="annotation reference"/>
    <w:basedOn w:val="DefaultParagraphFont"/>
    <w:rsid w:val="00AC172A"/>
    <w:rPr>
      <w:sz w:val="16"/>
      <w:szCs w:val="16"/>
    </w:rPr>
  </w:style>
  <w:style w:type="paragraph" w:styleId="CommentText">
    <w:name w:val="annotation text"/>
    <w:basedOn w:val="Normal"/>
    <w:link w:val="CommentTextChar"/>
    <w:rsid w:val="00AC172A"/>
    <w:rPr>
      <w:sz w:val="20"/>
    </w:rPr>
  </w:style>
  <w:style w:type="character" w:customStyle="1" w:styleId="CommentTextChar">
    <w:name w:val="Comment Text Char"/>
    <w:basedOn w:val="DefaultParagraphFont"/>
    <w:link w:val="CommentText"/>
    <w:rsid w:val="00AC172A"/>
    <w:rPr>
      <w:rFonts w:ascii="Maiandra GD" w:hAnsi="Maiandra GD"/>
    </w:rPr>
  </w:style>
  <w:style w:type="paragraph" w:styleId="CommentSubject">
    <w:name w:val="annotation subject"/>
    <w:basedOn w:val="CommentText"/>
    <w:next w:val="CommentText"/>
    <w:link w:val="CommentSubjectChar"/>
    <w:rsid w:val="00AC172A"/>
    <w:rPr>
      <w:b/>
      <w:bCs/>
    </w:rPr>
  </w:style>
  <w:style w:type="character" w:customStyle="1" w:styleId="CommentSubjectChar">
    <w:name w:val="Comment Subject Char"/>
    <w:basedOn w:val="CommentTextChar"/>
    <w:link w:val="CommentSubject"/>
    <w:rsid w:val="00AC172A"/>
    <w:rPr>
      <w:rFonts w:ascii="Maiandra GD" w:hAnsi="Maiandra GD"/>
      <w:b/>
      <w:bCs/>
    </w:rPr>
  </w:style>
  <w:style w:type="character" w:customStyle="1" w:styleId="BodyText2Char">
    <w:name w:val="Body Text 2 Char"/>
    <w:basedOn w:val="DefaultParagraphFont"/>
    <w:link w:val="BodyText2"/>
    <w:rsid w:val="00D8397C"/>
    <w:rPr>
      <w:rFonts w:ascii="Georgia" w:hAnsi="Georgia"/>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8364">
      <w:bodyDiv w:val="1"/>
      <w:marLeft w:val="0"/>
      <w:marRight w:val="0"/>
      <w:marTop w:val="0"/>
      <w:marBottom w:val="0"/>
      <w:divBdr>
        <w:top w:val="none" w:sz="0" w:space="0" w:color="auto"/>
        <w:left w:val="none" w:sz="0" w:space="0" w:color="auto"/>
        <w:bottom w:val="none" w:sz="0" w:space="0" w:color="auto"/>
        <w:right w:val="none" w:sz="0" w:space="0" w:color="auto"/>
      </w:divBdr>
    </w:div>
    <w:div w:id="438452941">
      <w:bodyDiv w:val="1"/>
      <w:marLeft w:val="0"/>
      <w:marRight w:val="0"/>
      <w:marTop w:val="0"/>
      <w:marBottom w:val="0"/>
      <w:divBdr>
        <w:top w:val="none" w:sz="0" w:space="0" w:color="auto"/>
        <w:left w:val="none" w:sz="0" w:space="0" w:color="auto"/>
        <w:bottom w:val="none" w:sz="0" w:space="0" w:color="auto"/>
        <w:right w:val="none" w:sz="0" w:space="0" w:color="auto"/>
      </w:divBdr>
    </w:div>
    <w:div w:id="9049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ing@abqha.org" TargetMode="External"/><Relationship Id="R021602371ef048ce"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AF23-8065-4F97-B965-D8D3F2B6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8B0C2BE</Template>
  <TotalTime>51</TotalTime>
  <Pages>24</Pages>
  <Words>8250</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Rocio Solis Sinche</cp:lastModifiedBy>
  <cp:revision>23</cp:revision>
  <cp:lastPrinted>2019-01-10T17:38:00Z</cp:lastPrinted>
  <dcterms:created xsi:type="dcterms:W3CDTF">2019-01-17T18:04:00Z</dcterms:created>
  <dcterms:modified xsi:type="dcterms:W3CDTF">2019-01-17T21:51:00Z</dcterms:modified>
</cp:coreProperties>
</file>