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81692" w14:textId="77777777" w:rsidR="00C52C73" w:rsidRPr="00445C8E" w:rsidRDefault="00C52C73" w:rsidP="00C52C73">
      <w:pPr>
        <w:pStyle w:val="Title"/>
        <w:jc w:val="center"/>
        <w:rPr>
          <w:color w:val="auto"/>
          <w:sz w:val="24"/>
        </w:rPr>
      </w:pPr>
      <w:r w:rsidRPr="00445C8E">
        <w:rPr>
          <w:color w:val="auto"/>
          <w:sz w:val="24"/>
        </w:rPr>
        <w:t>Statements of Intent Form</w:t>
      </w:r>
      <w:bookmarkStart w:id="0" w:name="_GoBack"/>
      <w:bookmarkEnd w:id="0"/>
    </w:p>
    <w:p w14:paraId="6756A3F9" w14:textId="77777777" w:rsidR="00C52C73" w:rsidRPr="0098748E" w:rsidRDefault="00C52C73" w:rsidP="00C52C73">
      <w:pPr>
        <w:pStyle w:val="Title"/>
        <w:jc w:val="center"/>
        <w:rPr>
          <w:sz w:val="24"/>
        </w:rPr>
      </w:pPr>
      <w:r w:rsidRPr="00445C8E">
        <w:rPr>
          <w:color w:val="auto"/>
          <w:sz w:val="18"/>
        </w:rPr>
        <w:t>The following women and/or minority business enterprises have been contacted to submit a proposal for subcontracting in the performance of the contract work on which this bid is based</w:t>
      </w:r>
      <w:r w:rsidRPr="0009124C">
        <w:rPr>
          <w:sz w:val="18"/>
        </w:rPr>
        <w:t xml:space="preserve">. </w:t>
      </w:r>
    </w:p>
    <w:tbl>
      <w:tblPr>
        <w:tblStyle w:val="GridTable4-Accent1"/>
        <w:tblW w:w="4939" w:type="pct"/>
        <w:tblInd w:w="175" w:type="dxa"/>
        <w:tblCellMar>
          <w:left w:w="0" w:type="dxa"/>
          <w:right w:w="0" w:type="dxa"/>
        </w:tblCellMar>
        <w:tblLook w:val="0420" w:firstRow="1" w:lastRow="0" w:firstColumn="0" w:lastColumn="0" w:noHBand="0" w:noVBand="1"/>
        <w:tblDescription w:val="Business trip itinerary table"/>
      </w:tblPr>
      <w:tblGrid>
        <w:gridCol w:w="2157"/>
        <w:gridCol w:w="2072"/>
        <w:gridCol w:w="1257"/>
        <w:gridCol w:w="1262"/>
        <w:gridCol w:w="1672"/>
        <w:gridCol w:w="2084"/>
        <w:gridCol w:w="1717"/>
        <w:gridCol w:w="1993"/>
      </w:tblGrid>
      <w:tr w:rsidR="00C52C73" w14:paraId="639366E3" w14:textId="77777777" w:rsidTr="00687D44">
        <w:trPr>
          <w:cnfStyle w:val="100000000000" w:firstRow="1" w:lastRow="0" w:firstColumn="0" w:lastColumn="0" w:oddVBand="0" w:evenVBand="0" w:oddHBand="0" w:evenHBand="0" w:firstRowFirstColumn="0" w:firstRowLastColumn="0" w:lastRowFirstColumn="0" w:lastRowLastColumn="0"/>
          <w:trHeight w:val="852"/>
          <w:tblHeader/>
        </w:trPr>
        <w:tc>
          <w:tcPr>
            <w:tcW w:w="759" w:type="pct"/>
          </w:tcPr>
          <w:p w14:paraId="01DD657F" w14:textId="77777777" w:rsidR="00C52C73" w:rsidRDefault="00C52C73" w:rsidP="00687D44">
            <w:r>
              <w:t>1*</w:t>
            </w:r>
          </w:p>
          <w:p w14:paraId="258B6B0A" w14:textId="77777777" w:rsidR="00C52C73" w:rsidRDefault="00C52C73" w:rsidP="00687D44">
            <w:r>
              <w:t xml:space="preserve">Trade/Specialty </w:t>
            </w:r>
          </w:p>
        </w:tc>
        <w:tc>
          <w:tcPr>
            <w:tcW w:w="729" w:type="pct"/>
          </w:tcPr>
          <w:p w14:paraId="7096376C" w14:textId="77777777" w:rsidR="00C52C73" w:rsidRDefault="00C52C73" w:rsidP="00687D44">
            <w:r>
              <w:t>2*</w:t>
            </w:r>
          </w:p>
          <w:p w14:paraId="4DD92471" w14:textId="77777777" w:rsidR="00C52C73" w:rsidRDefault="00C52C73" w:rsidP="00687D44">
            <w:r>
              <w:t>Name of Firm</w:t>
            </w:r>
          </w:p>
        </w:tc>
        <w:tc>
          <w:tcPr>
            <w:tcW w:w="442" w:type="pct"/>
          </w:tcPr>
          <w:p w14:paraId="1E57E6C8" w14:textId="77777777" w:rsidR="00C52C73" w:rsidRDefault="00C52C73" w:rsidP="00687D44">
            <w:r>
              <w:t>3*</w:t>
            </w:r>
          </w:p>
          <w:p w14:paraId="2D3D576E" w14:textId="77777777" w:rsidR="00C52C73" w:rsidRDefault="00C52C73" w:rsidP="00687D44">
            <w:r>
              <w:t>WBE</w:t>
            </w:r>
          </w:p>
        </w:tc>
        <w:tc>
          <w:tcPr>
            <w:tcW w:w="444" w:type="pct"/>
          </w:tcPr>
          <w:p w14:paraId="254FE975" w14:textId="77777777" w:rsidR="00C52C73" w:rsidRDefault="00C52C73" w:rsidP="00687D44">
            <w:r>
              <w:t>4*</w:t>
            </w:r>
          </w:p>
          <w:p w14:paraId="05BC06D3" w14:textId="77777777" w:rsidR="00C52C73" w:rsidRDefault="00C52C73" w:rsidP="00687D44">
            <w:r>
              <w:t>MBE</w:t>
            </w:r>
          </w:p>
        </w:tc>
        <w:tc>
          <w:tcPr>
            <w:tcW w:w="588" w:type="pct"/>
          </w:tcPr>
          <w:p w14:paraId="195E6D8C" w14:textId="77777777" w:rsidR="00C52C73" w:rsidRDefault="00C52C73" w:rsidP="00687D44">
            <w:r>
              <w:t>5*</w:t>
            </w:r>
          </w:p>
          <w:p w14:paraId="569D63BB" w14:textId="77777777" w:rsidR="00C52C73" w:rsidRDefault="00C52C73" w:rsidP="00687D44">
            <w:proofErr w:type="spellStart"/>
            <w:r>
              <w:t>Approx</w:t>
            </w:r>
            <w:proofErr w:type="spellEnd"/>
            <w:r>
              <w:t xml:space="preserve"> Dollar Amount</w:t>
            </w:r>
          </w:p>
        </w:tc>
        <w:tc>
          <w:tcPr>
            <w:tcW w:w="733" w:type="pct"/>
          </w:tcPr>
          <w:p w14:paraId="6F07EEE6" w14:textId="77777777" w:rsidR="00C52C73" w:rsidRDefault="00C52C73" w:rsidP="00687D44">
            <w:r>
              <w:t>6*</w:t>
            </w:r>
          </w:p>
          <w:p w14:paraId="1E64D1F6" w14:textId="77777777" w:rsidR="00C52C73" w:rsidRDefault="00C52C73" w:rsidP="00687D44">
            <w:r>
              <w:t>Apparent Low Bid</w:t>
            </w:r>
          </w:p>
          <w:p w14:paraId="1CD78D21" w14:textId="77777777" w:rsidR="00C52C73" w:rsidRDefault="00C52C73" w:rsidP="00687D44">
            <w:r>
              <w:t>Yes                   No</w:t>
            </w:r>
          </w:p>
        </w:tc>
        <w:tc>
          <w:tcPr>
            <w:tcW w:w="604" w:type="pct"/>
          </w:tcPr>
          <w:p w14:paraId="144DFEC3" w14:textId="77777777" w:rsidR="00C52C73" w:rsidRDefault="00C52C73" w:rsidP="00687D44">
            <w:r>
              <w:t>7*</w:t>
            </w:r>
          </w:p>
          <w:p w14:paraId="0F33352B" w14:textId="77777777" w:rsidR="00C52C73" w:rsidRDefault="00C52C73" w:rsidP="00687D44">
            <w:r>
              <w:t>Not Responsive</w:t>
            </w:r>
          </w:p>
        </w:tc>
        <w:tc>
          <w:tcPr>
            <w:tcW w:w="701" w:type="pct"/>
          </w:tcPr>
          <w:p w14:paraId="3A8B5A2F" w14:textId="77777777" w:rsidR="00C52C73" w:rsidRDefault="00C52C73" w:rsidP="00687D44">
            <w:r>
              <w:t>8*</w:t>
            </w:r>
          </w:p>
          <w:p w14:paraId="0F0F9352" w14:textId="77777777" w:rsidR="00C52C73" w:rsidRDefault="00C52C73" w:rsidP="00687D44">
            <w:r>
              <w:t>Expect to Award Subcontract</w:t>
            </w:r>
          </w:p>
        </w:tc>
      </w:tr>
      <w:tr w:rsidR="00C52C73" w14:paraId="5D979E84" w14:textId="77777777" w:rsidTr="00687D44">
        <w:trPr>
          <w:cnfStyle w:val="000000100000" w:firstRow="0" w:lastRow="0" w:firstColumn="0" w:lastColumn="0" w:oddVBand="0" w:evenVBand="0" w:oddHBand="1" w:evenHBand="0" w:firstRowFirstColumn="0" w:firstRowLastColumn="0" w:lastRowFirstColumn="0" w:lastRowLastColumn="0"/>
          <w:trHeight w:val="305"/>
        </w:trPr>
        <w:tc>
          <w:tcPr>
            <w:tcW w:w="759" w:type="pct"/>
          </w:tcPr>
          <w:p w14:paraId="28DEF1DA" w14:textId="77777777" w:rsidR="00C52C73" w:rsidRPr="0009124C" w:rsidRDefault="00C52C73" w:rsidP="00687D44">
            <w:pPr>
              <w:rPr>
                <w:b/>
              </w:rPr>
            </w:pPr>
          </w:p>
        </w:tc>
        <w:tc>
          <w:tcPr>
            <w:tcW w:w="729" w:type="pct"/>
          </w:tcPr>
          <w:p w14:paraId="0BF0F471" w14:textId="77777777" w:rsidR="00C52C73" w:rsidRDefault="00C52C73" w:rsidP="00687D44"/>
        </w:tc>
        <w:tc>
          <w:tcPr>
            <w:tcW w:w="442" w:type="pct"/>
          </w:tcPr>
          <w:p w14:paraId="35DE4807" w14:textId="77777777" w:rsidR="00C52C73" w:rsidRDefault="00C52C73" w:rsidP="00687D44"/>
        </w:tc>
        <w:tc>
          <w:tcPr>
            <w:tcW w:w="444" w:type="pct"/>
          </w:tcPr>
          <w:p w14:paraId="2B7DF821" w14:textId="77777777" w:rsidR="00C52C73" w:rsidRDefault="00C52C73" w:rsidP="00687D44"/>
        </w:tc>
        <w:tc>
          <w:tcPr>
            <w:tcW w:w="588" w:type="pct"/>
          </w:tcPr>
          <w:p w14:paraId="1AA4DDB0" w14:textId="77777777" w:rsidR="00C52C73" w:rsidRDefault="00C52C73" w:rsidP="00687D44"/>
        </w:tc>
        <w:tc>
          <w:tcPr>
            <w:tcW w:w="733" w:type="pct"/>
          </w:tcPr>
          <w:p w14:paraId="41D9584B" w14:textId="77777777" w:rsidR="00C52C73" w:rsidRDefault="00C52C73" w:rsidP="00687D44"/>
        </w:tc>
        <w:tc>
          <w:tcPr>
            <w:tcW w:w="604" w:type="pct"/>
          </w:tcPr>
          <w:p w14:paraId="4A1D074B" w14:textId="77777777" w:rsidR="00C52C73" w:rsidRDefault="00C52C73" w:rsidP="00687D44"/>
        </w:tc>
        <w:tc>
          <w:tcPr>
            <w:tcW w:w="701" w:type="pct"/>
          </w:tcPr>
          <w:p w14:paraId="56AD9E1D" w14:textId="77777777" w:rsidR="00C52C73" w:rsidRDefault="00C52C73" w:rsidP="00687D44"/>
        </w:tc>
      </w:tr>
      <w:tr w:rsidR="00C52C73" w14:paraId="026AA46E" w14:textId="77777777" w:rsidTr="00687D44">
        <w:trPr>
          <w:trHeight w:val="305"/>
        </w:trPr>
        <w:tc>
          <w:tcPr>
            <w:tcW w:w="759" w:type="pct"/>
          </w:tcPr>
          <w:p w14:paraId="1CA921F2" w14:textId="77777777" w:rsidR="00C52C73" w:rsidRPr="0009124C" w:rsidRDefault="00C52C73" w:rsidP="00687D44">
            <w:pPr>
              <w:rPr>
                <w:b/>
              </w:rPr>
            </w:pPr>
          </w:p>
        </w:tc>
        <w:tc>
          <w:tcPr>
            <w:tcW w:w="729" w:type="pct"/>
          </w:tcPr>
          <w:p w14:paraId="1F87FB49" w14:textId="77777777" w:rsidR="00C52C73" w:rsidRDefault="00C52C73" w:rsidP="00687D44"/>
        </w:tc>
        <w:tc>
          <w:tcPr>
            <w:tcW w:w="442" w:type="pct"/>
          </w:tcPr>
          <w:p w14:paraId="3EBFE61A" w14:textId="77777777" w:rsidR="00C52C73" w:rsidRDefault="00C52C73" w:rsidP="00687D44"/>
        </w:tc>
        <w:tc>
          <w:tcPr>
            <w:tcW w:w="444" w:type="pct"/>
          </w:tcPr>
          <w:p w14:paraId="62EB5154" w14:textId="77777777" w:rsidR="00C52C73" w:rsidRDefault="00C52C73" w:rsidP="00687D44"/>
        </w:tc>
        <w:tc>
          <w:tcPr>
            <w:tcW w:w="588" w:type="pct"/>
          </w:tcPr>
          <w:p w14:paraId="789BF434" w14:textId="77777777" w:rsidR="00C52C73" w:rsidRDefault="00C52C73" w:rsidP="00687D44"/>
        </w:tc>
        <w:tc>
          <w:tcPr>
            <w:tcW w:w="733" w:type="pct"/>
          </w:tcPr>
          <w:p w14:paraId="11F4764A" w14:textId="77777777" w:rsidR="00C52C73" w:rsidRDefault="00C52C73" w:rsidP="00687D44"/>
        </w:tc>
        <w:tc>
          <w:tcPr>
            <w:tcW w:w="604" w:type="pct"/>
          </w:tcPr>
          <w:p w14:paraId="6A6AB10C" w14:textId="77777777" w:rsidR="00C52C73" w:rsidRDefault="00C52C73" w:rsidP="00687D44"/>
        </w:tc>
        <w:tc>
          <w:tcPr>
            <w:tcW w:w="701" w:type="pct"/>
          </w:tcPr>
          <w:p w14:paraId="1A171418" w14:textId="77777777" w:rsidR="00C52C73" w:rsidRDefault="00C52C73" w:rsidP="00687D44"/>
        </w:tc>
      </w:tr>
      <w:tr w:rsidR="00C52C73" w14:paraId="071E84DF" w14:textId="77777777" w:rsidTr="00687D44">
        <w:trPr>
          <w:cnfStyle w:val="000000100000" w:firstRow="0" w:lastRow="0" w:firstColumn="0" w:lastColumn="0" w:oddVBand="0" w:evenVBand="0" w:oddHBand="1" w:evenHBand="0" w:firstRowFirstColumn="0" w:firstRowLastColumn="0" w:lastRowFirstColumn="0" w:lastRowLastColumn="0"/>
          <w:trHeight w:val="305"/>
        </w:trPr>
        <w:tc>
          <w:tcPr>
            <w:tcW w:w="759" w:type="pct"/>
          </w:tcPr>
          <w:p w14:paraId="5032BCEB" w14:textId="77777777" w:rsidR="00C52C73" w:rsidRPr="0009124C" w:rsidRDefault="00C52C73" w:rsidP="00687D44">
            <w:pPr>
              <w:rPr>
                <w:b/>
              </w:rPr>
            </w:pPr>
          </w:p>
        </w:tc>
        <w:tc>
          <w:tcPr>
            <w:tcW w:w="729" w:type="pct"/>
          </w:tcPr>
          <w:p w14:paraId="45865C9D" w14:textId="77777777" w:rsidR="00C52C73" w:rsidRDefault="00C52C73" w:rsidP="00687D44"/>
        </w:tc>
        <w:tc>
          <w:tcPr>
            <w:tcW w:w="442" w:type="pct"/>
          </w:tcPr>
          <w:p w14:paraId="4E9BCA53" w14:textId="77777777" w:rsidR="00C52C73" w:rsidRDefault="00C52C73" w:rsidP="00687D44"/>
        </w:tc>
        <w:tc>
          <w:tcPr>
            <w:tcW w:w="444" w:type="pct"/>
          </w:tcPr>
          <w:p w14:paraId="49ADC372" w14:textId="77777777" w:rsidR="00C52C73" w:rsidRDefault="00C52C73" w:rsidP="00687D44"/>
        </w:tc>
        <w:tc>
          <w:tcPr>
            <w:tcW w:w="588" w:type="pct"/>
          </w:tcPr>
          <w:p w14:paraId="2A2FB878" w14:textId="77777777" w:rsidR="00C52C73" w:rsidRDefault="00C52C73" w:rsidP="00687D44"/>
        </w:tc>
        <w:tc>
          <w:tcPr>
            <w:tcW w:w="733" w:type="pct"/>
          </w:tcPr>
          <w:p w14:paraId="03C49516" w14:textId="77777777" w:rsidR="00C52C73" w:rsidRDefault="00C52C73" w:rsidP="00687D44"/>
        </w:tc>
        <w:tc>
          <w:tcPr>
            <w:tcW w:w="604" w:type="pct"/>
          </w:tcPr>
          <w:p w14:paraId="27981707" w14:textId="77777777" w:rsidR="00C52C73" w:rsidRDefault="00C52C73" w:rsidP="00687D44"/>
        </w:tc>
        <w:tc>
          <w:tcPr>
            <w:tcW w:w="701" w:type="pct"/>
          </w:tcPr>
          <w:p w14:paraId="10B83D90" w14:textId="77777777" w:rsidR="00C52C73" w:rsidRDefault="00C52C73" w:rsidP="00687D44"/>
        </w:tc>
      </w:tr>
      <w:tr w:rsidR="00C52C73" w14:paraId="2F3B66B8" w14:textId="77777777" w:rsidTr="00687D44">
        <w:trPr>
          <w:trHeight w:val="291"/>
        </w:trPr>
        <w:tc>
          <w:tcPr>
            <w:tcW w:w="759" w:type="pct"/>
          </w:tcPr>
          <w:p w14:paraId="38DC2465" w14:textId="77777777" w:rsidR="00C52C73" w:rsidRPr="0009124C" w:rsidRDefault="00C52C73" w:rsidP="00687D44">
            <w:pPr>
              <w:rPr>
                <w:b/>
              </w:rPr>
            </w:pPr>
          </w:p>
        </w:tc>
        <w:tc>
          <w:tcPr>
            <w:tcW w:w="729" w:type="pct"/>
          </w:tcPr>
          <w:p w14:paraId="706D182C" w14:textId="77777777" w:rsidR="00C52C73" w:rsidRDefault="00C52C73" w:rsidP="00687D44"/>
        </w:tc>
        <w:tc>
          <w:tcPr>
            <w:tcW w:w="442" w:type="pct"/>
          </w:tcPr>
          <w:p w14:paraId="244535E4" w14:textId="77777777" w:rsidR="00C52C73" w:rsidRDefault="00C52C73" w:rsidP="00687D44"/>
        </w:tc>
        <w:tc>
          <w:tcPr>
            <w:tcW w:w="444" w:type="pct"/>
          </w:tcPr>
          <w:p w14:paraId="0E312082" w14:textId="77777777" w:rsidR="00C52C73" w:rsidRDefault="00C52C73" w:rsidP="00687D44"/>
        </w:tc>
        <w:tc>
          <w:tcPr>
            <w:tcW w:w="588" w:type="pct"/>
          </w:tcPr>
          <w:p w14:paraId="0DB8C2F1" w14:textId="77777777" w:rsidR="00C52C73" w:rsidRDefault="00C52C73" w:rsidP="00687D44"/>
        </w:tc>
        <w:tc>
          <w:tcPr>
            <w:tcW w:w="733" w:type="pct"/>
          </w:tcPr>
          <w:p w14:paraId="041B555F" w14:textId="77777777" w:rsidR="00C52C73" w:rsidRDefault="00C52C73" w:rsidP="00687D44"/>
        </w:tc>
        <w:tc>
          <w:tcPr>
            <w:tcW w:w="604" w:type="pct"/>
          </w:tcPr>
          <w:p w14:paraId="27A6CB5F" w14:textId="77777777" w:rsidR="00C52C73" w:rsidRDefault="00C52C73" w:rsidP="00687D44"/>
        </w:tc>
        <w:tc>
          <w:tcPr>
            <w:tcW w:w="701" w:type="pct"/>
          </w:tcPr>
          <w:p w14:paraId="44D4B548" w14:textId="77777777" w:rsidR="00C52C73" w:rsidRDefault="00C52C73" w:rsidP="00687D44"/>
        </w:tc>
      </w:tr>
      <w:tr w:rsidR="00C52C73" w14:paraId="0AECB268" w14:textId="77777777" w:rsidTr="00687D44">
        <w:trPr>
          <w:cnfStyle w:val="000000100000" w:firstRow="0" w:lastRow="0" w:firstColumn="0" w:lastColumn="0" w:oddVBand="0" w:evenVBand="0" w:oddHBand="1" w:evenHBand="0" w:firstRowFirstColumn="0" w:firstRowLastColumn="0" w:lastRowFirstColumn="0" w:lastRowLastColumn="0"/>
          <w:trHeight w:val="305"/>
        </w:trPr>
        <w:tc>
          <w:tcPr>
            <w:tcW w:w="759" w:type="pct"/>
          </w:tcPr>
          <w:p w14:paraId="14E07956" w14:textId="77777777" w:rsidR="00C52C73" w:rsidRDefault="00C52C73" w:rsidP="00687D44"/>
        </w:tc>
        <w:tc>
          <w:tcPr>
            <w:tcW w:w="729" w:type="pct"/>
          </w:tcPr>
          <w:p w14:paraId="029B9F94" w14:textId="77777777" w:rsidR="00C52C73" w:rsidRDefault="00C52C73" w:rsidP="00687D44"/>
        </w:tc>
        <w:tc>
          <w:tcPr>
            <w:tcW w:w="442" w:type="pct"/>
          </w:tcPr>
          <w:p w14:paraId="2745A13F" w14:textId="77777777" w:rsidR="00C52C73" w:rsidRDefault="00C52C73" w:rsidP="00687D44"/>
        </w:tc>
        <w:tc>
          <w:tcPr>
            <w:tcW w:w="444" w:type="pct"/>
          </w:tcPr>
          <w:p w14:paraId="3547B55F" w14:textId="77777777" w:rsidR="00C52C73" w:rsidRDefault="00C52C73" w:rsidP="00687D44"/>
        </w:tc>
        <w:tc>
          <w:tcPr>
            <w:tcW w:w="588" w:type="pct"/>
          </w:tcPr>
          <w:p w14:paraId="1B05D2EF" w14:textId="77777777" w:rsidR="00C52C73" w:rsidRDefault="00C52C73" w:rsidP="00687D44"/>
        </w:tc>
        <w:tc>
          <w:tcPr>
            <w:tcW w:w="733" w:type="pct"/>
          </w:tcPr>
          <w:p w14:paraId="4979D0FF" w14:textId="77777777" w:rsidR="00C52C73" w:rsidRDefault="00C52C73" w:rsidP="00687D44"/>
        </w:tc>
        <w:tc>
          <w:tcPr>
            <w:tcW w:w="604" w:type="pct"/>
          </w:tcPr>
          <w:p w14:paraId="6153ACFD" w14:textId="77777777" w:rsidR="00C52C73" w:rsidRDefault="00C52C73" w:rsidP="00687D44"/>
        </w:tc>
        <w:tc>
          <w:tcPr>
            <w:tcW w:w="701" w:type="pct"/>
          </w:tcPr>
          <w:p w14:paraId="62204465" w14:textId="77777777" w:rsidR="00C52C73" w:rsidRDefault="00C52C73" w:rsidP="00687D44"/>
        </w:tc>
      </w:tr>
      <w:tr w:rsidR="00C52C73" w14:paraId="38E5883D" w14:textId="77777777" w:rsidTr="00687D44">
        <w:trPr>
          <w:trHeight w:val="305"/>
        </w:trPr>
        <w:tc>
          <w:tcPr>
            <w:tcW w:w="759" w:type="pct"/>
          </w:tcPr>
          <w:p w14:paraId="3584FFD9" w14:textId="77777777" w:rsidR="00C52C73" w:rsidRDefault="00C52C73" w:rsidP="00687D44"/>
        </w:tc>
        <w:tc>
          <w:tcPr>
            <w:tcW w:w="729" w:type="pct"/>
          </w:tcPr>
          <w:p w14:paraId="4A57E6EC" w14:textId="77777777" w:rsidR="00C52C73" w:rsidRDefault="00C52C73" w:rsidP="00687D44"/>
        </w:tc>
        <w:tc>
          <w:tcPr>
            <w:tcW w:w="442" w:type="pct"/>
          </w:tcPr>
          <w:p w14:paraId="2942C354" w14:textId="77777777" w:rsidR="00C52C73" w:rsidRDefault="00C52C73" w:rsidP="00687D44"/>
        </w:tc>
        <w:tc>
          <w:tcPr>
            <w:tcW w:w="444" w:type="pct"/>
          </w:tcPr>
          <w:p w14:paraId="014C2DF5" w14:textId="77777777" w:rsidR="00C52C73" w:rsidRDefault="00C52C73" w:rsidP="00687D44"/>
        </w:tc>
        <w:tc>
          <w:tcPr>
            <w:tcW w:w="588" w:type="pct"/>
          </w:tcPr>
          <w:p w14:paraId="628BCB92" w14:textId="77777777" w:rsidR="00C52C73" w:rsidRDefault="00C52C73" w:rsidP="00687D44"/>
        </w:tc>
        <w:tc>
          <w:tcPr>
            <w:tcW w:w="733" w:type="pct"/>
          </w:tcPr>
          <w:p w14:paraId="280D8964" w14:textId="77777777" w:rsidR="00C52C73" w:rsidRDefault="00C52C73" w:rsidP="00687D44"/>
        </w:tc>
        <w:tc>
          <w:tcPr>
            <w:tcW w:w="604" w:type="pct"/>
          </w:tcPr>
          <w:p w14:paraId="2A5C8F1B" w14:textId="77777777" w:rsidR="00C52C73" w:rsidRDefault="00C52C73" w:rsidP="00687D44"/>
        </w:tc>
        <w:tc>
          <w:tcPr>
            <w:tcW w:w="701" w:type="pct"/>
          </w:tcPr>
          <w:p w14:paraId="3BEAC71D" w14:textId="77777777" w:rsidR="00C52C73" w:rsidRDefault="00C52C73" w:rsidP="00687D44"/>
        </w:tc>
      </w:tr>
      <w:tr w:rsidR="00C52C73" w14:paraId="533C5D7C" w14:textId="77777777" w:rsidTr="00687D44">
        <w:trPr>
          <w:cnfStyle w:val="000000100000" w:firstRow="0" w:lastRow="0" w:firstColumn="0" w:lastColumn="0" w:oddVBand="0" w:evenVBand="0" w:oddHBand="1" w:evenHBand="0" w:firstRowFirstColumn="0" w:firstRowLastColumn="0" w:lastRowFirstColumn="0" w:lastRowLastColumn="0"/>
          <w:trHeight w:val="305"/>
        </w:trPr>
        <w:tc>
          <w:tcPr>
            <w:tcW w:w="759" w:type="pct"/>
          </w:tcPr>
          <w:p w14:paraId="58A86ACB" w14:textId="77777777" w:rsidR="00C52C73" w:rsidRDefault="00C52C73" w:rsidP="00687D44"/>
        </w:tc>
        <w:tc>
          <w:tcPr>
            <w:tcW w:w="729" w:type="pct"/>
          </w:tcPr>
          <w:p w14:paraId="5015D765" w14:textId="77777777" w:rsidR="00C52C73" w:rsidRDefault="00C52C73" w:rsidP="00687D44"/>
        </w:tc>
        <w:tc>
          <w:tcPr>
            <w:tcW w:w="442" w:type="pct"/>
          </w:tcPr>
          <w:p w14:paraId="70F51BE0" w14:textId="77777777" w:rsidR="00C52C73" w:rsidRDefault="00C52C73" w:rsidP="00687D44"/>
        </w:tc>
        <w:tc>
          <w:tcPr>
            <w:tcW w:w="444" w:type="pct"/>
          </w:tcPr>
          <w:p w14:paraId="063B4695" w14:textId="77777777" w:rsidR="00C52C73" w:rsidRDefault="00C52C73" w:rsidP="00687D44"/>
        </w:tc>
        <w:tc>
          <w:tcPr>
            <w:tcW w:w="588" w:type="pct"/>
          </w:tcPr>
          <w:p w14:paraId="2B0F6C51" w14:textId="77777777" w:rsidR="00C52C73" w:rsidRDefault="00C52C73" w:rsidP="00687D44"/>
        </w:tc>
        <w:tc>
          <w:tcPr>
            <w:tcW w:w="733" w:type="pct"/>
          </w:tcPr>
          <w:p w14:paraId="09BB1D05" w14:textId="77777777" w:rsidR="00C52C73" w:rsidRDefault="00C52C73" w:rsidP="00687D44"/>
        </w:tc>
        <w:tc>
          <w:tcPr>
            <w:tcW w:w="604" w:type="pct"/>
          </w:tcPr>
          <w:p w14:paraId="6A550821" w14:textId="77777777" w:rsidR="00C52C73" w:rsidRDefault="00C52C73" w:rsidP="00687D44"/>
        </w:tc>
        <w:tc>
          <w:tcPr>
            <w:tcW w:w="701" w:type="pct"/>
          </w:tcPr>
          <w:p w14:paraId="5B25C67C" w14:textId="77777777" w:rsidR="00C52C73" w:rsidRDefault="00C52C73" w:rsidP="00687D44"/>
        </w:tc>
      </w:tr>
      <w:tr w:rsidR="00C52C73" w14:paraId="023EB2B1" w14:textId="77777777" w:rsidTr="00687D44">
        <w:trPr>
          <w:trHeight w:val="305"/>
        </w:trPr>
        <w:tc>
          <w:tcPr>
            <w:tcW w:w="759" w:type="pct"/>
          </w:tcPr>
          <w:p w14:paraId="4DDB411A" w14:textId="77777777" w:rsidR="00C52C73" w:rsidRDefault="00C52C73" w:rsidP="00687D44"/>
        </w:tc>
        <w:tc>
          <w:tcPr>
            <w:tcW w:w="729" w:type="pct"/>
          </w:tcPr>
          <w:p w14:paraId="6F5D613A" w14:textId="77777777" w:rsidR="00C52C73" w:rsidRDefault="00C52C73" w:rsidP="00687D44"/>
        </w:tc>
        <w:tc>
          <w:tcPr>
            <w:tcW w:w="442" w:type="pct"/>
          </w:tcPr>
          <w:p w14:paraId="6C67E5A7" w14:textId="77777777" w:rsidR="00C52C73" w:rsidRDefault="00C52C73" w:rsidP="00687D44"/>
        </w:tc>
        <w:tc>
          <w:tcPr>
            <w:tcW w:w="444" w:type="pct"/>
          </w:tcPr>
          <w:p w14:paraId="68E233F9" w14:textId="77777777" w:rsidR="00C52C73" w:rsidRDefault="00C52C73" w:rsidP="00687D44"/>
        </w:tc>
        <w:tc>
          <w:tcPr>
            <w:tcW w:w="588" w:type="pct"/>
          </w:tcPr>
          <w:p w14:paraId="48F0BE7C" w14:textId="77777777" w:rsidR="00C52C73" w:rsidRDefault="00C52C73" w:rsidP="00687D44"/>
        </w:tc>
        <w:tc>
          <w:tcPr>
            <w:tcW w:w="733" w:type="pct"/>
          </w:tcPr>
          <w:p w14:paraId="56C86B85" w14:textId="77777777" w:rsidR="00C52C73" w:rsidRDefault="00C52C73" w:rsidP="00687D44"/>
        </w:tc>
        <w:tc>
          <w:tcPr>
            <w:tcW w:w="604" w:type="pct"/>
          </w:tcPr>
          <w:p w14:paraId="61D1AA4D" w14:textId="77777777" w:rsidR="00C52C73" w:rsidRDefault="00C52C73" w:rsidP="00687D44"/>
        </w:tc>
        <w:tc>
          <w:tcPr>
            <w:tcW w:w="701" w:type="pct"/>
          </w:tcPr>
          <w:p w14:paraId="437F35C6" w14:textId="77777777" w:rsidR="00C52C73" w:rsidRDefault="00C52C73" w:rsidP="00687D44"/>
        </w:tc>
      </w:tr>
      <w:tr w:rsidR="00C52C73" w14:paraId="1B160B15" w14:textId="77777777" w:rsidTr="00687D44">
        <w:trPr>
          <w:cnfStyle w:val="000000100000" w:firstRow="0" w:lastRow="0" w:firstColumn="0" w:lastColumn="0" w:oddVBand="0" w:evenVBand="0" w:oddHBand="1" w:evenHBand="0" w:firstRowFirstColumn="0" w:firstRowLastColumn="0" w:lastRowFirstColumn="0" w:lastRowLastColumn="0"/>
          <w:trHeight w:val="291"/>
        </w:trPr>
        <w:tc>
          <w:tcPr>
            <w:tcW w:w="759" w:type="pct"/>
          </w:tcPr>
          <w:p w14:paraId="3A59E7E6" w14:textId="77777777" w:rsidR="00C52C73" w:rsidRDefault="00C52C73" w:rsidP="00687D44"/>
        </w:tc>
        <w:tc>
          <w:tcPr>
            <w:tcW w:w="729" w:type="pct"/>
          </w:tcPr>
          <w:p w14:paraId="262233DB" w14:textId="77777777" w:rsidR="00C52C73" w:rsidRDefault="00C52C73" w:rsidP="00687D44"/>
        </w:tc>
        <w:tc>
          <w:tcPr>
            <w:tcW w:w="442" w:type="pct"/>
          </w:tcPr>
          <w:p w14:paraId="092C261D" w14:textId="77777777" w:rsidR="00C52C73" w:rsidRDefault="00C52C73" w:rsidP="00687D44"/>
        </w:tc>
        <w:tc>
          <w:tcPr>
            <w:tcW w:w="444" w:type="pct"/>
          </w:tcPr>
          <w:p w14:paraId="7DBED9EF" w14:textId="77777777" w:rsidR="00C52C73" w:rsidRDefault="00C52C73" w:rsidP="00687D44"/>
        </w:tc>
        <w:tc>
          <w:tcPr>
            <w:tcW w:w="588" w:type="pct"/>
          </w:tcPr>
          <w:p w14:paraId="1DBB96E5" w14:textId="77777777" w:rsidR="00C52C73" w:rsidRDefault="00C52C73" w:rsidP="00687D44"/>
        </w:tc>
        <w:tc>
          <w:tcPr>
            <w:tcW w:w="733" w:type="pct"/>
          </w:tcPr>
          <w:p w14:paraId="4098866A" w14:textId="77777777" w:rsidR="00C52C73" w:rsidRDefault="00C52C73" w:rsidP="00687D44"/>
        </w:tc>
        <w:tc>
          <w:tcPr>
            <w:tcW w:w="604" w:type="pct"/>
          </w:tcPr>
          <w:p w14:paraId="36696554" w14:textId="77777777" w:rsidR="00C52C73" w:rsidRDefault="00C52C73" w:rsidP="00687D44"/>
        </w:tc>
        <w:tc>
          <w:tcPr>
            <w:tcW w:w="701" w:type="pct"/>
          </w:tcPr>
          <w:p w14:paraId="046112AC" w14:textId="77777777" w:rsidR="00C52C73" w:rsidRDefault="00C52C73" w:rsidP="00687D44"/>
        </w:tc>
      </w:tr>
      <w:tr w:rsidR="00C52C73" w14:paraId="32DE14D4" w14:textId="77777777" w:rsidTr="00687D44">
        <w:trPr>
          <w:trHeight w:val="305"/>
        </w:trPr>
        <w:tc>
          <w:tcPr>
            <w:tcW w:w="759" w:type="pct"/>
          </w:tcPr>
          <w:p w14:paraId="37B3D9C1" w14:textId="77777777" w:rsidR="00C52C73" w:rsidRDefault="00C52C73" w:rsidP="00687D44"/>
        </w:tc>
        <w:tc>
          <w:tcPr>
            <w:tcW w:w="729" w:type="pct"/>
          </w:tcPr>
          <w:p w14:paraId="09B592A4" w14:textId="77777777" w:rsidR="00C52C73" w:rsidRDefault="00C52C73" w:rsidP="00687D44"/>
        </w:tc>
        <w:tc>
          <w:tcPr>
            <w:tcW w:w="442" w:type="pct"/>
          </w:tcPr>
          <w:p w14:paraId="15C742AC" w14:textId="77777777" w:rsidR="00C52C73" w:rsidRDefault="00C52C73" w:rsidP="00687D44"/>
        </w:tc>
        <w:tc>
          <w:tcPr>
            <w:tcW w:w="444" w:type="pct"/>
          </w:tcPr>
          <w:p w14:paraId="18557097" w14:textId="77777777" w:rsidR="00C52C73" w:rsidRDefault="00C52C73" w:rsidP="00687D44"/>
        </w:tc>
        <w:tc>
          <w:tcPr>
            <w:tcW w:w="588" w:type="pct"/>
          </w:tcPr>
          <w:p w14:paraId="20CD1BDC" w14:textId="77777777" w:rsidR="00C52C73" w:rsidRDefault="00C52C73" w:rsidP="00687D44"/>
        </w:tc>
        <w:tc>
          <w:tcPr>
            <w:tcW w:w="733" w:type="pct"/>
          </w:tcPr>
          <w:p w14:paraId="77B299F0" w14:textId="77777777" w:rsidR="00C52C73" w:rsidRDefault="00C52C73" w:rsidP="00687D44"/>
        </w:tc>
        <w:tc>
          <w:tcPr>
            <w:tcW w:w="604" w:type="pct"/>
          </w:tcPr>
          <w:p w14:paraId="19C89648" w14:textId="77777777" w:rsidR="00C52C73" w:rsidRDefault="00C52C73" w:rsidP="00687D44"/>
        </w:tc>
        <w:tc>
          <w:tcPr>
            <w:tcW w:w="701" w:type="pct"/>
          </w:tcPr>
          <w:p w14:paraId="3F3A1901" w14:textId="77777777" w:rsidR="00C52C73" w:rsidRDefault="00C52C73" w:rsidP="00687D44"/>
        </w:tc>
      </w:tr>
      <w:tr w:rsidR="00C52C73" w14:paraId="7A2BD9F5" w14:textId="77777777" w:rsidTr="00687D44">
        <w:trPr>
          <w:cnfStyle w:val="000000100000" w:firstRow="0" w:lastRow="0" w:firstColumn="0" w:lastColumn="0" w:oddVBand="0" w:evenVBand="0" w:oddHBand="1" w:evenHBand="0" w:firstRowFirstColumn="0" w:firstRowLastColumn="0" w:lastRowFirstColumn="0" w:lastRowLastColumn="0"/>
          <w:trHeight w:val="305"/>
        </w:trPr>
        <w:tc>
          <w:tcPr>
            <w:tcW w:w="759" w:type="pct"/>
          </w:tcPr>
          <w:p w14:paraId="0CD1DE36" w14:textId="77777777" w:rsidR="00C52C73" w:rsidRDefault="00C52C73" w:rsidP="00687D44"/>
        </w:tc>
        <w:tc>
          <w:tcPr>
            <w:tcW w:w="729" w:type="pct"/>
          </w:tcPr>
          <w:p w14:paraId="6A46853F" w14:textId="77777777" w:rsidR="00C52C73" w:rsidRDefault="00C52C73" w:rsidP="00687D44"/>
        </w:tc>
        <w:tc>
          <w:tcPr>
            <w:tcW w:w="442" w:type="pct"/>
          </w:tcPr>
          <w:p w14:paraId="2E72B49A" w14:textId="77777777" w:rsidR="00C52C73" w:rsidRDefault="00C52C73" w:rsidP="00687D44"/>
        </w:tc>
        <w:tc>
          <w:tcPr>
            <w:tcW w:w="444" w:type="pct"/>
          </w:tcPr>
          <w:p w14:paraId="0187554F" w14:textId="77777777" w:rsidR="00C52C73" w:rsidRDefault="00C52C73" w:rsidP="00687D44"/>
        </w:tc>
        <w:tc>
          <w:tcPr>
            <w:tcW w:w="588" w:type="pct"/>
          </w:tcPr>
          <w:p w14:paraId="3FE0779D" w14:textId="77777777" w:rsidR="00C52C73" w:rsidRDefault="00C52C73" w:rsidP="00687D44"/>
        </w:tc>
        <w:tc>
          <w:tcPr>
            <w:tcW w:w="733" w:type="pct"/>
          </w:tcPr>
          <w:p w14:paraId="2159998E" w14:textId="77777777" w:rsidR="00C52C73" w:rsidRDefault="00C52C73" w:rsidP="00687D44"/>
        </w:tc>
        <w:tc>
          <w:tcPr>
            <w:tcW w:w="604" w:type="pct"/>
          </w:tcPr>
          <w:p w14:paraId="0564A186" w14:textId="77777777" w:rsidR="00C52C73" w:rsidRDefault="00C52C73" w:rsidP="00687D44"/>
        </w:tc>
        <w:tc>
          <w:tcPr>
            <w:tcW w:w="701" w:type="pct"/>
          </w:tcPr>
          <w:p w14:paraId="0095495B" w14:textId="77777777" w:rsidR="00C52C73" w:rsidRDefault="00C52C73" w:rsidP="00687D44"/>
        </w:tc>
      </w:tr>
      <w:tr w:rsidR="00C52C73" w14:paraId="730F8BD2" w14:textId="77777777" w:rsidTr="00687D44">
        <w:trPr>
          <w:trHeight w:val="305"/>
        </w:trPr>
        <w:tc>
          <w:tcPr>
            <w:tcW w:w="759" w:type="pct"/>
          </w:tcPr>
          <w:p w14:paraId="7F558B28" w14:textId="77777777" w:rsidR="00C52C73" w:rsidRDefault="00C52C73" w:rsidP="00687D44"/>
        </w:tc>
        <w:tc>
          <w:tcPr>
            <w:tcW w:w="729" w:type="pct"/>
          </w:tcPr>
          <w:p w14:paraId="0FC86C5A" w14:textId="77777777" w:rsidR="00C52C73" w:rsidRDefault="00C52C73" w:rsidP="00687D44"/>
        </w:tc>
        <w:tc>
          <w:tcPr>
            <w:tcW w:w="442" w:type="pct"/>
          </w:tcPr>
          <w:p w14:paraId="16F1850D" w14:textId="77777777" w:rsidR="00C52C73" w:rsidRDefault="00C52C73" w:rsidP="00687D44"/>
        </w:tc>
        <w:tc>
          <w:tcPr>
            <w:tcW w:w="444" w:type="pct"/>
          </w:tcPr>
          <w:p w14:paraId="4A89FAB8" w14:textId="77777777" w:rsidR="00C52C73" w:rsidRDefault="00C52C73" w:rsidP="00687D44"/>
        </w:tc>
        <w:tc>
          <w:tcPr>
            <w:tcW w:w="588" w:type="pct"/>
          </w:tcPr>
          <w:p w14:paraId="2A644B1F" w14:textId="77777777" w:rsidR="00C52C73" w:rsidRDefault="00C52C73" w:rsidP="00687D44"/>
        </w:tc>
        <w:tc>
          <w:tcPr>
            <w:tcW w:w="733" w:type="pct"/>
          </w:tcPr>
          <w:p w14:paraId="64A2BBC7" w14:textId="77777777" w:rsidR="00C52C73" w:rsidRDefault="00C52C73" w:rsidP="00687D44"/>
        </w:tc>
        <w:tc>
          <w:tcPr>
            <w:tcW w:w="604" w:type="pct"/>
          </w:tcPr>
          <w:p w14:paraId="520AA120" w14:textId="77777777" w:rsidR="00C52C73" w:rsidRDefault="00C52C73" w:rsidP="00687D44"/>
        </w:tc>
        <w:tc>
          <w:tcPr>
            <w:tcW w:w="701" w:type="pct"/>
          </w:tcPr>
          <w:p w14:paraId="7CD42EAD" w14:textId="77777777" w:rsidR="00C52C73" w:rsidRDefault="00C52C73" w:rsidP="00687D44"/>
        </w:tc>
      </w:tr>
      <w:tr w:rsidR="00C52C73" w14:paraId="4D22A15E" w14:textId="77777777" w:rsidTr="00687D44">
        <w:trPr>
          <w:cnfStyle w:val="000000100000" w:firstRow="0" w:lastRow="0" w:firstColumn="0" w:lastColumn="0" w:oddVBand="0" w:evenVBand="0" w:oddHBand="1" w:evenHBand="0" w:firstRowFirstColumn="0" w:firstRowLastColumn="0" w:lastRowFirstColumn="0" w:lastRowLastColumn="0"/>
          <w:trHeight w:val="305"/>
        </w:trPr>
        <w:tc>
          <w:tcPr>
            <w:tcW w:w="759" w:type="pct"/>
          </w:tcPr>
          <w:p w14:paraId="3673E390" w14:textId="77777777" w:rsidR="00C52C73" w:rsidRDefault="00C52C73" w:rsidP="00687D44"/>
        </w:tc>
        <w:tc>
          <w:tcPr>
            <w:tcW w:w="729" w:type="pct"/>
          </w:tcPr>
          <w:p w14:paraId="16EDD0EC" w14:textId="77777777" w:rsidR="00C52C73" w:rsidRDefault="00C52C73" w:rsidP="00687D44"/>
        </w:tc>
        <w:tc>
          <w:tcPr>
            <w:tcW w:w="442" w:type="pct"/>
          </w:tcPr>
          <w:p w14:paraId="3C74BDC2" w14:textId="77777777" w:rsidR="00C52C73" w:rsidRDefault="00C52C73" w:rsidP="00687D44"/>
        </w:tc>
        <w:tc>
          <w:tcPr>
            <w:tcW w:w="444" w:type="pct"/>
          </w:tcPr>
          <w:p w14:paraId="65A09504" w14:textId="77777777" w:rsidR="00C52C73" w:rsidRDefault="00C52C73" w:rsidP="00687D44"/>
        </w:tc>
        <w:tc>
          <w:tcPr>
            <w:tcW w:w="588" w:type="pct"/>
          </w:tcPr>
          <w:p w14:paraId="5C81969D" w14:textId="77777777" w:rsidR="00C52C73" w:rsidRDefault="00C52C73" w:rsidP="00687D44"/>
        </w:tc>
        <w:tc>
          <w:tcPr>
            <w:tcW w:w="733" w:type="pct"/>
          </w:tcPr>
          <w:p w14:paraId="727BEEE8" w14:textId="77777777" w:rsidR="00C52C73" w:rsidRDefault="00C52C73" w:rsidP="00687D44"/>
        </w:tc>
        <w:tc>
          <w:tcPr>
            <w:tcW w:w="604" w:type="pct"/>
          </w:tcPr>
          <w:p w14:paraId="17892D60" w14:textId="77777777" w:rsidR="00C52C73" w:rsidRDefault="00C52C73" w:rsidP="00687D44"/>
        </w:tc>
        <w:tc>
          <w:tcPr>
            <w:tcW w:w="701" w:type="pct"/>
          </w:tcPr>
          <w:p w14:paraId="049E6F5B" w14:textId="77777777" w:rsidR="00C52C73" w:rsidRDefault="00C52C73" w:rsidP="00687D44"/>
        </w:tc>
      </w:tr>
    </w:tbl>
    <w:p w14:paraId="44956C8A" w14:textId="77777777" w:rsidR="00C52C73" w:rsidRDefault="00C52C73" w:rsidP="00C52C73">
      <w:pPr>
        <w:pStyle w:val="Notes"/>
      </w:pPr>
      <w:r>
        <w:tab/>
      </w:r>
      <w:r>
        <w:tab/>
      </w:r>
      <w:r>
        <w:tab/>
      </w:r>
      <w:r>
        <w:tab/>
      </w:r>
      <w:r>
        <w:tab/>
        <w:t>Total dollar amount of bid expected to be performed by WBE:                                       $___________________</w:t>
      </w:r>
    </w:p>
    <w:p w14:paraId="3371B85C" w14:textId="77777777" w:rsidR="00C52C73" w:rsidRDefault="00C52C73" w:rsidP="00C52C73">
      <w:pPr>
        <w:pStyle w:val="Notes"/>
      </w:pPr>
      <w:r>
        <w:tab/>
      </w:r>
      <w:r>
        <w:tab/>
      </w:r>
      <w:r>
        <w:tab/>
      </w:r>
      <w:r>
        <w:tab/>
      </w:r>
      <w:r>
        <w:tab/>
        <w:t>Percentage of Total bid amount:                                                                                                _________________%</w:t>
      </w:r>
    </w:p>
    <w:p w14:paraId="2CBA6D2D" w14:textId="77777777" w:rsidR="00C52C73" w:rsidRDefault="00C52C73" w:rsidP="00C52C73">
      <w:pPr>
        <w:pStyle w:val="Notes"/>
      </w:pPr>
    </w:p>
    <w:p w14:paraId="06FB2354" w14:textId="77777777" w:rsidR="00C52C73" w:rsidRDefault="00C52C73" w:rsidP="00C52C73">
      <w:pPr>
        <w:pStyle w:val="Notes"/>
        <w:ind w:left="0"/>
      </w:pPr>
      <w:r>
        <w:t xml:space="preserve">                                                                 Total dollar amount of bid expected to be performed by MBE:                                       $___________________</w:t>
      </w:r>
    </w:p>
    <w:p w14:paraId="6B870808" w14:textId="77777777" w:rsidR="00C52C73" w:rsidRDefault="00C52C73" w:rsidP="00C52C73">
      <w:pPr>
        <w:pStyle w:val="Notes"/>
      </w:pPr>
      <w:r>
        <w:tab/>
      </w:r>
      <w:r>
        <w:tab/>
      </w:r>
      <w:r>
        <w:tab/>
      </w:r>
      <w:r>
        <w:tab/>
      </w:r>
      <w:r>
        <w:tab/>
        <w:t>Percentage of total bid amount:                                                                                                  _________________%</w:t>
      </w:r>
    </w:p>
    <w:p w14:paraId="364C15CA" w14:textId="77777777" w:rsidR="00C52C73" w:rsidRDefault="00C52C73" w:rsidP="00C52C73">
      <w:pPr>
        <w:pStyle w:val="Notes"/>
        <w:ind w:left="0"/>
      </w:pPr>
    </w:p>
    <w:p w14:paraId="1FECBC07" w14:textId="77777777" w:rsidR="00C52C73" w:rsidRDefault="00C52C73" w:rsidP="00C52C73">
      <w:pPr>
        <w:pStyle w:val="Notes"/>
        <w:ind w:left="0"/>
        <w:rPr>
          <w:sz w:val="16"/>
        </w:rPr>
      </w:pPr>
      <w:r w:rsidRPr="00C31156">
        <w:rPr>
          <w:sz w:val="16"/>
        </w:rPr>
        <w:t>I hereby certify that the above information, to the best of my knowledge, is true and accurate, and that the subcontractors are Women Business Enterprises (WBE) or Minority Business Enterprise (MBE) as defined on the next page.</w:t>
      </w:r>
    </w:p>
    <w:p w14:paraId="57F6239F" w14:textId="77777777" w:rsidR="00C52C73" w:rsidRDefault="00C52C73" w:rsidP="00C52C73">
      <w:pPr>
        <w:pStyle w:val="Notes"/>
        <w:rPr>
          <w:sz w:val="16"/>
        </w:rPr>
      </w:pPr>
      <w:r>
        <w:rPr>
          <w:sz w:val="16"/>
        </w:rPr>
        <w:t>Contractor: _____________________________________               Date: ________________________                   (Instructions outlining the procedure to fill out this form appear on the next page)</w:t>
      </w:r>
    </w:p>
    <w:p w14:paraId="18C164C1" w14:textId="77777777" w:rsidR="00C52C73" w:rsidRDefault="00C52C73" w:rsidP="00C52C73">
      <w:pPr>
        <w:pStyle w:val="Notes"/>
        <w:rPr>
          <w:sz w:val="16"/>
        </w:rPr>
      </w:pPr>
      <w:r>
        <w:rPr>
          <w:sz w:val="16"/>
        </w:rPr>
        <w:tab/>
      </w:r>
      <w:r>
        <w:rPr>
          <w:sz w:val="16"/>
        </w:rPr>
        <w:tab/>
      </w:r>
      <w:r>
        <w:rPr>
          <w:sz w:val="16"/>
        </w:rPr>
        <w:tab/>
      </w:r>
    </w:p>
    <w:p w14:paraId="4E42F95C" w14:textId="77777777" w:rsidR="00C52C73" w:rsidRDefault="00C52C73" w:rsidP="00C52C73">
      <w:pPr>
        <w:pStyle w:val="Notes"/>
        <w:ind w:left="0"/>
        <w:rPr>
          <w:sz w:val="16"/>
        </w:rPr>
      </w:pPr>
    </w:p>
    <w:p w14:paraId="7A650F91" w14:textId="77777777" w:rsidR="00C52C73" w:rsidRDefault="00C52C73" w:rsidP="00C52C73">
      <w:pPr>
        <w:pStyle w:val="Notes"/>
        <w:ind w:left="0"/>
        <w:jc w:val="center"/>
        <w:rPr>
          <w:sz w:val="22"/>
        </w:rPr>
      </w:pPr>
      <w:r>
        <w:rPr>
          <w:sz w:val="22"/>
        </w:rPr>
        <w:t>Instructions for Completing</w:t>
      </w:r>
    </w:p>
    <w:p w14:paraId="12132304" w14:textId="77777777" w:rsidR="00C52C73" w:rsidRDefault="00C52C73" w:rsidP="00C52C73">
      <w:pPr>
        <w:pStyle w:val="Notes"/>
        <w:ind w:left="0"/>
        <w:rPr>
          <w:sz w:val="18"/>
        </w:rPr>
      </w:pPr>
      <w:r w:rsidRPr="0098748E">
        <w:rPr>
          <w:sz w:val="18"/>
        </w:rPr>
        <w:t xml:space="preserve">The following women and/or minority business enterprises have been contacted to submit a proposal for subcontracting in the performance of the contract work on which this bid is based. </w:t>
      </w:r>
    </w:p>
    <w:p w14:paraId="03331551" w14:textId="77777777" w:rsidR="00C52C73" w:rsidRDefault="00C52C73" w:rsidP="00C52C73">
      <w:pPr>
        <w:pStyle w:val="Notes"/>
        <w:ind w:left="0"/>
        <w:rPr>
          <w:sz w:val="18"/>
        </w:rPr>
      </w:pPr>
    </w:p>
    <w:p w14:paraId="59C57521" w14:textId="77777777" w:rsidR="00C52C73" w:rsidRDefault="00C52C73" w:rsidP="00C52C73">
      <w:pPr>
        <w:pStyle w:val="Notes"/>
        <w:ind w:left="0"/>
        <w:rPr>
          <w:sz w:val="18"/>
        </w:rPr>
      </w:pPr>
      <w:r>
        <w:rPr>
          <w:sz w:val="18"/>
        </w:rPr>
        <w:t>1.</w:t>
      </w:r>
      <w:r w:rsidRPr="0098748E">
        <w:rPr>
          <w:sz w:val="18"/>
          <w:u w:val="single"/>
        </w:rPr>
        <w:t>Trade/Specialty</w:t>
      </w:r>
    </w:p>
    <w:p w14:paraId="072B4F62" w14:textId="77777777" w:rsidR="00C52C73" w:rsidRDefault="00C52C73" w:rsidP="00C52C73">
      <w:pPr>
        <w:pStyle w:val="Notes"/>
        <w:ind w:left="0"/>
        <w:rPr>
          <w:sz w:val="18"/>
        </w:rPr>
      </w:pPr>
      <w:r>
        <w:rPr>
          <w:sz w:val="18"/>
        </w:rPr>
        <w:tab/>
      </w:r>
      <w:r>
        <w:rPr>
          <w:sz w:val="18"/>
        </w:rPr>
        <w:tab/>
      </w:r>
      <w:r>
        <w:rPr>
          <w:sz w:val="18"/>
        </w:rPr>
        <w:tab/>
        <w:t>List the trade/specialty for which the subcontractor or supplier is bidding (i.e. plumbing, electrical, etc.)</w:t>
      </w:r>
    </w:p>
    <w:p w14:paraId="2391054C" w14:textId="77777777" w:rsidR="00C52C73" w:rsidRDefault="00C52C73" w:rsidP="00C52C73">
      <w:pPr>
        <w:pStyle w:val="Notes"/>
        <w:ind w:left="0"/>
        <w:rPr>
          <w:sz w:val="18"/>
        </w:rPr>
      </w:pPr>
    </w:p>
    <w:p w14:paraId="0D84EBE9" w14:textId="77777777" w:rsidR="00C52C73" w:rsidRDefault="00C52C73" w:rsidP="00C52C73">
      <w:pPr>
        <w:pStyle w:val="Notes"/>
        <w:ind w:left="0"/>
        <w:rPr>
          <w:sz w:val="18"/>
          <w:u w:val="single"/>
        </w:rPr>
      </w:pPr>
      <w:r>
        <w:rPr>
          <w:sz w:val="18"/>
        </w:rPr>
        <w:t>2.</w:t>
      </w:r>
      <w:r w:rsidRPr="0098748E">
        <w:rPr>
          <w:sz w:val="18"/>
          <w:u w:val="single"/>
        </w:rPr>
        <w:t>Name of Firm</w:t>
      </w:r>
    </w:p>
    <w:p w14:paraId="3F5AFF12" w14:textId="77777777" w:rsidR="00C52C73" w:rsidRDefault="00C52C73" w:rsidP="00C52C73">
      <w:pPr>
        <w:pStyle w:val="Notes"/>
        <w:ind w:left="0"/>
        <w:rPr>
          <w:sz w:val="18"/>
        </w:rPr>
      </w:pPr>
      <w:r>
        <w:rPr>
          <w:sz w:val="18"/>
        </w:rPr>
        <w:tab/>
      </w:r>
      <w:r>
        <w:rPr>
          <w:sz w:val="18"/>
        </w:rPr>
        <w:tab/>
      </w:r>
      <w:r>
        <w:rPr>
          <w:sz w:val="18"/>
        </w:rPr>
        <w:tab/>
        <w:t>List the full name of the firm.</w:t>
      </w:r>
    </w:p>
    <w:p w14:paraId="20F81C93" w14:textId="77777777" w:rsidR="00C52C73" w:rsidRDefault="00C52C73" w:rsidP="00C52C73">
      <w:pPr>
        <w:pStyle w:val="Notes"/>
        <w:ind w:left="0"/>
        <w:rPr>
          <w:sz w:val="18"/>
        </w:rPr>
      </w:pPr>
    </w:p>
    <w:p w14:paraId="696CEE5E" w14:textId="77777777" w:rsidR="00C52C73" w:rsidRDefault="00C52C73" w:rsidP="00C52C73">
      <w:pPr>
        <w:pStyle w:val="Notes"/>
        <w:ind w:left="0"/>
        <w:rPr>
          <w:sz w:val="18"/>
          <w:u w:val="single"/>
        </w:rPr>
      </w:pPr>
      <w:r>
        <w:rPr>
          <w:sz w:val="18"/>
        </w:rPr>
        <w:t>3.</w:t>
      </w:r>
      <w:r w:rsidRPr="0098748E">
        <w:rPr>
          <w:sz w:val="18"/>
          <w:u w:val="single"/>
        </w:rPr>
        <w:t>WBE</w:t>
      </w:r>
    </w:p>
    <w:p w14:paraId="13018A7B" w14:textId="77777777" w:rsidR="00C52C73" w:rsidRDefault="00C52C73" w:rsidP="00C52C73">
      <w:pPr>
        <w:pStyle w:val="Notes"/>
        <w:ind w:left="2160"/>
        <w:rPr>
          <w:sz w:val="18"/>
        </w:rPr>
      </w:pPr>
      <w:r>
        <w:rPr>
          <w:sz w:val="18"/>
        </w:rPr>
        <w:t>The definition of Women’s Business Enterprise (WBE) states that: “WBE must have 50% women ownership and control of the management and daily operations of business.</w:t>
      </w:r>
    </w:p>
    <w:p w14:paraId="3D2A4D9A" w14:textId="77777777" w:rsidR="00C52C73" w:rsidRDefault="00C52C73" w:rsidP="00C52C73">
      <w:pPr>
        <w:pStyle w:val="Notes"/>
        <w:ind w:left="0"/>
        <w:rPr>
          <w:sz w:val="18"/>
        </w:rPr>
      </w:pPr>
    </w:p>
    <w:p w14:paraId="1AEFDA46" w14:textId="77777777" w:rsidR="00C52C73" w:rsidRDefault="00C52C73" w:rsidP="00C52C73">
      <w:pPr>
        <w:pStyle w:val="Notes"/>
        <w:ind w:left="0"/>
        <w:rPr>
          <w:sz w:val="18"/>
          <w:u w:val="single"/>
        </w:rPr>
      </w:pPr>
      <w:r>
        <w:rPr>
          <w:sz w:val="18"/>
        </w:rPr>
        <w:t>4.</w:t>
      </w:r>
      <w:r w:rsidRPr="0098748E">
        <w:rPr>
          <w:sz w:val="18"/>
          <w:u w:val="single"/>
        </w:rPr>
        <w:t>MBE</w:t>
      </w:r>
    </w:p>
    <w:p w14:paraId="7E957449" w14:textId="77777777" w:rsidR="00C52C73" w:rsidRDefault="00C52C73" w:rsidP="00C52C73">
      <w:pPr>
        <w:pStyle w:val="Notes"/>
        <w:ind w:left="2160"/>
        <w:rPr>
          <w:sz w:val="18"/>
        </w:rPr>
      </w:pPr>
      <w:r>
        <w:rPr>
          <w:sz w:val="18"/>
        </w:rPr>
        <w:t>The definition of Minority Business Enterprise (MBE) states that: “MBE must have 50% minority ownership and control of the management and daily operations of the business.</w:t>
      </w:r>
    </w:p>
    <w:p w14:paraId="469B11F3" w14:textId="77777777" w:rsidR="00C52C73" w:rsidRDefault="00C52C73" w:rsidP="00C52C73">
      <w:pPr>
        <w:pStyle w:val="Notes"/>
        <w:ind w:left="2160"/>
        <w:rPr>
          <w:sz w:val="18"/>
        </w:rPr>
      </w:pPr>
    </w:p>
    <w:p w14:paraId="460C73D0" w14:textId="77777777" w:rsidR="00C52C73" w:rsidRDefault="00C52C73" w:rsidP="00C52C73">
      <w:pPr>
        <w:pStyle w:val="Notes"/>
        <w:rPr>
          <w:sz w:val="18"/>
          <w:u w:val="single"/>
        </w:rPr>
      </w:pPr>
      <w:r>
        <w:rPr>
          <w:sz w:val="18"/>
        </w:rPr>
        <w:t>5.</w:t>
      </w:r>
      <w:r w:rsidRPr="0098748E">
        <w:rPr>
          <w:sz w:val="18"/>
          <w:u w:val="single"/>
        </w:rPr>
        <w:t xml:space="preserve">Approximate </w:t>
      </w:r>
      <w:r>
        <w:rPr>
          <w:sz w:val="18"/>
          <w:u w:val="single"/>
        </w:rPr>
        <w:t>Dollar Amount</w:t>
      </w:r>
    </w:p>
    <w:p w14:paraId="66C3D8EA" w14:textId="77777777" w:rsidR="00C52C73" w:rsidRDefault="00C52C73" w:rsidP="00C52C73">
      <w:pPr>
        <w:pStyle w:val="Notes"/>
        <w:rPr>
          <w:sz w:val="18"/>
        </w:rPr>
      </w:pPr>
      <w:r w:rsidRPr="0098748E">
        <w:rPr>
          <w:sz w:val="18"/>
        </w:rPr>
        <w:tab/>
      </w:r>
      <w:r w:rsidRPr="0098748E">
        <w:rPr>
          <w:sz w:val="18"/>
        </w:rPr>
        <w:tab/>
      </w:r>
      <w:r w:rsidRPr="0098748E">
        <w:rPr>
          <w:sz w:val="18"/>
        </w:rPr>
        <w:tab/>
      </w:r>
      <w:r>
        <w:rPr>
          <w:sz w:val="18"/>
        </w:rPr>
        <w:t>List the approximate dollar amount of the subcontractor’s bid.</w:t>
      </w:r>
    </w:p>
    <w:p w14:paraId="0265677F" w14:textId="77777777" w:rsidR="00C52C73" w:rsidRDefault="00C52C73" w:rsidP="00C52C73">
      <w:pPr>
        <w:pStyle w:val="Notes"/>
        <w:rPr>
          <w:sz w:val="18"/>
        </w:rPr>
      </w:pPr>
    </w:p>
    <w:p w14:paraId="0740287D" w14:textId="77777777" w:rsidR="00C52C73" w:rsidRDefault="00C52C73" w:rsidP="00C52C73">
      <w:pPr>
        <w:pStyle w:val="Notes"/>
        <w:rPr>
          <w:sz w:val="18"/>
          <w:u w:val="single"/>
        </w:rPr>
      </w:pPr>
      <w:r>
        <w:rPr>
          <w:sz w:val="18"/>
        </w:rPr>
        <w:t>6.</w:t>
      </w:r>
      <w:r w:rsidRPr="00445C8E">
        <w:rPr>
          <w:sz w:val="18"/>
          <w:u w:val="single"/>
        </w:rPr>
        <w:t>Apparent Low Bid</w:t>
      </w:r>
    </w:p>
    <w:p w14:paraId="435E037A" w14:textId="77777777" w:rsidR="00C52C73" w:rsidRDefault="00C52C73" w:rsidP="00C52C73">
      <w:pPr>
        <w:pStyle w:val="Notes"/>
        <w:rPr>
          <w:sz w:val="18"/>
        </w:rPr>
      </w:pPr>
      <w:r>
        <w:rPr>
          <w:sz w:val="18"/>
        </w:rPr>
        <w:tab/>
      </w:r>
      <w:r>
        <w:rPr>
          <w:sz w:val="18"/>
        </w:rPr>
        <w:tab/>
      </w:r>
      <w:r>
        <w:rPr>
          <w:sz w:val="18"/>
        </w:rPr>
        <w:tab/>
        <w:t xml:space="preserve">________Yes            </w:t>
      </w:r>
      <w:r>
        <w:rPr>
          <w:sz w:val="18"/>
        </w:rPr>
        <w:tab/>
      </w:r>
      <w:r>
        <w:rPr>
          <w:sz w:val="18"/>
        </w:rPr>
        <w:tab/>
        <w:t>_________No</w:t>
      </w:r>
    </w:p>
    <w:p w14:paraId="08B83568" w14:textId="77777777" w:rsidR="00C52C73" w:rsidRPr="00445C8E" w:rsidRDefault="00C52C73" w:rsidP="00C52C73">
      <w:pPr>
        <w:pStyle w:val="Notes"/>
        <w:ind w:left="2160"/>
        <w:rPr>
          <w:sz w:val="18"/>
        </w:rPr>
      </w:pPr>
      <w:r>
        <w:rPr>
          <w:sz w:val="18"/>
        </w:rPr>
        <w:t>Check the “yes” column if the subcontractor’s bid appears to be the low bid in that trade. If there are two or more subcontractors listed for                   a specific trade, check the “yes” column for only one subcontractor. All other subcontractors would be checked in the “no” column.</w:t>
      </w:r>
    </w:p>
    <w:p w14:paraId="1DE59606" w14:textId="77777777" w:rsidR="00C52C73" w:rsidRDefault="00C52C73" w:rsidP="00C52C73">
      <w:pPr>
        <w:pStyle w:val="Notes"/>
        <w:rPr>
          <w:sz w:val="18"/>
        </w:rPr>
      </w:pPr>
      <w:r w:rsidRPr="0098748E">
        <w:rPr>
          <w:sz w:val="18"/>
        </w:rPr>
        <w:tab/>
      </w:r>
      <w:r w:rsidRPr="0098748E">
        <w:rPr>
          <w:sz w:val="18"/>
        </w:rPr>
        <w:tab/>
      </w:r>
      <w:r w:rsidRPr="0098748E">
        <w:rPr>
          <w:sz w:val="18"/>
        </w:rPr>
        <w:tab/>
      </w:r>
    </w:p>
    <w:p w14:paraId="0BB92359" w14:textId="77777777" w:rsidR="00C52C73" w:rsidRDefault="00C52C73" w:rsidP="00C52C73">
      <w:pPr>
        <w:pStyle w:val="Notes"/>
        <w:rPr>
          <w:sz w:val="18"/>
          <w:u w:val="single"/>
        </w:rPr>
      </w:pPr>
      <w:r>
        <w:rPr>
          <w:sz w:val="18"/>
        </w:rPr>
        <w:t>7.</w:t>
      </w:r>
      <w:proofErr w:type="gramStart"/>
      <w:r w:rsidRPr="00445C8E">
        <w:rPr>
          <w:sz w:val="18"/>
          <w:u w:val="single"/>
        </w:rPr>
        <w:t>Non Responsive</w:t>
      </w:r>
      <w:proofErr w:type="gramEnd"/>
    </w:p>
    <w:p w14:paraId="588DC587" w14:textId="77777777" w:rsidR="00C52C73" w:rsidRDefault="00C52C73" w:rsidP="00C52C73">
      <w:pPr>
        <w:pStyle w:val="Notes"/>
        <w:ind w:left="2158"/>
        <w:rPr>
          <w:sz w:val="18"/>
        </w:rPr>
      </w:pPr>
      <w:r>
        <w:rPr>
          <w:sz w:val="18"/>
        </w:rPr>
        <w:t>Check the column only if the subcontractor’s bid is non-responsive for reasons other than the amount of the bid (i.e. failure to complete all necessary information on which the bid is based, failure to respond, etc.)</w:t>
      </w:r>
    </w:p>
    <w:p w14:paraId="51DFAEB9" w14:textId="77777777" w:rsidR="00C52C73" w:rsidRDefault="00C52C73" w:rsidP="00C52C73">
      <w:pPr>
        <w:pStyle w:val="Notes"/>
        <w:rPr>
          <w:sz w:val="18"/>
        </w:rPr>
      </w:pPr>
    </w:p>
    <w:p w14:paraId="0D3ED184" w14:textId="77777777" w:rsidR="00C52C73" w:rsidRDefault="00C52C73" w:rsidP="00C52C73">
      <w:pPr>
        <w:pStyle w:val="Notes"/>
        <w:rPr>
          <w:sz w:val="18"/>
          <w:u w:val="single"/>
        </w:rPr>
      </w:pPr>
      <w:r>
        <w:rPr>
          <w:sz w:val="18"/>
        </w:rPr>
        <w:t>8.</w:t>
      </w:r>
      <w:r w:rsidRPr="00445C8E">
        <w:rPr>
          <w:sz w:val="18"/>
          <w:u w:val="single"/>
        </w:rPr>
        <w:t>Expect to Award Subcontract</w:t>
      </w:r>
    </w:p>
    <w:p w14:paraId="3DF8746B" w14:textId="77777777" w:rsidR="00C52C73" w:rsidRDefault="00C52C73" w:rsidP="00C52C73">
      <w:pPr>
        <w:pStyle w:val="Notes"/>
        <w:ind w:left="2158"/>
        <w:rPr>
          <w:sz w:val="18"/>
        </w:rPr>
      </w:pPr>
      <w:r>
        <w:rPr>
          <w:sz w:val="18"/>
        </w:rPr>
        <w:t>Put a check in this column beside the subcontractor who would be reasonably expected to be awarded the bid. Again, check only one subcontractor/supplier for a specific trade/specialty.</w:t>
      </w:r>
    </w:p>
    <w:p w14:paraId="7F9700F0" w14:textId="77777777" w:rsidR="00F560CB" w:rsidRDefault="00C52C73" w:rsidP="00F53908">
      <w:pPr>
        <w:tabs>
          <w:tab w:val="left" w:pos="1104"/>
        </w:tabs>
      </w:pPr>
      <w:r>
        <w:tab/>
      </w:r>
    </w:p>
    <w:sectPr w:rsidR="00F560CB">
      <w:headerReference w:type="default" r:id="rId9"/>
      <w:footerReference w:type="default" r:id="rId10"/>
      <w:headerReference w:type="first" r:id="rId11"/>
      <w:footerReference w:type="first" r:id="rId12"/>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4B604" w14:textId="77777777" w:rsidR="00945AB0" w:rsidRDefault="00CB4AC9">
      <w:pPr>
        <w:spacing w:before="0" w:after="0" w:line="240" w:lineRule="auto"/>
      </w:pPr>
      <w:r>
        <w:separator/>
      </w:r>
    </w:p>
  </w:endnote>
  <w:endnote w:type="continuationSeparator" w:id="0">
    <w:p w14:paraId="3B9788AD" w14:textId="77777777" w:rsidR="00945AB0" w:rsidRDefault="00CB4A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64844" w14:textId="77777777" w:rsidR="000E0AAF" w:rsidRDefault="00F53908" w:rsidP="002F6F5C">
    <w:pPr>
      <w:pStyle w:val="Footer"/>
      <w:pBdr>
        <w:top w:val="single" w:sz="4" w:space="1" w:color="auto"/>
      </w:pBdr>
      <w:ind w:left="0"/>
      <w:jc w:val="right"/>
    </w:pP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8F72" w14:textId="77777777" w:rsidR="0098748E" w:rsidRDefault="00F53908" w:rsidP="00270A92">
    <w:pPr>
      <w:pStyle w:val="Footer"/>
      <w:pBdr>
        <w:top w:val="single" w:sz="4" w:space="1" w:color="auto"/>
      </w:pBdr>
      <w:jc w:val="right"/>
    </w:pP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6BC7D" w14:textId="77777777" w:rsidR="00945AB0" w:rsidRDefault="00CB4AC9">
      <w:pPr>
        <w:spacing w:before="0" w:after="0" w:line="240" w:lineRule="auto"/>
      </w:pPr>
      <w:r>
        <w:separator/>
      </w:r>
    </w:p>
  </w:footnote>
  <w:footnote w:type="continuationSeparator" w:id="0">
    <w:p w14:paraId="1729EA78" w14:textId="77777777" w:rsidR="00945AB0" w:rsidRDefault="00CB4A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FECB4" w14:textId="77777777" w:rsidR="00080B56" w:rsidRDefault="00F53908">
    <w:pPr>
      <w:pStyle w:val="Header"/>
    </w:pP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DC8DE" w14:textId="19349366" w:rsidR="00080B56" w:rsidRDefault="00F53908" w:rsidP="00CB4AC9">
    <w:pPr>
      <w:pStyle w:val="Heade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625A6C">
      <w:rPr>
        <w:b/>
        <w:sz w:val="24"/>
        <w:szCs w:val="24"/>
      </w:rPr>
      <w:t>Attachment D</w:t>
    </w:r>
  </w:p>
  <w:p w14:paraId="1DAFD9E5" w14:textId="77777777" w:rsidR="0009124C" w:rsidRPr="0009124C" w:rsidRDefault="00F53908" w:rsidP="00CB4AC9">
    <w:pPr>
      <w:pStyle w:val="Header"/>
      <w:jc w:val="right"/>
      <w:rPr>
        <w:b/>
        <w:sz w:val="24"/>
        <w:szCs w:val="24"/>
      </w:rPr>
    </w:pPr>
    <w:r>
      <w:rPr>
        <w:b/>
        <w:sz w:val="24"/>
        <w:szCs w:val="24"/>
      </w:rPr>
      <w:t xml:space="preserve">                                                                                             </w:t>
    </w:r>
    <w:r w:rsidRPr="0009124C">
      <w:rPr>
        <w:b/>
        <w:sz w:val="24"/>
        <w:szCs w:val="24"/>
      </w:rPr>
      <w:t>Women And/or Minority Business Enterprise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73"/>
    <w:rsid w:val="00625A6C"/>
    <w:rsid w:val="00844AA5"/>
    <w:rsid w:val="00945AB0"/>
    <w:rsid w:val="00C52C73"/>
    <w:rsid w:val="00CB4AC9"/>
    <w:rsid w:val="00F53908"/>
    <w:rsid w:val="00F5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41FA"/>
  <w15:chartTrackingRefBased/>
  <w15:docId w15:val="{BB88058A-FCD7-4C74-A444-3CB12D50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2C73"/>
    <w:pPr>
      <w:spacing w:before="40" w:after="40" w:line="276" w:lineRule="auto"/>
      <w:ind w:left="43" w:right="43"/>
    </w:pPr>
    <w:rPr>
      <w:rFonts w:eastAsiaTheme="minorEastAsia"/>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52C73"/>
    <w:pPr>
      <w:pBdr>
        <w:top w:val="single" w:sz="12" w:space="1" w:color="7F7F7F" w:themeColor="text1" w:themeTint="80"/>
      </w:pBdr>
      <w:spacing w:before="0" w:after="120" w:line="240" w:lineRule="auto"/>
    </w:pPr>
    <w:rPr>
      <w:rFonts w:asciiTheme="majorHAnsi" w:eastAsiaTheme="majorEastAsia" w:hAnsiTheme="majorHAnsi" w:cstheme="majorBidi"/>
      <w:b/>
      <w:bCs/>
      <w:color w:val="7F7F7F" w:themeColor="text1" w:themeTint="80"/>
      <w:kern w:val="28"/>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customStyle="1" w:styleId="TitleChar">
    <w:name w:val="Title Char"/>
    <w:basedOn w:val="DefaultParagraphFont"/>
    <w:link w:val="Title"/>
    <w:rsid w:val="00C52C73"/>
    <w:rPr>
      <w:rFonts w:asciiTheme="majorHAnsi" w:eastAsiaTheme="majorEastAsia" w:hAnsiTheme="majorHAnsi" w:cstheme="majorBidi"/>
      <w:b/>
      <w:bCs/>
      <w:color w:val="7F7F7F" w:themeColor="text1" w:themeTint="80"/>
      <w:kern w:val="28"/>
      <w:sz w:val="28"/>
      <w:szCs w:val="28"/>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table" w:styleId="GridTable4-Accent1">
    <w:name w:val="Grid Table 4 Accent 1"/>
    <w:basedOn w:val="TableNormal"/>
    <w:uiPriority w:val="49"/>
    <w:rsid w:val="00C52C73"/>
    <w:pPr>
      <w:spacing w:after="0" w:line="240" w:lineRule="auto"/>
    </w:pPr>
    <w:rPr>
      <w:rFonts w:eastAsiaTheme="minorEastAsia"/>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Notes">
    <w:name w:val="Notes"/>
    <w:basedOn w:val="Normal"/>
    <w:qFormat/>
    <w:rsid w:val="00C52C73"/>
  </w:style>
  <w:style w:type="paragraph" w:styleId="Footer">
    <w:name w:val="footer"/>
    <w:basedOn w:val="Normal"/>
    <w:link w:val="FooterChar"/>
    <w:uiPriority w:val="99"/>
    <w:unhideWhenUsed/>
    <w:rsid w:val="00C52C7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52C73"/>
    <w:rPr>
      <w:rFonts w:eastAsiaTheme="minorEastAsia"/>
      <w:sz w:val="20"/>
      <w:szCs w:val="20"/>
      <w:lang w:eastAsia="ja-JP"/>
    </w:rPr>
  </w:style>
  <w:style w:type="paragraph" w:styleId="Header">
    <w:name w:val="header"/>
    <w:basedOn w:val="Normal"/>
    <w:link w:val="HeaderChar"/>
    <w:uiPriority w:val="99"/>
    <w:unhideWhenUsed/>
    <w:rsid w:val="00C52C7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52C73"/>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22923FD009F54CB57FE752E8D9A81A" ma:contentTypeVersion="12" ma:contentTypeDescription="Create a new document." ma:contentTypeScope="" ma:versionID="1c0513a4e2cef058fbc367b4f063f29a">
  <xsd:schema xmlns:xsd="http://www.w3.org/2001/XMLSchema" xmlns:xs="http://www.w3.org/2001/XMLSchema" xmlns:p="http://schemas.microsoft.com/office/2006/metadata/properties" xmlns:ns2="b8ad9454-5fa9-4545-bb40-880ddd8e5016" xmlns:ns3="b2d00e6c-bb63-453d-ab2c-3c42e5ecf8a4" targetNamespace="http://schemas.microsoft.com/office/2006/metadata/properties" ma:root="true" ma:fieldsID="4847ff41639d0e445123af21792b9a89" ns2:_="" ns3:_="">
    <xsd:import namespace="b8ad9454-5fa9-4545-bb40-880ddd8e5016"/>
    <xsd:import namespace="b2d00e6c-bb63-453d-ab2c-3c42e5ecf8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d9454-5fa9-4545-bb40-880ddd8e50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00e6c-bb63-453d-ab2c-3c42e5ecf8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2C55B-6EE3-450C-AFAA-CD865B514988}">
  <ds:schemaRefs>
    <ds:schemaRef ds:uri="http://purl.org/dc/terms/"/>
    <ds:schemaRef ds:uri="b8ad9454-5fa9-4545-bb40-880ddd8e5016"/>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2d00e6c-bb63-453d-ab2c-3c42e5ecf8a4"/>
  </ds:schemaRefs>
</ds:datastoreItem>
</file>

<file path=customXml/itemProps2.xml><?xml version="1.0" encoding="utf-8"?>
<ds:datastoreItem xmlns:ds="http://schemas.openxmlformats.org/officeDocument/2006/customXml" ds:itemID="{F7089C42-6DF5-42F9-855A-988AE9224814}">
  <ds:schemaRefs>
    <ds:schemaRef ds:uri="http://schemas.microsoft.com/sharepoint/v3/contenttype/forms"/>
  </ds:schemaRefs>
</ds:datastoreItem>
</file>

<file path=customXml/itemProps3.xml><?xml version="1.0" encoding="utf-8"?>
<ds:datastoreItem xmlns:ds="http://schemas.openxmlformats.org/officeDocument/2006/customXml" ds:itemID="{A199230C-01CD-4FA2-BDEA-BD86BE870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d9454-5fa9-4545-bb40-880ddd8e5016"/>
    <ds:schemaRef ds:uri="b2d00e6c-bb63-453d-ab2c-3c42e5ecf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McLeod</dc:creator>
  <cp:keywords/>
  <dc:description/>
  <cp:lastModifiedBy>Brenda McLeod</cp:lastModifiedBy>
  <cp:revision>5</cp:revision>
  <dcterms:created xsi:type="dcterms:W3CDTF">2019-04-02T19:10:00Z</dcterms:created>
  <dcterms:modified xsi:type="dcterms:W3CDTF">2020-07-20T17:23:00Z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0x010100CB22923FD009F54CB57FE752E8D9A81A</vt:lpwstr>
  </property>
  <property fmtid="{D5CDD505-2E9C-101B-9397-08002B2CF9AE}" pid="3" name="Order">
    <vt:r8>32900</vt:r8>
  </property>
</Properties>
</file>