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950E4" w14:textId="77777777" w:rsidR="00972829" w:rsidRPr="00690F3B" w:rsidRDefault="004116DF" w:rsidP="004116DF">
      <w:pPr>
        <w:tabs>
          <w:tab w:val="center" w:pos="4680"/>
          <w:tab w:val="left" w:pos="5040"/>
          <w:tab w:val="left" w:pos="5760"/>
          <w:tab w:val="left" w:pos="9360"/>
        </w:tabs>
        <w:jc w:val="center"/>
        <w:rPr>
          <w:rFonts w:ascii="Times New Roman" w:hAnsi="Times New Roman"/>
          <w:b/>
        </w:rPr>
      </w:pPr>
      <w:r w:rsidRPr="00690F3B">
        <w:rPr>
          <w:rFonts w:ascii="Times New Roman" w:hAnsi="Times New Roman"/>
          <w:b/>
        </w:rPr>
        <w:t xml:space="preserve">CONTRACT BETWEEN </w:t>
      </w:r>
    </w:p>
    <w:p w14:paraId="0FB12E5F" w14:textId="77777777" w:rsidR="004116DF" w:rsidRPr="00690F3B" w:rsidRDefault="004116DF" w:rsidP="004116DF">
      <w:pPr>
        <w:tabs>
          <w:tab w:val="center" w:pos="4680"/>
          <w:tab w:val="left" w:pos="5040"/>
          <w:tab w:val="left" w:pos="5760"/>
          <w:tab w:val="left" w:pos="9360"/>
        </w:tabs>
        <w:jc w:val="center"/>
        <w:rPr>
          <w:rFonts w:ascii="Times New Roman" w:hAnsi="Times New Roman"/>
          <w:b/>
        </w:rPr>
      </w:pPr>
      <w:r w:rsidRPr="00690F3B">
        <w:rPr>
          <w:rFonts w:ascii="Times New Roman" w:hAnsi="Times New Roman"/>
          <w:b/>
        </w:rPr>
        <w:t>THE ALBUQUERQUE HOUSING AUTHORITY</w:t>
      </w:r>
    </w:p>
    <w:p w14:paraId="1B4CA970" w14:textId="77777777" w:rsidR="004116DF" w:rsidRPr="00690F3B" w:rsidRDefault="004116DF" w:rsidP="004116DF">
      <w:pPr>
        <w:tabs>
          <w:tab w:val="center" w:pos="4680"/>
          <w:tab w:val="left" w:pos="5040"/>
          <w:tab w:val="left" w:pos="5760"/>
          <w:tab w:val="left" w:pos="9360"/>
        </w:tabs>
        <w:jc w:val="center"/>
        <w:rPr>
          <w:rFonts w:ascii="Times New Roman" w:hAnsi="Times New Roman"/>
          <w:b/>
        </w:rPr>
      </w:pPr>
      <w:r w:rsidRPr="00690F3B">
        <w:rPr>
          <w:rFonts w:ascii="Times New Roman" w:hAnsi="Times New Roman"/>
          <w:b/>
        </w:rPr>
        <w:t xml:space="preserve">AND </w:t>
      </w:r>
    </w:p>
    <w:p w14:paraId="670CE6A2" w14:textId="04B72A58" w:rsidR="0012301D" w:rsidRDefault="006F0BDC" w:rsidP="004116DF">
      <w:pPr>
        <w:tabs>
          <w:tab w:val="center" w:pos="4680"/>
          <w:tab w:val="left" w:pos="5040"/>
          <w:tab w:val="left" w:pos="5760"/>
          <w:tab w:val="left" w:pos="9360"/>
        </w:tabs>
        <w:jc w:val="center"/>
        <w:rPr>
          <w:rFonts w:ascii="Times New Roman" w:hAnsi="Times New Roman"/>
          <w:b/>
        </w:rPr>
      </w:pPr>
      <w:r>
        <w:rPr>
          <w:rFonts w:ascii="Times New Roman" w:hAnsi="Times New Roman"/>
          <w:b/>
        </w:rPr>
        <w:t>CONTRACTOR</w:t>
      </w:r>
    </w:p>
    <w:p w14:paraId="74F8B07C" w14:textId="77777777" w:rsidR="00F534F9" w:rsidRPr="00690F3B" w:rsidRDefault="00F534F9" w:rsidP="004116DF">
      <w:pPr>
        <w:tabs>
          <w:tab w:val="center" w:pos="4680"/>
          <w:tab w:val="left" w:pos="5040"/>
          <w:tab w:val="left" w:pos="5760"/>
          <w:tab w:val="left" w:pos="9360"/>
        </w:tabs>
        <w:jc w:val="center"/>
        <w:rPr>
          <w:rFonts w:ascii="Times New Roman" w:hAnsi="Times New Roman"/>
          <w:b/>
        </w:rPr>
      </w:pPr>
    </w:p>
    <w:p w14:paraId="03978ADF" w14:textId="77777777" w:rsidR="007E3A32" w:rsidRPr="00324A64" w:rsidRDefault="007E3A32" w:rsidP="004116DF">
      <w:pPr>
        <w:tabs>
          <w:tab w:val="center" w:pos="4680"/>
          <w:tab w:val="left" w:pos="5040"/>
          <w:tab w:val="left" w:pos="5760"/>
          <w:tab w:val="left" w:pos="9360"/>
        </w:tabs>
        <w:jc w:val="center"/>
        <w:rPr>
          <w:rFonts w:ascii="Times New Roman" w:hAnsi="Times New Roman"/>
          <w:b/>
        </w:rPr>
      </w:pPr>
      <w:r w:rsidRPr="00324A64">
        <w:rPr>
          <w:rFonts w:ascii="Times New Roman" w:hAnsi="Times New Roman"/>
          <w:b/>
        </w:rPr>
        <w:t>INTRODUCTION</w:t>
      </w:r>
    </w:p>
    <w:p w14:paraId="67B7505F"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7E9331A9" w14:textId="65B3C2A8" w:rsidR="005550D1" w:rsidRPr="005550D1" w:rsidRDefault="00945AA6" w:rsidP="007E3A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7E3A32">
        <w:rPr>
          <w:rFonts w:ascii="Times New Roman" w:hAnsi="Times New Roman"/>
        </w:rPr>
        <w:t>T</w:t>
      </w:r>
      <w:r w:rsidR="007E3A32">
        <w:rPr>
          <w:rFonts w:ascii="Times New Roman" w:hAnsi="Times New Roman"/>
        </w:rPr>
        <w:t>his</w:t>
      </w:r>
      <w:r w:rsidRPr="007E3A32">
        <w:rPr>
          <w:rFonts w:ascii="Times New Roman" w:hAnsi="Times New Roman"/>
        </w:rPr>
        <w:t xml:space="preserve"> </w:t>
      </w:r>
      <w:r w:rsidR="007E3A32">
        <w:rPr>
          <w:rFonts w:ascii="Times New Roman" w:hAnsi="Times New Roman"/>
        </w:rPr>
        <w:t xml:space="preserve">agreement </w:t>
      </w:r>
      <w:r>
        <w:rPr>
          <w:rFonts w:ascii="Times New Roman" w:hAnsi="Times New Roman"/>
        </w:rPr>
        <w:t xml:space="preserve">is made and entered into this </w:t>
      </w:r>
      <w:r w:rsidR="001D1C03">
        <w:rPr>
          <w:rFonts w:ascii="Times New Roman" w:hAnsi="Times New Roman"/>
        </w:rPr>
        <w:t>_______</w:t>
      </w:r>
      <w:r w:rsidR="00277DE4">
        <w:rPr>
          <w:rFonts w:ascii="Times New Roman" w:hAnsi="Times New Roman"/>
        </w:rPr>
        <w:t xml:space="preserve"> </w:t>
      </w:r>
      <w:r w:rsidR="005550D1">
        <w:rPr>
          <w:rFonts w:ascii="Times New Roman" w:hAnsi="Times New Roman"/>
        </w:rPr>
        <w:t xml:space="preserve">day </w:t>
      </w:r>
      <w:r w:rsidR="003B023E">
        <w:rPr>
          <w:rFonts w:ascii="Times New Roman" w:hAnsi="Times New Roman"/>
        </w:rPr>
        <w:t xml:space="preserve">of </w:t>
      </w:r>
      <w:r w:rsidR="001D1C03">
        <w:rPr>
          <w:rFonts w:ascii="Times New Roman" w:hAnsi="Times New Roman"/>
        </w:rPr>
        <w:t>________</w:t>
      </w:r>
      <w:r w:rsidR="005550D1">
        <w:rPr>
          <w:rFonts w:ascii="Times New Roman" w:hAnsi="Times New Roman"/>
        </w:rPr>
        <w:t>20</w:t>
      </w:r>
      <w:r w:rsidR="001D1C03">
        <w:rPr>
          <w:rFonts w:ascii="Times New Roman" w:hAnsi="Times New Roman"/>
        </w:rPr>
        <w:t>20</w:t>
      </w:r>
      <w:r>
        <w:rPr>
          <w:rFonts w:ascii="Times New Roman" w:hAnsi="Times New Roman"/>
        </w:rPr>
        <w:t xml:space="preserve">, by and between the Albuquerque Housing Authority, a </w:t>
      </w:r>
      <w:r w:rsidR="008B6468">
        <w:rPr>
          <w:rFonts w:ascii="Times New Roman" w:hAnsi="Times New Roman"/>
        </w:rPr>
        <w:t xml:space="preserve">separate </w:t>
      </w:r>
      <w:r>
        <w:rPr>
          <w:rFonts w:ascii="Times New Roman" w:hAnsi="Times New Roman"/>
        </w:rPr>
        <w:t xml:space="preserve">Public Body Corporate and a </w:t>
      </w:r>
      <w:r w:rsidR="008B6468">
        <w:rPr>
          <w:rFonts w:ascii="Times New Roman" w:hAnsi="Times New Roman"/>
        </w:rPr>
        <w:t xml:space="preserve">state public body as defined under the Municipal Housing Law, NMSA 1978 §§ 3-45-1 </w:t>
      </w:r>
      <w:r w:rsidR="008B6468" w:rsidRPr="008B6468">
        <w:rPr>
          <w:rFonts w:ascii="Times New Roman" w:hAnsi="Times New Roman"/>
          <w:i/>
        </w:rPr>
        <w:t>et seq</w:t>
      </w:r>
      <w:r w:rsidR="008B6468">
        <w:rPr>
          <w:rFonts w:ascii="Times New Roman" w:hAnsi="Times New Roman"/>
        </w:rPr>
        <w:t xml:space="preserve">., as amended, </w:t>
      </w:r>
      <w:r>
        <w:rPr>
          <w:rFonts w:ascii="Times New Roman" w:hAnsi="Times New Roman"/>
        </w:rPr>
        <w:t>(hereinafter</w:t>
      </w:r>
      <w:r w:rsidR="009C2EEE">
        <w:rPr>
          <w:rFonts w:ascii="Times New Roman" w:hAnsi="Times New Roman"/>
        </w:rPr>
        <w:t xml:space="preserve"> referred to as the "AHA") and the “Contractor” </w:t>
      </w:r>
      <w:r w:rsidR="005550D1" w:rsidRPr="00277DE4">
        <w:rPr>
          <w:rFonts w:ascii="Times New Roman" w:hAnsi="Times New Roman"/>
        </w:rPr>
        <w:t>(hereinafter referred to as the "Contractor").</w:t>
      </w:r>
    </w:p>
    <w:p w14:paraId="6FE528D6" w14:textId="77777777" w:rsidR="005550D1" w:rsidRDefault="005550D1" w:rsidP="00945AA6">
      <w:pPr>
        <w:tabs>
          <w:tab w:val="center" w:pos="4680"/>
          <w:tab w:val="left" w:pos="5040"/>
          <w:tab w:val="left" w:pos="5760"/>
          <w:tab w:val="left" w:pos="9360"/>
        </w:tabs>
        <w:rPr>
          <w:rFonts w:ascii="Times New Roman" w:hAnsi="Times New Roman"/>
        </w:rPr>
      </w:pPr>
    </w:p>
    <w:p w14:paraId="455C911A" w14:textId="77777777" w:rsidR="00945AA6" w:rsidRPr="00324A64" w:rsidRDefault="00945AA6" w:rsidP="00945AA6">
      <w:pPr>
        <w:tabs>
          <w:tab w:val="center" w:pos="4680"/>
          <w:tab w:val="left" w:pos="5040"/>
          <w:tab w:val="left" w:pos="5760"/>
          <w:tab w:val="left" w:pos="9360"/>
        </w:tabs>
        <w:rPr>
          <w:rFonts w:ascii="Times New Roman" w:hAnsi="Times New Roman"/>
          <w:b/>
        </w:rPr>
      </w:pPr>
      <w:r>
        <w:rPr>
          <w:rFonts w:ascii="Times New Roman" w:hAnsi="Times New Roman"/>
        </w:rPr>
        <w:tab/>
      </w:r>
      <w:r w:rsidRPr="00324A64">
        <w:rPr>
          <w:rFonts w:ascii="Times New Roman" w:hAnsi="Times New Roman"/>
          <w:b/>
        </w:rPr>
        <w:t>RECITALS</w:t>
      </w:r>
    </w:p>
    <w:p w14:paraId="0B3779ED"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6A4D26A7" w14:textId="5779C280" w:rsidR="00945AA6" w:rsidRDefault="005550D1" w:rsidP="00876E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3B023E">
        <w:rPr>
          <w:rFonts w:ascii="Times New Roman" w:hAnsi="Times New Roman"/>
          <w:b/>
        </w:rPr>
        <w:t>WHEREAS,</w:t>
      </w:r>
      <w:r w:rsidRPr="003B023E">
        <w:rPr>
          <w:rFonts w:ascii="Times New Roman" w:hAnsi="Times New Roman"/>
        </w:rPr>
        <w:t xml:space="preserve"> the AHA has a need </w:t>
      </w:r>
      <w:r w:rsidR="00227884">
        <w:rPr>
          <w:rFonts w:ascii="Times New Roman" w:hAnsi="Times New Roman"/>
        </w:rPr>
        <w:t xml:space="preserve">for </w:t>
      </w:r>
      <w:r w:rsidR="00B46E51">
        <w:rPr>
          <w:rFonts w:ascii="Times New Roman" w:hAnsi="Times New Roman"/>
        </w:rPr>
        <w:t xml:space="preserve">Classification and Compensation Study </w:t>
      </w:r>
      <w:r w:rsidR="001A4B1D">
        <w:rPr>
          <w:rFonts w:ascii="Times New Roman" w:hAnsi="Times New Roman"/>
        </w:rPr>
        <w:t>Services;</w:t>
      </w:r>
      <w:r w:rsidR="00CA31A8">
        <w:rPr>
          <w:rFonts w:ascii="Times New Roman" w:hAnsi="Times New Roman"/>
        </w:rPr>
        <w:t xml:space="preserve"> </w:t>
      </w:r>
      <w:r w:rsidRPr="003B023E">
        <w:rPr>
          <w:rFonts w:ascii="Times New Roman" w:hAnsi="Times New Roman"/>
        </w:rPr>
        <w:t>and</w:t>
      </w:r>
      <w:r w:rsidR="00876E84">
        <w:rPr>
          <w:rFonts w:ascii="Times New Roman" w:hAnsi="Times New Roman"/>
        </w:rPr>
        <w:t xml:space="preserve"> </w:t>
      </w:r>
      <w:r w:rsidRPr="003B023E">
        <w:rPr>
          <w:rFonts w:ascii="Times New Roman" w:hAnsi="Times New Roman"/>
          <w:b/>
        </w:rPr>
        <w:t>WHEREAS,</w:t>
      </w:r>
      <w:r w:rsidRPr="003B023E">
        <w:rPr>
          <w:rFonts w:ascii="Times New Roman" w:hAnsi="Times New Roman"/>
        </w:rPr>
        <w:t xml:space="preserve"> the Contractor has the knowledge and experience to provide </w:t>
      </w:r>
      <w:r w:rsidR="00B46E51">
        <w:rPr>
          <w:rFonts w:ascii="Times New Roman" w:hAnsi="Times New Roman"/>
        </w:rPr>
        <w:t>Classification and Compensation Study Services</w:t>
      </w:r>
      <w:r w:rsidR="00E13089">
        <w:rPr>
          <w:rFonts w:ascii="Times New Roman" w:hAnsi="Times New Roman"/>
        </w:rPr>
        <w:t>;</w:t>
      </w:r>
      <w:r w:rsidR="00CA31A8">
        <w:rPr>
          <w:rFonts w:ascii="Times New Roman" w:hAnsi="Times New Roman"/>
        </w:rPr>
        <w:t xml:space="preserve"> </w:t>
      </w:r>
      <w:r w:rsidRPr="003B023E">
        <w:rPr>
          <w:rFonts w:ascii="Times New Roman" w:hAnsi="Times New Roman"/>
        </w:rPr>
        <w:t>and</w:t>
      </w:r>
      <w:r w:rsidR="00876E84">
        <w:rPr>
          <w:rFonts w:ascii="Times New Roman" w:hAnsi="Times New Roman"/>
        </w:rPr>
        <w:t xml:space="preserve"> </w:t>
      </w:r>
      <w:r w:rsidR="00945AA6" w:rsidRPr="00475B96">
        <w:rPr>
          <w:rFonts w:ascii="Times New Roman" w:hAnsi="Times New Roman"/>
          <w:b/>
        </w:rPr>
        <w:t>WHEREAS,</w:t>
      </w:r>
      <w:r w:rsidR="00945AA6" w:rsidRPr="00475B96">
        <w:rPr>
          <w:rFonts w:ascii="Times New Roman" w:hAnsi="Times New Roman"/>
        </w:rPr>
        <w:t xml:space="preserve"> the AHA desires to engage the Contractor to render certain </w:t>
      </w:r>
      <w:r w:rsidR="003D7F16" w:rsidRPr="00475B96">
        <w:rPr>
          <w:rFonts w:ascii="Times New Roman" w:hAnsi="Times New Roman"/>
        </w:rPr>
        <w:t xml:space="preserve">professional and/or technical </w:t>
      </w:r>
      <w:r w:rsidR="00945AA6" w:rsidRPr="00475B96">
        <w:rPr>
          <w:rFonts w:ascii="Times New Roman" w:hAnsi="Times New Roman"/>
        </w:rPr>
        <w:t>services in connection therewith and the Contractor is willing to provide such services.</w:t>
      </w:r>
      <w:r w:rsidR="00876E84">
        <w:rPr>
          <w:rFonts w:ascii="Times New Roman" w:hAnsi="Times New Roman"/>
        </w:rPr>
        <w:t xml:space="preserve">  </w:t>
      </w:r>
      <w:r w:rsidR="00945AA6" w:rsidRPr="00475B96">
        <w:rPr>
          <w:rFonts w:ascii="Times New Roman" w:hAnsi="Times New Roman"/>
          <w:b/>
        </w:rPr>
        <w:t>NOW THEREFORE,</w:t>
      </w:r>
      <w:r w:rsidR="00945AA6" w:rsidRPr="00475B96">
        <w:rPr>
          <w:rFonts w:ascii="Times New Roman" w:hAnsi="Times New Roman"/>
        </w:rPr>
        <w:t xml:space="preserve"> in consideration of the premises and mutual obligations herein, the parties hereto do mutually agree as follows:</w:t>
      </w:r>
    </w:p>
    <w:p w14:paraId="2CD0BF4B" w14:textId="77777777" w:rsidR="00D61ED0" w:rsidRPr="00475B96" w:rsidRDefault="00D61ED0"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p>
    <w:p w14:paraId="5F4765EE" w14:textId="77777777" w:rsidR="00945AA6" w:rsidRPr="00B46E33"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highlight w:val="yellow"/>
        </w:rPr>
      </w:pPr>
    </w:p>
    <w:p w14:paraId="561ACB64" w14:textId="207AE7B4" w:rsidR="00103358" w:rsidRDefault="00945AA6" w:rsidP="00103358">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103358">
        <w:rPr>
          <w:rFonts w:ascii="Times New Roman" w:hAnsi="Times New Roman"/>
          <w:b/>
          <w:u w:val="single"/>
        </w:rPr>
        <w:t>Scope of Services</w:t>
      </w:r>
      <w:r w:rsidR="000E3BF7" w:rsidRPr="00103358">
        <w:rPr>
          <w:rFonts w:ascii="Times New Roman" w:hAnsi="Times New Roman"/>
        </w:rPr>
        <w:t xml:space="preserve">. </w:t>
      </w:r>
      <w:r w:rsidR="00103358" w:rsidRPr="00103358">
        <w:rPr>
          <w:rFonts w:ascii="Times New Roman" w:hAnsi="Times New Roman"/>
        </w:rPr>
        <w:t>The services provided pursuant to this contract generally consist of those services</w:t>
      </w:r>
      <w:r w:rsidR="000E3BF7" w:rsidRPr="00103358">
        <w:rPr>
          <w:rFonts w:ascii="Times New Roman" w:hAnsi="Times New Roman"/>
        </w:rPr>
        <w:t xml:space="preserve"> for the </w:t>
      </w:r>
      <w:r w:rsidR="00202A97" w:rsidRPr="00103358">
        <w:rPr>
          <w:rFonts w:ascii="Times New Roman" w:hAnsi="Times New Roman"/>
        </w:rPr>
        <w:t>A</w:t>
      </w:r>
      <w:r w:rsidR="000E3BF7" w:rsidRPr="00103358">
        <w:rPr>
          <w:rFonts w:ascii="Times New Roman" w:hAnsi="Times New Roman"/>
        </w:rPr>
        <w:t xml:space="preserve">HA as </w:t>
      </w:r>
      <w:r w:rsidR="00E85BD8" w:rsidRPr="00103358">
        <w:rPr>
          <w:rFonts w:ascii="Times New Roman" w:hAnsi="Times New Roman"/>
        </w:rPr>
        <w:t>described herein and within the</w:t>
      </w:r>
      <w:r w:rsidR="00DA590D" w:rsidRPr="00103358">
        <w:rPr>
          <w:rFonts w:ascii="Times New Roman" w:hAnsi="Times New Roman"/>
        </w:rPr>
        <w:t xml:space="preserve"> </w:t>
      </w:r>
      <w:r w:rsidR="005134F0" w:rsidRPr="00103358">
        <w:rPr>
          <w:rFonts w:ascii="Times New Roman" w:hAnsi="Times New Roman"/>
        </w:rPr>
        <w:t>Attachment</w:t>
      </w:r>
      <w:r w:rsidR="00DA590D" w:rsidRPr="00103358">
        <w:rPr>
          <w:rFonts w:ascii="Times New Roman" w:hAnsi="Times New Roman"/>
        </w:rPr>
        <w:t>s</w:t>
      </w:r>
      <w:r w:rsidR="005134F0" w:rsidRPr="00103358">
        <w:rPr>
          <w:rFonts w:ascii="Times New Roman" w:hAnsi="Times New Roman"/>
        </w:rPr>
        <w:t>,</w:t>
      </w:r>
      <w:r w:rsidR="009F4C72">
        <w:rPr>
          <w:rFonts w:ascii="Times New Roman" w:hAnsi="Times New Roman"/>
          <w:szCs w:val="24"/>
        </w:rPr>
        <w:t xml:space="preserve"> </w:t>
      </w:r>
      <w:r w:rsidR="00CE551E">
        <w:rPr>
          <w:rFonts w:ascii="Times New Roman" w:hAnsi="Times New Roman"/>
          <w:szCs w:val="24"/>
        </w:rPr>
        <w:t>H</w:t>
      </w:r>
      <w:r w:rsidR="006922B2">
        <w:rPr>
          <w:rFonts w:ascii="Times New Roman" w:hAnsi="Times New Roman"/>
          <w:szCs w:val="24"/>
        </w:rPr>
        <w:t xml:space="preserve">. </w:t>
      </w:r>
      <w:r w:rsidR="004E67FC">
        <w:rPr>
          <w:rFonts w:ascii="Times New Roman" w:hAnsi="Times New Roman"/>
          <w:szCs w:val="24"/>
        </w:rPr>
        <w:t xml:space="preserve">Fixed Fee </w:t>
      </w:r>
      <w:r w:rsidR="00B46E51">
        <w:rPr>
          <w:rFonts w:ascii="Times New Roman" w:hAnsi="Times New Roman"/>
          <w:szCs w:val="24"/>
        </w:rPr>
        <w:t xml:space="preserve">Pricing </w:t>
      </w:r>
      <w:r w:rsidR="004E67FC">
        <w:rPr>
          <w:rFonts w:ascii="Times New Roman" w:hAnsi="Times New Roman"/>
          <w:szCs w:val="24"/>
        </w:rPr>
        <w:t>Form</w:t>
      </w:r>
      <w:r w:rsidR="00DA590D" w:rsidRPr="00103358">
        <w:rPr>
          <w:rFonts w:ascii="Times New Roman" w:hAnsi="Times New Roman"/>
          <w:szCs w:val="24"/>
        </w:rPr>
        <w:t xml:space="preserve"> and</w:t>
      </w:r>
      <w:r w:rsidR="005134F0" w:rsidRPr="00103358">
        <w:rPr>
          <w:rFonts w:ascii="Times New Roman" w:hAnsi="Times New Roman"/>
        </w:rPr>
        <w:t xml:space="preserve"> </w:t>
      </w:r>
      <w:r w:rsidR="00DA590D" w:rsidRPr="00103358">
        <w:rPr>
          <w:rFonts w:ascii="Times New Roman" w:hAnsi="Times New Roman"/>
        </w:rPr>
        <w:t xml:space="preserve">Scope of Work </w:t>
      </w:r>
      <w:r w:rsidR="000E3BF7" w:rsidRPr="00103358">
        <w:rPr>
          <w:rFonts w:ascii="Times New Roman" w:hAnsi="Times New Roman"/>
        </w:rPr>
        <w:t>within RFP No.</w:t>
      </w:r>
      <w:r w:rsidR="00B46E51">
        <w:rPr>
          <w:rFonts w:ascii="Times New Roman" w:hAnsi="Times New Roman"/>
        </w:rPr>
        <w:t>210</w:t>
      </w:r>
      <w:r w:rsidR="004E67FC">
        <w:rPr>
          <w:rFonts w:ascii="Times New Roman" w:hAnsi="Times New Roman"/>
        </w:rPr>
        <w:t>1</w:t>
      </w:r>
      <w:r w:rsidR="000E3BF7" w:rsidRPr="00103358">
        <w:rPr>
          <w:rFonts w:ascii="Times New Roman" w:hAnsi="Times New Roman"/>
        </w:rPr>
        <w:t xml:space="preserve"> documents. In addition, the </w:t>
      </w:r>
      <w:r w:rsidR="00202A97" w:rsidRPr="00103358">
        <w:rPr>
          <w:rFonts w:ascii="Times New Roman" w:hAnsi="Times New Roman"/>
        </w:rPr>
        <w:t>A</w:t>
      </w:r>
      <w:r w:rsidR="000E3BF7" w:rsidRPr="00103358">
        <w:rPr>
          <w:rFonts w:ascii="Times New Roman" w:hAnsi="Times New Roman"/>
        </w:rPr>
        <w:t xml:space="preserve">HA shall retain the right to implement and/or enforce any item issued as a part of RFP </w:t>
      </w:r>
      <w:r w:rsidR="00C22CF8">
        <w:rPr>
          <w:rFonts w:ascii="Times New Roman" w:hAnsi="Times New Roman"/>
        </w:rPr>
        <w:t xml:space="preserve">No. </w:t>
      </w:r>
      <w:r w:rsidR="00B46E51">
        <w:rPr>
          <w:rFonts w:ascii="Times New Roman" w:hAnsi="Times New Roman"/>
        </w:rPr>
        <w:t>210</w:t>
      </w:r>
      <w:r w:rsidR="004E67FC">
        <w:rPr>
          <w:rFonts w:ascii="Times New Roman" w:hAnsi="Times New Roman"/>
        </w:rPr>
        <w:t>1</w:t>
      </w:r>
      <w:r w:rsidR="000E3BF7" w:rsidRPr="00103358">
        <w:rPr>
          <w:rFonts w:ascii="Times New Roman" w:hAnsi="Times New Roman"/>
        </w:rPr>
        <w:t>.</w:t>
      </w:r>
    </w:p>
    <w:p w14:paraId="70ED20FC" w14:textId="77777777" w:rsidR="00103358" w:rsidRDefault="00103358" w:rsidP="0010335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0DAFD58B" w14:textId="59FE7E32" w:rsidR="00C2651E" w:rsidRPr="00103358" w:rsidRDefault="00945AA6" w:rsidP="00103358">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103358">
        <w:rPr>
          <w:rFonts w:ascii="Times New Roman" w:hAnsi="Times New Roman"/>
          <w:b/>
          <w:u w:val="single"/>
        </w:rPr>
        <w:t>Time of Performance</w:t>
      </w:r>
      <w:r w:rsidRPr="00103358">
        <w:rPr>
          <w:rFonts w:ascii="Times New Roman" w:hAnsi="Times New Roman"/>
        </w:rPr>
        <w:t xml:space="preserve">.   </w:t>
      </w:r>
      <w:r w:rsidR="00A83DBB">
        <w:rPr>
          <w:rFonts w:ascii="Times New Roman" w:hAnsi="Times New Roman"/>
        </w:rPr>
        <w:t xml:space="preserve">The Contractor will complete each assigned task as detailed within the directive issued or request made by the AHA ED or designee. </w:t>
      </w:r>
      <w:r w:rsidRPr="00103358">
        <w:rPr>
          <w:rFonts w:ascii="Times New Roman" w:hAnsi="Times New Roman"/>
        </w:rPr>
        <w:t xml:space="preserve">Services of the Contractor shall commence on </w:t>
      </w:r>
      <w:r w:rsidR="00B46E51">
        <w:rPr>
          <w:rFonts w:ascii="Times New Roman" w:hAnsi="Times New Roman"/>
        </w:rPr>
        <w:t>November</w:t>
      </w:r>
      <w:r w:rsidR="004E67FC">
        <w:rPr>
          <w:rFonts w:ascii="Times New Roman" w:hAnsi="Times New Roman"/>
        </w:rPr>
        <w:t xml:space="preserve"> </w:t>
      </w:r>
      <w:r w:rsidR="00B468CA">
        <w:rPr>
          <w:rFonts w:ascii="Times New Roman" w:hAnsi="Times New Roman"/>
        </w:rPr>
        <w:t>30</w:t>
      </w:r>
      <w:r w:rsidR="00C22CF8">
        <w:rPr>
          <w:rFonts w:ascii="Times New Roman" w:hAnsi="Times New Roman"/>
        </w:rPr>
        <w:t>, 2020</w:t>
      </w:r>
      <w:r w:rsidRPr="00103358">
        <w:rPr>
          <w:rFonts w:ascii="Times New Roman" w:hAnsi="Times New Roman"/>
        </w:rPr>
        <w:t xml:space="preserve">, and shall be undertaken and completed in such sequence as to assure their expeditious completion in light of the purposes of this Agreement; provided, however, that in any event, all of the Services required hereunder shall be completed </w:t>
      </w:r>
      <w:r w:rsidR="00B46E51">
        <w:rPr>
          <w:rFonts w:ascii="Times New Roman" w:hAnsi="Times New Roman"/>
        </w:rPr>
        <w:t xml:space="preserve">as proposed within the first year but </w:t>
      </w:r>
      <w:r w:rsidR="00E9082A" w:rsidRPr="00103358">
        <w:rPr>
          <w:rFonts w:ascii="Times New Roman" w:hAnsi="Times New Roman"/>
        </w:rPr>
        <w:t>no later than</w:t>
      </w:r>
      <w:r w:rsidR="00B46E51">
        <w:rPr>
          <w:rFonts w:ascii="Times New Roman" w:hAnsi="Times New Roman"/>
        </w:rPr>
        <w:t xml:space="preserve"> November</w:t>
      </w:r>
      <w:r w:rsidR="00C22CF8">
        <w:rPr>
          <w:rFonts w:ascii="Times New Roman" w:hAnsi="Times New Roman"/>
        </w:rPr>
        <w:t xml:space="preserve"> </w:t>
      </w:r>
      <w:r w:rsidR="00B468CA">
        <w:rPr>
          <w:rFonts w:ascii="Times New Roman" w:hAnsi="Times New Roman"/>
        </w:rPr>
        <w:t>29</w:t>
      </w:r>
      <w:bookmarkStart w:id="0" w:name="_GoBack"/>
      <w:bookmarkEnd w:id="0"/>
      <w:r w:rsidRPr="00103358">
        <w:rPr>
          <w:rFonts w:ascii="Times New Roman" w:hAnsi="Times New Roman"/>
        </w:rPr>
        <w:t>, 20</w:t>
      </w:r>
      <w:r w:rsidR="00C111E7">
        <w:rPr>
          <w:rFonts w:ascii="Times New Roman" w:hAnsi="Times New Roman"/>
        </w:rPr>
        <w:t>2</w:t>
      </w:r>
      <w:r w:rsidR="00B46E51">
        <w:rPr>
          <w:rFonts w:ascii="Times New Roman" w:hAnsi="Times New Roman"/>
        </w:rPr>
        <w:t>1</w:t>
      </w:r>
      <w:r w:rsidRPr="00103358">
        <w:rPr>
          <w:rFonts w:ascii="Times New Roman" w:hAnsi="Times New Roman"/>
        </w:rPr>
        <w:t>.</w:t>
      </w:r>
      <w:r w:rsidR="005550D1" w:rsidRPr="00103358">
        <w:rPr>
          <w:rFonts w:ascii="Times New Roman" w:hAnsi="Times New Roman"/>
        </w:rPr>
        <w:t xml:space="preserve"> This contract is initially executed for the period not to exceed one </w:t>
      </w:r>
      <w:r w:rsidR="00B46E51">
        <w:rPr>
          <w:rFonts w:ascii="Times New Roman" w:hAnsi="Times New Roman"/>
        </w:rPr>
        <w:t xml:space="preserve">(1) </w:t>
      </w:r>
      <w:r w:rsidR="004E67FC">
        <w:rPr>
          <w:rFonts w:ascii="Times New Roman" w:hAnsi="Times New Roman"/>
        </w:rPr>
        <w:t xml:space="preserve"> base</w:t>
      </w:r>
      <w:r w:rsidR="00B46E51">
        <w:rPr>
          <w:rFonts w:ascii="Times New Roman" w:hAnsi="Times New Roman"/>
        </w:rPr>
        <w:t xml:space="preserve"> year</w:t>
      </w:r>
      <w:r w:rsidR="005550D1" w:rsidRPr="00103358">
        <w:rPr>
          <w:rFonts w:ascii="Times New Roman" w:hAnsi="Times New Roman"/>
        </w:rPr>
        <w:t xml:space="preserve"> with the option, at the AHA’s discretion, of </w:t>
      </w:r>
      <w:r w:rsidR="00B46E51">
        <w:rPr>
          <w:rFonts w:ascii="Times New Roman" w:hAnsi="Times New Roman"/>
        </w:rPr>
        <w:t>four</w:t>
      </w:r>
      <w:r w:rsidR="005550D1" w:rsidRPr="00103358">
        <w:rPr>
          <w:rFonts w:ascii="Times New Roman" w:hAnsi="Times New Roman"/>
        </w:rPr>
        <w:t xml:space="preserve"> (</w:t>
      </w:r>
      <w:r w:rsidR="00B46E51">
        <w:rPr>
          <w:rFonts w:ascii="Times New Roman" w:hAnsi="Times New Roman"/>
        </w:rPr>
        <w:t>1)</w:t>
      </w:r>
      <w:r w:rsidR="005550D1" w:rsidRPr="00103358">
        <w:rPr>
          <w:rFonts w:ascii="Times New Roman" w:hAnsi="Times New Roman"/>
        </w:rPr>
        <w:t xml:space="preserve"> one-year option periods, for a maximum total of </w:t>
      </w:r>
      <w:r w:rsidR="00182007" w:rsidRPr="00103358">
        <w:rPr>
          <w:rFonts w:ascii="Times New Roman" w:hAnsi="Times New Roman"/>
        </w:rPr>
        <w:t>five</w:t>
      </w:r>
      <w:r w:rsidR="005550D1" w:rsidRPr="00103358">
        <w:rPr>
          <w:rFonts w:ascii="Times New Roman" w:hAnsi="Times New Roman"/>
        </w:rPr>
        <w:t xml:space="preserve"> (</w:t>
      </w:r>
      <w:r w:rsidR="00182007" w:rsidRPr="00103358">
        <w:rPr>
          <w:rFonts w:ascii="Times New Roman" w:hAnsi="Times New Roman"/>
        </w:rPr>
        <w:t>5</w:t>
      </w:r>
      <w:r w:rsidR="00852204" w:rsidRPr="00103358">
        <w:rPr>
          <w:rFonts w:ascii="Times New Roman" w:hAnsi="Times New Roman"/>
        </w:rPr>
        <w:t xml:space="preserve">) years. </w:t>
      </w:r>
    </w:p>
    <w:p w14:paraId="2D9FEAD9" w14:textId="77777777" w:rsidR="00C2651E" w:rsidRDefault="00C2651E" w:rsidP="00E85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p>
    <w:p w14:paraId="6B0146E5" w14:textId="14761405" w:rsidR="00945AA6" w:rsidRPr="00103358" w:rsidRDefault="00945AA6" w:rsidP="00103358">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103358">
        <w:rPr>
          <w:rFonts w:ascii="Times New Roman" w:hAnsi="Times New Roman"/>
          <w:b/>
          <w:u w:val="single"/>
        </w:rPr>
        <w:t>Co</w:t>
      </w:r>
      <w:r w:rsidR="00872F80" w:rsidRPr="00103358">
        <w:rPr>
          <w:rFonts w:ascii="Times New Roman" w:hAnsi="Times New Roman"/>
          <w:b/>
          <w:u w:val="single"/>
        </w:rPr>
        <w:t>ntract Value</w:t>
      </w:r>
      <w:r w:rsidRPr="00103358">
        <w:rPr>
          <w:rFonts w:ascii="Times New Roman" w:hAnsi="Times New Roman"/>
          <w:b/>
          <w:u w:val="single"/>
        </w:rPr>
        <w:t xml:space="preserve"> and Method of Payment</w:t>
      </w:r>
      <w:r w:rsidRPr="00103358">
        <w:rPr>
          <w:rFonts w:ascii="Times New Roman" w:hAnsi="Times New Roman"/>
        </w:rPr>
        <w:t>.</w:t>
      </w:r>
    </w:p>
    <w:p w14:paraId="2B09A4A5"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4FF878F3" w14:textId="04BBFE18" w:rsidR="0051189E" w:rsidRPr="00CE551E" w:rsidRDefault="0051189E" w:rsidP="00CE551E">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Pr>
          <w:rFonts w:ascii="Times New Roman" w:hAnsi="Times New Roman"/>
          <w:b/>
          <w:u w:val="single"/>
        </w:rPr>
        <w:t>Contract Value</w:t>
      </w:r>
      <w:r w:rsidR="00945AA6" w:rsidRPr="0051189E">
        <w:rPr>
          <w:rFonts w:ascii="Times New Roman" w:hAnsi="Times New Roman"/>
        </w:rPr>
        <w:t xml:space="preserve">. </w:t>
      </w:r>
      <w:r w:rsidR="00872F80">
        <w:rPr>
          <w:rFonts w:ascii="Times New Roman" w:hAnsi="Times New Roman"/>
        </w:rPr>
        <w:t xml:space="preserve">For performing </w:t>
      </w:r>
      <w:r w:rsidR="00B46E51">
        <w:rPr>
          <w:rFonts w:ascii="Times New Roman" w:hAnsi="Times New Roman"/>
        </w:rPr>
        <w:t>Classification and Compensation Study Services</w:t>
      </w:r>
      <w:r w:rsidR="00CE551E">
        <w:rPr>
          <w:rFonts w:ascii="Times New Roman" w:hAnsi="Times New Roman"/>
        </w:rPr>
        <w:t xml:space="preserve"> </w:t>
      </w:r>
      <w:r w:rsidR="00872F80">
        <w:rPr>
          <w:rFonts w:ascii="Times New Roman" w:hAnsi="Times New Roman"/>
        </w:rPr>
        <w:t xml:space="preserve">specified in Scope of </w:t>
      </w:r>
      <w:r w:rsidRPr="00CE551E">
        <w:rPr>
          <w:rFonts w:ascii="Times New Roman" w:hAnsi="Times New Roman"/>
        </w:rPr>
        <w:t xml:space="preserve">Work in RFP </w:t>
      </w:r>
      <w:r w:rsidR="00C22CF8">
        <w:rPr>
          <w:rFonts w:ascii="Times New Roman" w:hAnsi="Times New Roman"/>
        </w:rPr>
        <w:t>2</w:t>
      </w:r>
      <w:r w:rsidR="00B46E51">
        <w:rPr>
          <w:rFonts w:ascii="Times New Roman" w:hAnsi="Times New Roman"/>
        </w:rPr>
        <w:t>10</w:t>
      </w:r>
      <w:r w:rsidR="004E67FC">
        <w:rPr>
          <w:rFonts w:ascii="Times New Roman" w:hAnsi="Times New Roman"/>
        </w:rPr>
        <w:t xml:space="preserve">1 </w:t>
      </w:r>
      <w:r w:rsidR="00945AA6" w:rsidRPr="00CE551E">
        <w:rPr>
          <w:rFonts w:ascii="Times New Roman" w:hAnsi="Times New Roman"/>
        </w:rPr>
        <w:t xml:space="preserve">the AHA agrees to pay </w:t>
      </w:r>
      <w:r w:rsidR="005F57EB" w:rsidRPr="00CE551E">
        <w:rPr>
          <w:rFonts w:ascii="Times New Roman" w:hAnsi="Times New Roman"/>
        </w:rPr>
        <w:t xml:space="preserve">the Contractor </w:t>
      </w:r>
      <w:r w:rsidR="00A83DBB" w:rsidRPr="00CE551E">
        <w:rPr>
          <w:rFonts w:ascii="Times New Roman" w:hAnsi="Times New Roman"/>
        </w:rPr>
        <w:t>for services rendered</w:t>
      </w:r>
      <w:r w:rsidR="004733F7" w:rsidRPr="00CE551E">
        <w:rPr>
          <w:rFonts w:ascii="Times New Roman" w:hAnsi="Times New Roman"/>
        </w:rPr>
        <w:t xml:space="preserve"> pursuant to this contract</w:t>
      </w:r>
      <w:r w:rsidRPr="00CE551E">
        <w:rPr>
          <w:rFonts w:ascii="Times New Roman" w:hAnsi="Times New Roman"/>
        </w:rPr>
        <w:t>.</w:t>
      </w:r>
      <w:r w:rsidR="00872F80" w:rsidRPr="00CE551E">
        <w:rPr>
          <w:rFonts w:ascii="Times New Roman" w:hAnsi="Times New Roman"/>
        </w:rPr>
        <w:t xml:space="preserve"> </w:t>
      </w:r>
      <w:r w:rsidR="00A83DBB" w:rsidRPr="00CE551E">
        <w:rPr>
          <w:rFonts w:ascii="Times New Roman" w:hAnsi="Times New Roman"/>
          <w:szCs w:val="24"/>
        </w:rPr>
        <w:t xml:space="preserve"> </w:t>
      </w:r>
      <w:r w:rsidRPr="00CE551E">
        <w:rPr>
          <w:rFonts w:ascii="Times New Roman" w:hAnsi="Times New Roman"/>
          <w:szCs w:val="24"/>
        </w:rPr>
        <w:t>AHA</w:t>
      </w:r>
      <w:r w:rsidR="00A83DBB" w:rsidRPr="00CE551E">
        <w:rPr>
          <w:rFonts w:ascii="Times New Roman" w:hAnsi="Times New Roman"/>
          <w:szCs w:val="24"/>
        </w:rPr>
        <w:t xml:space="preserve"> does </w:t>
      </w:r>
      <w:r w:rsidR="00A83DBB" w:rsidRPr="00CE551E">
        <w:rPr>
          <w:rFonts w:ascii="Times New Roman" w:hAnsi="Times New Roman"/>
          <w:szCs w:val="24"/>
        </w:rPr>
        <w:lastRenderedPageBreak/>
        <w:t>not guarantee any minimum or maximum amount of work under this requirements contract. AHA</w:t>
      </w:r>
      <w:r w:rsidRPr="00CE551E">
        <w:rPr>
          <w:rFonts w:ascii="Times New Roman" w:hAnsi="Times New Roman"/>
          <w:szCs w:val="24"/>
        </w:rPr>
        <w:t xml:space="preserve"> retains the right to </w:t>
      </w:r>
      <w:r w:rsidR="00A83DBB" w:rsidRPr="00CE551E">
        <w:rPr>
          <w:rFonts w:ascii="Times New Roman" w:hAnsi="Times New Roman"/>
          <w:szCs w:val="24"/>
        </w:rPr>
        <w:t xml:space="preserve">order from the Contractor, on an as needed </w:t>
      </w:r>
      <w:r w:rsidRPr="00CE551E">
        <w:rPr>
          <w:rFonts w:ascii="Times New Roman" w:hAnsi="Times New Roman"/>
          <w:szCs w:val="24"/>
        </w:rPr>
        <w:t xml:space="preserve">basis, any amount of services from the </w:t>
      </w:r>
      <w:r w:rsidR="00B46E51">
        <w:rPr>
          <w:rFonts w:ascii="Times New Roman" w:hAnsi="Times New Roman"/>
          <w:szCs w:val="24"/>
        </w:rPr>
        <w:t>Classification and Compensation Study Services</w:t>
      </w:r>
      <w:r w:rsidR="00CE551E">
        <w:rPr>
          <w:rFonts w:ascii="Times New Roman" w:hAnsi="Times New Roman"/>
          <w:szCs w:val="24"/>
        </w:rPr>
        <w:t xml:space="preserve"> </w:t>
      </w:r>
      <w:r w:rsidRPr="00CE551E">
        <w:rPr>
          <w:rFonts w:ascii="Times New Roman" w:hAnsi="Times New Roman"/>
          <w:szCs w:val="24"/>
        </w:rPr>
        <w:t>Price Sheet (Attachment</w:t>
      </w:r>
      <w:r w:rsidR="00CE551E">
        <w:rPr>
          <w:rFonts w:ascii="Times New Roman" w:hAnsi="Times New Roman"/>
          <w:szCs w:val="24"/>
        </w:rPr>
        <w:t xml:space="preserve"> H</w:t>
      </w:r>
      <w:r w:rsidRPr="00CE551E">
        <w:rPr>
          <w:rFonts w:ascii="Times New Roman" w:hAnsi="Times New Roman"/>
          <w:szCs w:val="24"/>
        </w:rPr>
        <w:t xml:space="preserve">) that the HA requires. The </w:t>
      </w:r>
      <w:r w:rsidR="000C4FDB" w:rsidRPr="00CE551E">
        <w:rPr>
          <w:rFonts w:ascii="Times New Roman" w:hAnsi="Times New Roman"/>
          <w:szCs w:val="24"/>
        </w:rPr>
        <w:t>pricing arrangements will be Fir</w:t>
      </w:r>
      <w:r w:rsidRPr="00CE551E">
        <w:rPr>
          <w:rFonts w:ascii="Times New Roman" w:hAnsi="Times New Roman"/>
          <w:szCs w:val="24"/>
        </w:rPr>
        <w:t xml:space="preserve">m Fixed </w:t>
      </w:r>
      <w:r w:rsidR="00A83DBB" w:rsidRPr="00CE551E">
        <w:rPr>
          <w:rFonts w:ascii="Times New Roman" w:hAnsi="Times New Roman"/>
          <w:szCs w:val="24"/>
        </w:rPr>
        <w:t>Rat</w:t>
      </w:r>
      <w:r w:rsidRPr="00CE551E">
        <w:rPr>
          <w:rFonts w:ascii="Times New Roman" w:hAnsi="Times New Roman"/>
          <w:szCs w:val="24"/>
        </w:rPr>
        <w:t>e.</w:t>
      </w:r>
    </w:p>
    <w:p w14:paraId="0A44DBF8" w14:textId="77777777" w:rsidR="0051189E" w:rsidRPr="009D3411" w:rsidRDefault="0051189E" w:rsidP="0051189E">
      <w:pPr>
        <w:pStyle w:val="ListParagraph"/>
        <w:spacing w:after="220"/>
        <w:ind w:left="2160"/>
        <w:jc w:val="both"/>
        <w:rPr>
          <w:rFonts w:ascii="Trebuchet MS" w:hAnsi="Trebuchet MS"/>
          <w:sz w:val="22"/>
          <w:szCs w:val="22"/>
        </w:rPr>
      </w:pPr>
    </w:p>
    <w:p w14:paraId="303CB2A6" w14:textId="70ABC5D5" w:rsidR="0051189E" w:rsidRPr="00872F80" w:rsidRDefault="0051189E" w:rsidP="00872F80">
      <w:pPr>
        <w:pStyle w:val="ListParagraph"/>
        <w:tabs>
          <w:tab w:val="num" w:pos="3600"/>
        </w:tabs>
        <w:spacing w:after="220"/>
        <w:ind w:left="2160"/>
        <w:jc w:val="both"/>
        <w:rPr>
          <w:rFonts w:ascii="Times New Roman" w:hAnsi="Times New Roman"/>
          <w:b/>
          <w:szCs w:val="24"/>
        </w:rPr>
      </w:pPr>
      <w:r w:rsidRPr="000E34C4">
        <w:rPr>
          <w:rFonts w:ascii="Times New Roman" w:hAnsi="Times New Roman"/>
          <w:b/>
          <w:szCs w:val="24"/>
        </w:rPr>
        <w:t>Maximum Contract</w:t>
      </w:r>
      <w:r w:rsidR="003843DC">
        <w:rPr>
          <w:rFonts w:ascii="Times New Roman" w:hAnsi="Times New Roman"/>
          <w:b/>
          <w:szCs w:val="24"/>
        </w:rPr>
        <w:t>s</w:t>
      </w:r>
      <w:r w:rsidRPr="000E34C4">
        <w:rPr>
          <w:rFonts w:ascii="Times New Roman" w:hAnsi="Times New Roman"/>
          <w:b/>
          <w:szCs w:val="24"/>
        </w:rPr>
        <w:t xml:space="preserve"> </w:t>
      </w:r>
      <w:r w:rsidR="00F10FFD">
        <w:rPr>
          <w:rFonts w:ascii="Times New Roman" w:hAnsi="Times New Roman"/>
          <w:b/>
          <w:szCs w:val="24"/>
        </w:rPr>
        <w:t>NTE Ceiling</w:t>
      </w:r>
      <w:r w:rsidRPr="000E34C4">
        <w:rPr>
          <w:rFonts w:ascii="Times New Roman" w:hAnsi="Times New Roman"/>
          <w:b/>
          <w:szCs w:val="24"/>
        </w:rPr>
        <w:t>:  $</w:t>
      </w:r>
      <w:r w:rsidR="00084E9B" w:rsidRPr="000E34C4">
        <w:rPr>
          <w:rFonts w:ascii="Times New Roman" w:hAnsi="Times New Roman"/>
          <w:b/>
          <w:szCs w:val="24"/>
        </w:rPr>
        <w:t xml:space="preserve">       </w:t>
      </w:r>
      <w:r w:rsidR="004E67FC">
        <w:rPr>
          <w:rFonts w:ascii="Times New Roman" w:hAnsi="Times New Roman"/>
          <w:b/>
          <w:szCs w:val="24"/>
        </w:rPr>
        <w:t>000</w:t>
      </w:r>
      <w:r w:rsidR="00F10FFD">
        <w:rPr>
          <w:rFonts w:ascii="Times New Roman" w:hAnsi="Times New Roman"/>
          <w:b/>
          <w:szCs w:val="24"/>
        </w:rPr>
        <w:t>,000</w:t>
      </w:r>
      <w:r w:rsidR="00084E9B" w:rsidRPr="000E34C4">
        <w:rPr>
          <w:rFonts w:ascii="Times New Roman" w:hAnsi="Times New Roman"/>
          <w:b/>
          <w:szCs w:val="24"/>
        </w:rPr>
        <w:t>.00</w:t>
      </w:r>
    </w:p>
    <w:p w14:paraId="239E57C8" w14:textId="2008CC8A" w:rsidR="00945AA6" w:rsidRPr="0051189E" w:rsidRDefault="00103358" w:rsidP="00103358">
      <w:pPr>
        <w:pStyle w:val="BodyText"/>
        <w:tabs>
          <w:tab w:val="left" w:pos="1080"/>
          <w:tab w:val="left" w:pos="1260"/>
          <w:tab w:val="left" w:pos="1800"/>
        </w:tabs>
        <w:ind w:left="720"/>
        <w:rPr>
          <w:rFonts w:ascii="Trebuchet MS" w:hAnsi="Trebuchet MS"/>
          <w:sz w:val="22"/>
          <w:szCs w:val="22"/>
        </w:rPr>
      </w:pPr>
      <w:r>
        <w:rPr>
          <w:rFonts w:ascii="Times New Roman" w:hAnsi="Times New Roman"/>
          <w:szCs w:val="24"/>
        </w:rPr>
        <w:tab/>
      </w:r>
      <w:r w:rsidR="0051189E" w:rsidRPr="0051189E">
        <w:rPr>
          <w:rFonts w:ascii="Times New Roman" w:hAnsi="Times New Roman"/>
          <w:szCs w:val="24"/>
        </w:rPr>
        <w:t>The Contractor exceeds the NTE amount at his/her own risk.  The Contractor is under no obligation to provide additional services that would cause the Contractor’s fees to exceed the NTE amount without prior revision of this amount by written change order.  The HA reserves the right to, at any time during the ensuing contract period(s), amend this amount (increase/decrease) if the HA feels such amending is in the best interests of the HA</w:t>
      </w:r>
      <w:r w:rsidR="0051189E">
        <w:rPr>
          <w:rFonts w:ascii="Trebuchet MS" w:hAnsi="Trebuchet MS"/>
          <w:sz w:val="22"/>
          <w:szCs w:val="22"/>
        </w:rPr>
        <w:t>.</w:t>
      </w:r>
      <w:r w:rsidR="0051189E" w:rsidRPr="0051189E">
        <w:rPr>
          <w:rFonts w:ascii="Times New Roman" w:hAnsi="Times New Roman"/>
        </w:rPr>
        <w:t xml:space="preserve"> </w:t>
      </w:r>
    </w:p>
    <w:p w14:paraId="0C9A6675" w14:textId="77777777" w:rsidR="000B3F4B" w:rsidRDefault="000B3F4B"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1A593EF8" w14:textId="77777777" w:rsidR="00EA01CF" w:rsidRPr="000E34C4" w:rsidRDefault="00945AA6" w:rsidP="000E34C4">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0E34C4">
        <w:rPr>
          <w:rFonts w:ascii="Times New Roman" w:hAnsi="Times New Roman"/>
          <w:b/>
          <w:u w:val="single"/>
        </w:rPr>
        <w:t>Method of Payment</w:t>
      </w:r>
      <w:r w:rsidRPr="000E34C4">
        <w:rPr>
          <w:rFonts w:ascii="Times New Roman" w:hAnsi="Times New Roman"/>
        </w:rPr>
        <w:t xml:space="preserve">.  </w:t>
      </w:r>
      <w:r w:rsidR="00EA01CF" w:rsidRPr="000E34C4">
        <w:rPr>
          <w:rFonts w:ascii="Times New Roman" w:hAnsi="Times New Roman"/>
        </w:rPr>
        <w:t>To receive payment for services rendered pursuant to this contract the Contractor shall submit a fully completed invoice for work previously performed to:</w:t>
      </w:r>
    </w:p>
    <w:p w14:paraId="6CD166DD" w14:textId="77777777" w:rsidR="00EA01CF" w:rsidRPr="00EA01CF" w:rsidRDefault="00EA01CF" w:rsidP="00EA01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1440"/>
        <w:rPr>
          <w:rFonts w:ascii="Times New Roman" w:hAnsi="Times New Roman"/>
        </w:rPr>
      </w:pPr>
    </w:p>
    <w:p w14:paraId="38642405" w14:textId="77777777" w:rsidR="00EA01CF" w:rsidRPr="00EA01CF" w:rsidRDefault="00EA01CF" w:rsidP="00EA01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1440"/>
        <w:rPr>
          <w:rFonts w:ascii="Times New Roman" w:hAnsi="Times New Roman"/>
          <w:b/>
        </w:rPr>
      </w:pPr>
      <w:r w:rsidRPr="00EA01CF">
        <w:rPr>
          <w:rFonts w:ascii="Times New Roman" w:hAnsi="Times New Roman"/>
          <w:b/>
        </w:rPr>
        <w:t>Deborah Mead</w:t>
      </w:r>
    </w:p>
    <w:p w14:paraId="74C6B7D8" w14:textId="77777777" w:rsidR="00EA01CF" w:rsidRPr="00EA01CF" w:rsidRDefault="00EA01CF" w:rsidP="00EA01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1440"/>
        <w:rPr>
          <w:rFonts w:ascii="Times New Roman" w:hAnsi="Times New Roman"/>
          <w:b/>
        </w:rPr>
      </w:pPr>
      <w:r w:rsidRPr="00EA01CF">
        <w:rPr>
          <w:rFonts w:ascii="Times New Roman" w:hAnsi="Times New Roman"/>
          <w:b/>
        </w:rPr>
        <w:t>Fiscal Department</w:t>
      </w:r>
    </w:p>
    <w:p w14:paraId="0687C61E" w14:textId="77777777" w:rsidR="00EA01CF" w:rsidRPr="00EA01CF" w:rsidRDefault="00EA01CF" w:rsidP="00EA01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1440"/>
        <w:rPr>
          <w:rFonts w:ascii="Times New Roman" w:hAnsi="Times New Roman"/>
          <w:b/>
        </w:rPr>
      </w:pPr>
      <w:r w:rsidRPr="00EA01CF">
        <w:rPr>
          <w:rFonts w:ascii="Times New Roman" w:hAnsi="Times New Roman"/>
          <w:b/>
        </w:rPr>
        <w:t>1840 University Blvd. SE,</w:t>
      </w:r>
    </w:p>
    <w:p w14:paraId="21C82F10" w14:textId="77777777" w:rsidR="00EA01CF" w:rsidRPr="00EA01CF" w:rsidRDefault="00EA01CF" w:rsidP="00EA01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1440"/>
        <w:rPr>
          <w:rFonts w:ascii="Times New Roman" w:hAnsi="Times New Roman"/>
        </w:rPr>
      </w:pPr>
      <w:r w:rsidRPr="00EA01CF">
        <w:rPr>
          <w:rFonts w:ascii="Times New Roman" w:hAnsi="Times New Roman"/>
          <w:b/>
        </w:rPr>
        <w:t>Albuquerque, NM 87106</w:t>
      </w:r>
    </w:p>
    <w:p w14:paraId="17C23B34" w14:textId="77777777" w:rsidR="00EA01CF" w:rsidRPr="00EA01CF" w:rsidRDefault="00E81611" w:rsidP="00E81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ab/>
      </w:r>
      <w:r>
        <w:rPr>
          <w:rFonts w:ascii="Times New Roman" w:hAnsi="Times New Roman"/>
        </w:rPr>
        <w:tab/>
      </w:r>
      <w:r w:rsidRPr="00E81611">
        <w:rPr>
          <w:rFonts w:ascii="Times New Roman" w:hAnsi="Times New Roman"/>
          <w:b/>
        </w:rPr>
        <w:t>E</w:t>
      </w:r>
      <w:r w:rsidR="00EA01CF" w:rsidRPr="00E81611">
        <w:rPr>
          <w:rFonts w:ascii="Times New Roman" w:hAnsi="Times New Roman"/>
          <w:b/>
        </w:rPr>
        <w:t>-mail</w:t>
      </w:r>
      <w:r w:rsidRPr="00E81611">
        <w:rPr>
          <w:rFonts w:ascii="Times New Roman" w:hAnsi="Times New Roman"/>
          <w:b/>
        </w:rPr>
        <w:t xml:space="preserve"> Address</w:t>
      </w:r>
      <w:r w:rsidR="00EA01CF" w:rsidRPr="00EA01CF">
        <w:rPr>
          <w:rFonts w:ascii="Times New Roman" w:hAnsi="Times New Roman"/>
        </w:rPr>
        <w:t xml:space="preserve">: </w:t>
      </w:r>
      <w:hyperlink r:id="rId8" w:history="1">
        <w:r w:rsidR="00EA01CF" w:rsidRPr="00EA01CF">
          <w:rPr>
            <w:rStyle w:val="Hyperlink"/>
            <w:rFonts w:ascii="Times New Roman" w:hAnsi="Times New Roman"/>
          </w:rPr>
          <w:t>ap@abqha.org</w:t>
        </w:r>
      </w:hyperlink>
      <w:r w:rsidR="00EA01CF" w:rsidRPr="00EA01CF">
        <w:rPr>
          <w:rFonts w:ascii="Times New Roman" w:hAnsi="Times New Roman"/>
        </w:rPr>
        <w:t xml:space="preserve">.  </w:t>
      </w:r>
    </w:p>
    <w:p w14:paraId="1165EAD2" w14:textId="77777777" w:rsidR="00EA01CF" w:rsidRPr="00EA01CF" w:rsidRDefault="00EA01CF" w:rsidP="00EA01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1440"/>
        <w:rPr>
          <w:rFonts w:ascii="Times New Roman" w:hAnsi="Times New Roman"/>
        </w:rPr>
      </w:pPr>
    </w:p>
    <w:p w14:paraId="0DEE4539" w14:textId="0C9B7F8F" w:rsidR="00EA01CF" w:rsidRDefault="00103358" w:rsidP="00A06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ab/>
      </w:r>
      <w:r w:rsidR="00EA01CF" w:rsidRPr="00A068E1">
        <w:rPr>
          <w:rFonts w:ascii="Times New Roman" w:hAnsi="Times New Roman"/>
        </w:rPr>
        <w:t>At a minimum, the invoice shall detail the following information:</w:t>
      </w:r>
    </w:p>
    <w:p w14:paraId="08E24166" w14:textId="77777777" w:rsidR="002C6A89" w:rsidRPr="00A068E1" w:rsidRDefault="002C6A89" w:rsidP="00A06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6AF3A78A" w14:textId="77777777" w:rsidR="00EA01CF" w:rsidRPr="00852658" w:rsidRDefault="00EA01CF"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sidRPr="004E4C4B">
        <w:rPr>
          <w:rFonts w:ascii="Times New Roman" w:hAnsi="Times New Roman"/>
        </w:rPr>
        <w:t>Unique invoice number;</w:t>
      </w:r>
    </w:p>
    <w:p w14:paraId="206F4FE5" w14:textId="77777777" w:rsidR="00EA01CF" w:rsidRPr="00852658" w:rsidRDefault="00EA01CF"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sidRPr="004E4C4B">
        <w:rPr>
          <w:rFonts w:ascii="Times New Roman" w:hAnsi="Times New Roman"/>
        </w:rPr>
        <w:t>Contractor’s name, address and telephone number;</w:t>
      </w:r>
    </w:p>
    <w:p w14:paraId="6958DA48" w14:textId="77777777" w:rsidR="00EA01CF" w:rsidRPr="00852658" w:rsidRDefault="00EA01CF"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sidRPr="004E4C4B">
        <w:rPr>
          <w:rFonts w:ascii="Times New Roman" w:hAnsi="Times New Roman"/>
        </w:rPr>
        <w:t>Date of invoice and/or billing period;</w:t>
      </w:r>
    </w:p>
    <w:p w14:paraId="10BAF10C" w14:textId="69D1D188" w:rsidR="00EA01CF" w:rsidRPr="00852658" w:rsidRDefault="00EA01CF"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sidRPr="004E4C4B">
        <w:rPr>
          <w:rFonts w:ascii="Times New Roman" w:hAnsi="Times New Roman"/>
        </w:rPr>
        <w:t>Applicable Contract No.;</w:t>
      </w:r>
      <w:r w:rsidR="00202A97">
        <w:rPr>
          <w:rFonts w:ascii="Times New Roman" w:hAnsi="Times New Roman"/>
        </w:rPr>
        <w:t xml:space="preserve"> </w:t>
      </w:r>
      <w:r w:rsidR="00B46E51">
        <w:rPr>
          <w:rFonts w:ascii="Times New Roman" w:hAnsi="Times New Roman"/>
          <w:b/>
        </w:rPr>
        <w:t>210</w:t>
      </w:r>
      <w:r w:rsidR="004E67FC">
        <w:rPr>
          <w:rFonts w:ascii="Times New Roman" w:hAnsi="Times New Roman"/>
          <w:b/>
        </w:rPr>
        <w:t>1</w:t>
      </w:r>
    </w:p>
    <w:p w14:paraId="6EBE1A9F" w14:textId="741342B1" w:rsidR="00E9103F" w:rsidRPr="00E9103F" w:rsidRDefault="00C67862"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Pr>
          <w:rFonts w:ascii="Times New Roman" w:hAnsi="Times New Roman"/>
        </w:rPr>
        <w:t xml:space="preserve">Applicable </w:t>
      </w:r>
      <w:r w:rsidR="00EA01CF" w:rsidRPr="004E4C4B">
        <w:rPr>
          <w:rFonts w:ascii="Times New Roman" w:hAnsi="Times New Roman"/>
        </w:rPr>
        <w:t xml:space="preserve">Blanket Purchase Order </w:t>
      </w:r>
      <w:r>
        <w:rPr>
          <w:rFonts w:ascii="Times New Roman" w:hAnsi="Times New Roman"/>
        </w:rPr>
        <w:t>Number</w:t>
      </w:r>
      <w:r w:rsidR="00504C7C">
        <w:rPr>
          <w:rFonts w:ascii="Times New Roman" w:hAnsi="Times New Roman"/>
        </w:rPr>
        <w:t xml:space="preserve">; </w:t>
      </w:r>
      <w:r w:rsidR="00504C7C" w:rsidRPr="00504C7C">
        <w:rPr>
          <w:rFonts w:ascii="Times New Roman" w:hAnsi="Times New Roman"/>
          <w:b/>
        </w:rPr>
        <w:t>BPO</w:t>
      </w:r>
      <w:r w:rsidR="00CE551E">
        <w:rPr>
          <w:rFonts w:ascii="Times New Roman" w:hAnsi="Times New Roman"/>
          <w:b/>
        </w:rPr>
        <w:t>####</w:t>
      </w:r>
      <w:r>
        <w:rPr>
          <w:rFonts w:ascii="Times New Roman" w:hAnsi="Times New Roman"/>
        </w:rPr>
        <w:t>.</w:t>
      </w:r>
    </w:p>
    <w:p w14:paraId="0E10279F" w14:textId="77777777" w:rsidR="00E9103F" w:rsidRPr="00E9103F" w:rsidRDefault="00A068E1"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sidRPr="00E9103F">
        <w:rPr>
          <w:rFonts w:ascii="Times New Roman" w:hAnsi="Times New Roman"/>
        </w:rPr>
        <w:t>A</w:t>
      </w:r>
      <w:r w:rsidR="00EA01CF" w:rsidRPr="00E9103F">
        <w:rPr>
          <w:rFonts w:ascii="Times New Roman" w:hAnsi="Times New Roman"/>
        </w:rPr>
        <w:t>pplicable Purchase</w:t>
      </w:r>
      <w:r w:rsidR="0089482E" w:rsidRPr="00E9103F">
        <w:rPr>
          <w:rFonts w:ascii="Times New Roman" w:hAnsi="Times New Roman"/>
        </w:rPr>
        <w:t xml:space="preserve"> Order Number.</w:t>
      </w:r>
      <w:r w:rsidR="00EA01CF" w:rsidRPr="00E9103F">
        <w:rPr>
          <w:rFonts w:ascii="Times New Roman" w:hAnsi="Times New Roman"/>
        </w:rPr>
        <w:t xml:space="preserve"> </w:t>
      </w:r>
      <w:r w:rsidR="004E4C4B" w:rsidRPr="00E9103F">
        <w:rPr>
          <w:rFonts w:ascii="Times New Roman" w:hAnsi="Times New Roman"/>
        </w:rPr>
        <w:t xml:space="preserve">   </w:t>
      </w:r>
    </w:p>
    <w:p w14:paraId="1CCCBAEE" w14:textId="101EB9CB" w:rsidR="00E9103F" w:rsidRPr="00E9103F" w:rsidRDefault="00E9103F"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103F">
        <w:rPr>
          <w:rFonts w:ascii="Times New Roman" w:hAnsi="Times New Roman"/>
          <w:szCs w:val="24"/>
        </w:rPr>
        <w:t>Brief description of services rendered, including applicable time frame, total hours being billed for each service at each detailed site</w:t>
      </w:r>
      <w:r w:rsidR="00E35D6B">
        <w:rPr>
          <w:rFonts w:ascii="Times New Roman" w:hAnsi="Times New Roman"/>
          <w:szCs w:val="24"/>
        </w:rPr>
        <w:t xml:space="preserve"> if applicable</w:t>
      </w:r>
      <w:r w:rsidRPr="00E9103F">
        <w:rPr>
          <w:rFonts w:ascii="Times New Roman" w:hAnsi="Times New Roman"/>
          <w:szCs w:val="24"/>
        </w:rPr>
        <w:t>, and at the approved rate (may be submitted in the form of a report);</w:t>
      </w:r>
    </w:p>
    <w:p w14:paraId="368E8316" w14:textId="77777777" w:rsidR="00E9103F" w:rsidRPr="00E9103F" w:rsidRDefault="00E9103F"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sidRPr="00E9103F">
        <w:rPr>
          <w:rFonts w:ascii="Times New Roman" w:hAnsi="Times New Roman"/>
          <w:szCs w:val="24"/>
        </w:rPr>
        <w:t>Total dollar amount being billed.</w:t>
      </w:r>
    </w:p>
    <w:p w14:paraId="1447B664" w14:textId="77777777" w:rsidR="00E9103F" w:rsidRPr="00E9103F" w:rsidRDefault="00E9103F" w:rsidP="00E9103F">
      <w:pPr>
        <w:pStyle w:val="ListParagraph"/>
        <w:spacing w:line="276" w:lineRule="auto"/>
        <w:rPr>
          <w:rFonts w:ascii="Times New Roman" w:hAnsi="Times New Roman"/>
          <w:szCs w:val="24"/>
        </w:rPr>
      </w:pPr>
    </w:p>
    <w:p w14:paraId="1E2CD42D" w14:textId="77777777" w:rsidR="00E9103F" w:rsidRDefault="00E9103F" w:rsidP="00103358">
      <w:pPr>
        <w:pStyle w:val="BodyTextIndent"/>
        <w:ind w:left="720"/>
        <w:rPr>
          <w:rFonts w:ascii="Times New Roman" w:hAnsi="Times New Roman"/>
          <w:szCs w:val="24"/>
        </w:rPr>
      </w:pPr>
      <w:r w:rsidRPr="00E9103F">
        <w:rPr>
          <w:rFonts w:ascii="Times New Roman" w:hAnsi="Times New Roman"/>
          <w:szCs w:val="24"/>
        </w:rPr>
        <w:t>The HA will pay each such properly completed invoice received on a Net/30 basis.  Any invoice received not properly completed will not be paid unless and/or until the Contractor complies with the applicable provisions of this contract.</w:t>
      </w:r>
    </w:p>
    <w:p w14:paraId="0546FDF1" w14:textId="77777777" w:rsidR="00744F3E" w:rsidRDefault="00744F3E" w:rsidP="00103358">
      <w:pPr>
        <w:pStyle w:val="BodyTextIndent"/>
        <w:ind w:left="720"/>
        <w:rPr>
          <w:rFonts w:ascii="Times New Roman" w:hAnsi="Times New Roman"/>
          <w:szCs w:val="24"/>
        </w:rPr>
      </w:pPr>
    </w:p>
    <w:p w14:paraId="4690C187" w14:textId="148EC605" w:rsidR="00744F3E" w:rsidRDefault="00744F3E" w:rsidP="00744F3E">
      <w:pPr>
        <w:pStyle w:val="BodyTextIndent"/>
        <w:numPr>
          <w:ilvl w:val="0"/>
          <w:numId w:val="13"/>
        </w:numPr>
        <w:rPr>
          <w:rFonts w:ascii="Times New Roman" w:hAnsi="Times New Roman"/>
          <w:szCs w:val="24"/>
        </w:rPr>
      </w:pPr>
      <w:r w:rsidRPr="00744F3E">
        <w:rPr>
          <w:rFonts w:ascii="Times New Roman" w:hAnsi="Times New Roman"/>
          <w:b/>
          <w:szCs w:val="24"/>
          <w:u w:val="single"/>
        </w:rPr>
        <w:lastRenderedPageBreak/>
        <w:t>Non-Escalation</w:t>
      </w:r>
      <w:r>
        <w:rPr>
          <w:rFonts w:ascii="Times New Roman" w:hAnsi="Times New Roman"/>
          <w:szCs w:val="24"/>
        </w:rPr>
        <w:t xml:space="preserve">. Unless </w:t>
      </w:r>
      <w:r w:rsidR="004733F7">
        <w:rPr>
          <w:rFonts w:ascii="Times New Roman" w:hAnsi="Times New Roman"/>
          <w:szCs w:val="24"/>
        </w:rPr>
        <w:t xml:space="preserve">otherwise specified within the </w:t>
      </w:r>
      <w:r>
        <w:rPr>
          <w:rFonts w:ascii="Times New Roman" w:hAnsi="Times New Roman"/>
          <w:szCs w:val="24"/>
        </w:rPr>
        <w:t xml:space="preserve">RFP documents, the rates reflected on the contract shall remain firm with no provision for rate increases during the term of the contract. </w:t>
      </w:r>
    </w:p>
    <w:p w14:paraId="1312B4BD" w14:textId="2F1584E7" w:rsidR="00A06E77" w:rsidRPr="00974882" w:rsidRDefault="00885B0D" w:rsidP="00974882">
      <w:pPr>
        <w:pStyle w:val="BodyTextIndent"/>
        <w:numPr>
          <w:ilvl w:val="0"/>
          <w:numId w:val="13"/>
        </w:numPr>
        <w:rPr>
          <w:rFonts w:ascii="Times New Roman" w:hAnsi="Times New Roman"/>
          <w:szCs w:val="24"/>
        </w:rPr>
      </w:pPr>
      <w:r>
        <w:rPr>
          <w:rFonts w:ascii="Times New Roman" w:hAnsi="Times New Roman"/>
          <w:b/>
          <w:szCs w:val="24"/>
          <w:u w:val="single"/>
        </w:rPr>
        <w:t>Extraordinary Expense Request and Reimbursement</w:t>
      </w:r>
      <w:r w:rsidRPr="00584C88">
        <w:rPr>
          <w:rFonts w:ascii="Times New Roman" w:hAnsi="Times New Roman"/>
          <w:szCs w:val="24"/>
        </w:rPr>
        <w:t>.</w:t>
      </w:r>
      <w:r>
        <w:rPr>
          <w:rFonts w:ascii="Times New Roman" w:hAnsi="Times New Roman"/>
          <w:szCs w:val="24"/>
        </w:rPr>
        <w:t xml:space="preserve"> Extraordinary expenses, such as out of town travel, expert witness fees, consultant fees, etc. must be approved in advance. Additionally, approval by the Executive </w:t>
      </w:r>
      <w:r w:rsidR="00E35D6B">
        <w:rPr>
          <w:rFonts w:ascii="Times New Roman" w:hAnsi="Times New Roman"/>
          <w:szCs w:val="24"/>
        </w:rPr>
        <w:t>Director</w:t>
      </w:r>
      <w:r>
        <w:rPr>
          <w:rFonts w:ascii="Times New Roman" w:hAnsi="Times New Roman"/>
          <w:szCs w:val="24"/>
        </w:rPr>
        <w:t xml:space="preserve"> is required prior to retaining any consultant services. The HA will reimburse Attorneys for such extraordinary expenses within 30 days after submission of an acceptable invoice detaining the date, amount, type and reason for the extraordinary expense and evidence of approval.   </w:t>
      </w:r>
    </w:p>
    <w:p w14:paraId="0181FDBA" w14:textId="21F26B60" w:rsidR="00763E87" w:rsidRDefault="00A41179" w:rsidP="00763E87">
      <w:pPr>
        <w:pStyle w:val="BodyTextIndent"/>
        <w:ind w:left="2160"/>
        <w:rPr>
          <w:rFonts w:ascii="Times New Roman" w:hAnsi="Times New Roman"/>
          <w:szCs w:val="24"/>
        </w:rPr>
      </w:pPr>
      <w:r w:rsidRPr="008C03C0">
        <w:rPr>
          <w:rFonts w:ascii="Times New Roman" w:hAnsi="Times New Roman"/>
          <w:szCs w:val="24"/>
        </w:rPr>
        <w:t xml:space="preserve">.    </w:t>
      </w:r>
      <w:r w:rsidR="005C1127" w:rsidRPr="008C03C0">
        <w:rPr>
          <w:rFonts w:ascii="Times New Roman" w:hAnsi="Times New Roman"/>
          <w:szCs w:val="24"/>
        </w:rPr>
        <w:t xml:space="preserve"> </w:t>
      </w:r>
    </w:p>
    <w:p w14:paraId="7856EBB6" w14:textId="77498D19" w:rsidR="00945AA6" w:rsidRPr="00763E87" w:rsidRDefault="00945AA6" w:rsidP="00763E87">
      <w:pPr>
        <w:pStyle w:val="BodyTextIndent"/>
        <w:numPr>
          <w:ilvl w:val="0"/>
          <w:numId w:val="23"/>
        </w:numPr>
        <w:rPr>
          <w:rFonts w:ascii="Times New Roman" w:hAnsi="Times New Roman"/>
          <w:szCs w:val="24"/>
        </w:rPr>
      </w:pPr>
      <w:r>
        <w:rPr>
          <w:rFonts w:ascii="Times New Roman" w:hAnsi="Times New Roman"/>
          <w:b/>
          <w:u w:val="single"/>
        </w:rPr>
        <w:t>Independent Contractor</w:t>
      </w:r>
      <w:r>
        <w:rPr>
          <w:rFonts w:ascii="Times New Roman" w:hAnsi="Times New Roman"/>
        </w:rPr>
        <w:t>.  Neither the Contractor nor its employees are considered to be employees of the AHA for any purpose whatsoever.  The Contractor is considered as an independent contractor at all times in the performance of the Services described in Section 1.  The Contractor further agrees that neither it nor its employees are entitled to any benefits from the AHA under the provisions of the Workers' Compensation Act of the State of New Mexico, or to any of the benefits granted to employees of the AHA.</w:t>
      </w:r>
    </w:p>
    <w:p w14:paraId="399D99A2"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6E1BA0B5" w14:textId="6B1D0707" w:rsidR="00945AA6" w:rsidRPr="00763E87"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763E87">
        <w:rPr>
          <w:rFonts w:ascii="Times New Roman" w:hAnsi="Times New Roman"/>
          <w:b/>
          <w:u w:val="single"/>
        </w:rPr>
        <w:t>Personnel</w:t>
      </w:r>
      <w:r w:rsidRPr="00763E87">
        <w:rPr>
          <w:rFonts w:ascii="Times New Roman" w:hAnsi="Times New Roman"/>
        </w:rPr>
        <w:t>.</w:t>
      </w:r>
    </w:p>
    <w:p w14:paraId="34F13D2F"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25C5109D" w14:textId="77777777" w:rsidR="00945AA6" w:rsidRDefault="00945AA6" w:rsidP="0010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firstLine="720"/>
        <w:rPr>
          <w:rFonts w:ascii="Times New Roman" w:hAnsi="Times New Roman"/>
        </w:rPr>
      </w:pPr>
      <w:r>
        <w:rPr>
          <w:rFonts w:ascii="Times New Roman" w:hAnsi="Times New Roman"/>
          <w:b/>
        </w:rPr>
        <w:t>A.</w:t>
      </w:r>
      <w:r>
        <w:rPr>
          <w:rFonts w:ascii="Times New Roman" w:hAnsi="Times New Roman"/>
          <w:b/>
        </w:rPr>
        <w:tab/>
      </w:r>
      <w:r>
        <w:rPr>
          <w:rFonts w:ascii="Times New Roman" w:hAnsi="Times New Roman"/>
        </w:rPr>
        <w:t>The Contractor represents that it has, or will secure at its own expense, all personnel required in performing all of the Services required under this Agreement.  Such personnel shall not be employees of or have any contractual relationships with the AHA.</w:t>
      </w:r>
    </w:p>
    <w:p w14:paraId="141B1707"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6E4F1FA9" w14:textId="77777777" w:rsidR="00945AA6" w:rsidRDefault="00945AA6" w:rsidP="0010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firstLine="720"/>
        <w:rPr>
          <w:rFonts w:ascii="Times New Roman" w:hAnsi="Times New Roman"/>
        </w:rPr>
      </w:pPr>
      <w:r>
        <w:rPr>
          <w:rFonts w:ascii="Times New Roman" w:hAnsi="Times New Roman"/>
          <w:b/>
        </w:rPr>
        <w:t>B.</w:t>
      </w:r>
      <w:r>
        <w:rPr>
          <w:rFonts w:ascii="Times New Roman" w:hAnsi="Times New Roman"/>
        </w:rPr>
        <w:tab/>
        <w:t>All the Services required hereunder will be performed by the Contractor or under its supervision and all personnel engaged in the work shall be fully qualified and shall be authorized or permitted under state and local law to perform such Services.</w:t>
      </w:r>
    </w:p>
    <w:p w14:paraId="6C7E9878"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4FAC1A05" w14:textId="77777777" w:rsidR="00945AA6" w:rsidRDefault="00945AA6" w:rsidP="0010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firstLine="720"/>
        <w:rPr>
          <w:rFonts w:ascii="Times New Roman" w:hAnsi="Times New Roman"/>
        </w:rPr>
      </w:pPr>
      <w:r>
        <w:rPr>
          <w:rFonts w:ascii="Times New Roman" w:hAnsi="Times New Roman"/>
          <w:b/>
        </w:rPr>
        <w:t>C.</w:t>
      </w:r>
      <w:r>
        <w:rPr>
          <w:rFonts w:ascii="Times New Roman" w:hAnsi="Times New Roman"/>
        </w:rPr>
        <w:tab/>
        <w:t>None of the work or the Services covered by this Agreement shall be subcontracted without the prior written approval of the AHA.  Any work or Services subcontracted hereunder shall be specified by written contract or agreement and shall be subject to each provision of this Agreement.</w:t>
      </w:r>
      <w:r>
        <w:rPr>
          <w:rFonts w:ascii="Times New Roman" w:hAnsi="Times New Roman"/>
        </w:rPr>
        <w:tab/>
      </w:r>
    </w:p>
    <w:p w14:paraId="186F1759"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78DF6986" w14:textId="0E4DE218" w:rsidR="00945AA6" w:rsidRPr="00763E87"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763E87">
        <w:rPr>
          <w:rFonts w:ascii="Times New Roman" w:hAnsi="Times New Roman"/>
          <w:b/>
          <w:u w:val="single"/>
        </w:rPr>
        <w:t>Indemnity</w:t>
      </w:r>
      <w:r w:rsidRPr="00763E87">
        <w:rPr>
          <w:rFonts w:ascii="Times New Roman" w:hAnsi="Times New Roman"/>
        </w:rPr>
        <w:t>.  The Contractor agrees to defend, indemnify and hold harmless the AHA and its officials, agents and employees from and against any and all claims, actions, suits or proceedings of any kind brought against said parties because of any injury or damage received or sustained by any person, persons or property arising out of or resulting from the Services performed by the Contractor under this Agreement</w:t>
      </w:r>
      <w:r w:rsidR="00BD59B6" w:rsidRPr="00763E87">
        <w:rPr>
          <w:rFonts w:ascii="Times New Roman" w:hAnsi="Times New Roman"/>
        </w:rPr>
        <w:t>,</w:t>
      </w:r>
      <w:r w:rsidRPr="00763E87">
        <w:rPr>
          <w:rFonts w:ascii="Times New Roman" w:hAnsi="Times New Roman"/>
        </w:rPr>
        <w:t xml:space="preserve"> or by reason of any asserted act or omission, neglect or misconduct of the Contractor or Contractor's agents or employees or any subcontractor or </w:t>
      </w:r>
      <w:r w:rsidR="000B3F4B" w:rsidRPr="00763E87">
        <w:rPr>
          <w:rFonts w:ascii="Times New Roman" w:hAnsi="Times New Roman"/>
        </w:rPr>
        <w:t xml:space="preserve">the subcontractor’s </w:t>
      </w:r>
      <w:r w:rsidRPr="00763E87">
        <w:rPr>
          <w:rFonts w:ascii="Times New Roman" w:hAnsi="Times New Roman"/>
        </w:rPr>
        <w:t>agents or employees.  The indemnity required hereunder shall not be limited by reason of the specification of any particular insurance coverage in this Agreement.</w:t>
      </w:r>
    </w:p>
    <w:p w14:paraId="2DE042BA" w14:textId="77777777" w:rsidR="00405F95" w:rsidRDefault="00405F95"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p>
    <w:p w14:paraId="0F6C9597" w14:textId="77777777" w:rsidR="00405F95" w:rsidRPr="00405F95" w:rsidRDefault="00405F95" w:rsidP="0010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rPr>
          <w:rFonts w:ascii="Times New Roman" w:hAnsi="Times New Roman"/>
          <w:szCs w:val="24"/>
        </w:rPr>
      </w:pPr>
      <w:r>
        <w:rPr>
          <w:rFonts w:ascii="Times New Roman" w:hAnsi="Times New Roman"/>
        </w:rPr>
        <w:tab/>
      </w:r>
      <w:r w:rsidRPr="00405F95">
        <w:rPr>
          <w:rFonts w:ascii="Times New Roman" w:hAnsi="Times New Roman"/>
          <w:b/>
        </w:rPr>
        <w:t>A.</w:t>
      </w:r>
      <w:r>
        <w:rPr>
          <w:rFonts w:ascii="Times New Roman" w:hAnsi="Times New Roman"/>
        </w:rPr>
        <w:tab/>
      </w:r>
      <w:r w:rsidRPr="00405F95">
        <w:rPr>
          <w:rFonts w:ascii="Times New Roman" w:hAnsi="Times New Roman"/>
        </w:rPr>
        <w:t xml:space="preserve">In </w:t>
      </w:r>
      <w:r w:rsidRPr="00405F95">
        <w:rPr>
          <w:rFonts w:ascii="Times New Roman" w:hAnsi="Times New Roman"/>
          <w:szCs w:val="24"/>
        </w:rPr>
        <w:t xml:space="preserve">this connection, it is expressly agreed that the Contractor shall, at its own expense, defend the </w:t>
      </w:r>
      <w:r w:rsidR="00365132">
        <w:rPr>
          <w:rFonts w:ascii="Times New Roman" w:hAnsi="Times New Roman"/>
          <w:szCs w:val="24"/>
        </w:rPr>
        <w:t>A</w:t>
      </w:r>
      <w:r w:rsidRPr="00405F95">
        <w:rPr>
          <w:rFonts w:ascii="Times New Roman" w:hAnsi="Times New Roman"/>
          <w:szCs w:val="24"/>
        </w:rPr>
        <w:t xml:space="preserve">HA, its officers, employees, and agents, against any and all claims, suits or actions which may be brought against them, or any of them, as a result of, or by reason of, or arising out of, or on account of, or in consequence of any act or failure to act the consequences of which the Contractor has indemnified the </w:t>
      </w:r>
      <w:r w:rsidR="00365132">
        <w:rPr>
          <w:rFonts w:ascii="Times New Roman" w:hAnsi="Times New Roman"/>
          <w:szCs w:val="24"/>
        </w:rPr>
        <w:t>A</w:t>
      </w:r>
      <w:r w:rsidRPr="00405F95">
        <w:rPr>
          <w:rFonts w:ascii="Times New Roman" w:hAnsi="Times New Roman"/>
          <w:szCs w:val="24"/>
        </w:rPr>
        <w:t xml:space="preserve">HA.  If the Contractor shall fail to do so, the </w:t>
      </w:r>
      <w:r w:rsidR="00365132">
        <w:rPr>
          <w:rFonts w:ascii="Times New Roman" w:hAnsi="Times New Roman"/>
          <w:szCs w:val="24"/>
        </w:rPr>
        <w:t>A</w:t>
      </w:r>
      <w:r w:rsidRPr="00405F95">
        <w:rPr>
          <w:rFonts w:ascii="Times New Roman" w:hAnsi="Times New Roman"/>
          <w:szCs w:val="24"/>
        </w:rPr>
        <w:t xml:space="preserve">HA shall have the right, but not the obligation, to defend the same and to charge all direct and incidental costs of such defense to the Contractor including attorney’s fees and court costs.  </w:t>
      </w:r>
    </w:p>
    <w:p w14:paraId="53B3884A" w14:textId="77777777" w:rsidR="00405F95" w:rsidRPr="00405F95" w:rsidRDefault="00405F95"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p>
    <w:p w14:paraId="29804ED5" w14:textId="77777777" w:rsidR="00405F95" w:rsidRPr="00405F95" w:rsidRDefault="00405F95" w:rsidP="0010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rPr>
          <w:rFonts w:ascii="Times New Roman" w:hAnsi="Times New Roman"/>
          <w:szCs w:val="24"/>
        </w:rPr>
      </w:pPr>
      <w:r w:rsidRPr="00405F95">
        <w:rPr>
          <w:rFonts w:ascii="Times New Roman" w:hAnsi="Times New Roman"/>
        </w:rPr>
        <w:tab/>
      </w:r>
      <w:r w:rsidRPr="00405F95">
        <w:rPr>
          <w:rFonts w:ascii="Times New Roman" w:hAnsi="Times New Roman"/>
          <w:b/>
        </w:rPr>
        <w:t>B.</w:t>
      </w:r>
      <w:r w:rsidRPr="00405F95">
        <w:rPr>
          <w:rFonts w:ascii="Times New Roman" w:hAnsi="Times New Roman"/>
        </w:rPr>
        <w:t xml:space="preserve"> </w:t>
      </w:r>
      <w:r w:rsidRPr="00405F95">
        <w:rPr>
          <w:rFonts w:ascii="Times New Roman" w:hAnsi="Times New Roman"/>
        </w:rPr>
        <w:tab/>
      </w:r>
      <w:r w:rsidRPr="00405F95">
        <w:rPr>
          <w:rFonts w:ascii="Times New Roman" w:hAnsi="Times New Roman"/>
          <w:szCs w:val="24"/>
        </w:rPr>
        <w:t xml:space="preserve">Any money due to the Contractor under and by virtue of this contract, which the </w:t>
      </w:r>
      <w:r w:rsidR="00365132">
        <w:rPr>
          <w:rFonts w:ascii="Times New Roman" w:hAnsi="Times New Roman"/>
          <w:szCs w:val="24"/>
        </w:rPr>
        <w:t>A</w:t>
      </w:r>
      <w:r w:rsidRPr="00405F95">
        <w:rPr>
          <w:rFonts w:ascii="Times New Roman" w:hAnsi="Times New Roman"/>
          <w:szCs w:val="24"/>
        </w:rPr>
        <w:t xml:space="preserve">HA believes must be withheld from the Contractor to protect the </w:t>
      </w:r>
      <w:r w:rsidR="00365132">
        <w:rPr>
          <w:rFonts w:ascii="Times New Roman" w:hAnsi="Times New Roman"/>
          <w:szCs w:val="24"/>
        </w:rPr>
        <w:t>A</w:t>
      </w:r>
      <w:r w:rsidRPr="00405F95">
        <w:rPr>
          <w:rFonts w:ascii="Times New Roman" w:hAnsi="Times New Roman"/>
          <w:szCs w:val="24"/>
        </w:rPr>
        <w:t xml:space="preserve">HA, may be retained by the </w:t>
      </w:r>
      <w:r w:rsidR="00365132">
        <w:rPr>
          <w:rFonts w:ascii="Times New Roman" w:hAnsi="Times New Roman"/>
          <w:szCs w:val="24"/>
        </w:rPr>
        <w:t>A</w:t>
      </w:r>
      <w:r w:rsidRPr="00405F95">
        <w:rPr>
          <w:rFonts w:ascii="Times New Roman" w:hAnsi="Times New Roman"/>
          <w:szCs w:val="24"/>
        </w:rPr>
        <w:t xml:space="preserve">HA so long as it is reasonably necessary to ensure the </w:t>
      </w:r>
      <w:r w:rsidR="00365132">
        <w:rPr>
          <w:rFonts w:ascii="Times New Roman" w:hAnsi="Times New Roman"/>
          <w:szCs w:val="24"/>
        </w:rPr>
        <w:t>A</w:t>
      </w:r>
      <w:r w:rsidRPr="00405F95">
        <w:rPr>
          <w:rFonts w:ascii="Times New Roman" w:hAnsi="Times New Roman"/>
          <w:szCs w:val="24"/>
        </w:rPr>
        <w:t xml:space="preserve">HA’s protection; or in case no money is due, its surety may be held until all applicable claims have been settled and suitable evidence to that effect furnished to the </w:t>
      </w:r>
      <w:r w:rsidR="00365132">
        <w:rPr>
          <w:rFonts w:ascii="Times New Roman" w:hAnsi="Times New Roman"/>
          <w:szCs w:val="24"/>
        </w:rPr>
        <w:t>A</w:t>
      </w:r>
      <w:r w:rsidRPr="00405F95">
        <w:rPr>
          <w:rFonts w:ascii="Times New Roman" w:hAnsi="Times New Roman"/>
          <w:szCs w:val="24"/>
        </w:rPr>
        <w:t xml:space="preserve">HA provided, however, the </w:t>
      </w:r>
      <w:r w:rsidR="007F1EA5">
        <w:rPr>
          <w:rFonts w:ascii="Times New Roman" w:hAnsi="Times New Roman"/>
          <w:szCs w:val="24"/>
        </w:rPr>
        <w:t xml:space="preserve">Contractor’s </w:t>
      </w:r>
      <w:r w:rsidRPr="00405F95">
        <w:rPr>
          <w:rFonts w:ascii="Times New Roman" w:hAnsi="Times New Roman"/>
          <w:szCs w:val="24"/>
        </w:rPr>
        <w:t xml:space="preserve">payments shall not be withheld and its surety shall be released, if the Contractor is able to demonstrate that it has adequate liability and property damage insurance to protect the </w:t>
      </w:r>
      <w:r w:rsidR="00365132">
        <w:rPr>
          <w:rFonts w:ascii="Times New Roman" w:hAnsi="Times New Roman"/>
          <w:szCs w:val="24"/>
        </w:rPr>
        <w:t>A</w:t>
      </w:r>
      <w:r w:rsidRPr="00405F95">
        <w:rPr>
          <w:rFonts w:ascii="Times New Roman" w:hAnsi="Times New Roman"/>
          <w:szCs w:val="24"/>
        </w:rPr>
        <w:t xml:space="preserve">HA from any potential claims.  </w:t>
      </w:r>
    </w:p>
    <w:p w14:paraId="3A5D13F3" w14:textId="77777777" w:rsidR="00405F95" w:rsidRDefault="00405F95"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p>
    <w:p w14:paraId="1FD33190" w14:textId="77777777" w:rsidR="004136D3" w:rsidRPr="00405F95" w:rsidRDefault="004136D3"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p>
    <w:p w14:paraId="04212474" w14:textId="77777777" w:rsidR="00405F95" w:rsidRDefault="00405F95" w:rsidP="0010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rPr>
          <w:rFonts w:ascii="Trebuchet MS" w:hAnsi="Trebuchet MS"/>
          <w:szCs w:val="24"/>
        </w:rPr>
      </w:pPr>
      <w:r w:rsidRPr="00405F95">
        <w:rPr>
          <w:rFonts w:ascii="Times New Roman" w:hAnsi="Times New Roman"/>
        </w:rPr>
        <w:tab/>
      </w:r>
      <w:r w:rsidRPr="00405F95">
        <w:rPr>
          <w:rFonts w:ascii="Times New Roman" w:hAnsi="Times New Roman"/>
          <w:b/>
        </w:rPr>
        <w:t>C.</w:t>
      </w:r>
      <w:r w:rsidRPr="00405F95">
        <w:rPr>
          <w:rFonts w:ascii="Times New Roman" w:hAnsi="Times New Roman"/>
        </w:rPr>
        <w:tab/>
      </w:r>
      <w:r w:rsidRPr="00405F95">
        <w:rPr>
          <w:rFonts w:ascii="Times New Roman" w:hAnsi="Times New Roman"/>
          <w:szCs w:val="24"/>
        </w:rPr>
        <w:t xml:space="preserve">The Contractor shall provide that any contractual arrangement with a subcontractor shall be in conformance with the terms of this </w:t>
      </w:r>
      <w:r w:rsidR="00365132">
        <w:rPr>
          <w:rFonts w:ascii="Times New Roman" w:hAnsi="Times New Roman"/>
          <w:szCs w:val="24"/>
        </w:rPr>
        <w:t xml:space="preserve">Agreement </w:t>
      </w:r>
      <w:r w:rsidRPr="00405F95">
        <w:rPr>
          <w:rFonts w:ascii="Times New Roman" w:hAnsi="Times New Roman"/>
          <w:szCs w:val="24"/>
        </w:rPr>
        <w:t xml:space="preserve">including the terms of this indemnity provision.  The Contractor guarantees that it will promptly handle and rectify any and all claims for materials, supplies and labor, or any other claims that may be made against it or any of its subcontractors in connection with the contract. </w:t>
      </w:r>
      <w:r>
        <w:rPr>
          <w:rFonts w:ascii="Trebuchet MS" w:hAnsi="Trebuchet MS"/>
          <w:szCs w:val="24"/>
        </w:rPr>
        <w:t xml:space="preserve"> </w:t>
      </w:r>
    </w:p>
    <w:p w14:paraId="06802008"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26B1493F" w14:textId="47E11857" w:rsidR="00BB426F"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szCs w:val="24"/>
          <w:u w:val="single"/>
        </w:rPr>
        <w:t>Insurance</w:t>
      </w:r>
      <w:r w:rsidRPr="00E958F0">
        <w:rPr>
          <w:rFonts w:ascii="Times New Roman" w:hAnsi="Times New Roman"/>
          <w:szCs w:val="24"/>
        </w:rPr>
        <w:t xml:space="preserve">.  </w:t>
      </w:r>
      <w:r w:rsidR="00BB426F" w:rsidRPr="00E958F0">
        <w:rPr>
          <w:rFonts w:ascii="Times New Roman" w:hAnsi="Times New Roman"/>
          <w:szCs w:val="24"/>
        </w:rPr>
        <w:t>In this regard, the Contractor shall maintain the following insurance coverage during the effective term(s) of this contract:</w:t>
      </w:r>
    </w:p>
    <w:p w14:paraId="7A53B4E6" w14:textId="77777777" w:rsidR="00BB426F" w:rsidRPr="00E958F0" w:rsidRDefault="00BB426F" w:rsidP="00BB426F">
      <w:pPr>
        <w:pStyle w:val="BodyTextIndent"/>
        <w:tabs>
          <w:tab w:val="num" w:pos="3240"/>
        </w:tabs>
        <w:ind w:left="3240" w:hanging="1080"/>
        <w:rPr>
          <w:rFonts w:ascii="Times New Roman" w:hAnsi="Times New Roman"/>
          <w:szCs w:val="24"/>
        </w:rPr>
      </w:pPr>
    </w:p>
    <w:p w14:paraId="784FD28A" w14:textId="011E9A17" w:rsidR="00BB426F" w:rsidRPr="00E958F0" w:rsidRDefault="00E958F0" w:rsidP="002A7F7E">
      <w:pPr>
        <w:pStyle w:val="BodyTextIndent"/>
        <w:numPr>
          <w:ilvl w:val="0"/>
          <w:numId w:val="20"/>
        </w:numPr>
        <w:rPr>
          <w:rFonts w:ascii="Times New Roman" w:hAnsi="Times New Roman"/>
          <w:szCs w:val="24"/>
        </w:rPr>
      </w:pPr>
      <w:r w:rsidRPr="00E958F0">
        <w:rPr>
          <w:rFonts w:ascii="Times New Roman" w:hAnsi="Times New Roman"/>
          <w:b/>
          <w:szCs w:val="24"/>
        </w:rPr>
        <w:t xml:space="preserve"> </w:t>
      </w:r>
      <w:r w:rsidR="00BB426F" w:rsidRPr="00E958F0">
        <w:rPr>
          <w:rFonts w:ascii="Times New Roman" w:hAnsi="Times New Roman"/>
          <w:b/>
          <w:szCs w:val="24"/>
        </w:rPr>
        <w:t xml:space="preserve">General Liability Insurance </w:t>
      </w:r>
      <w:r w:rsidR="002A7F7E" w:rsidRPr="00E958F0">
        <w:rPr>
          <w:rFonts w:ascii="Times New Roman" w:hAnsi="Times New Roman"/>
          <w:b/>
          <w:szCs w:val="24"/>
        </w:rPr>
        <w:t>Policy</w:t>
      </w:r>
      <w:r w:rsidR="002A7F7E" w:rsidRPr="00E958F0">
        <w:rPr>
          <w:rFonts w:ascii="Times New Roman" w:hAnsi="Times New Roman"/>
          <w:szCs w:val="24"/>
        </w:rPr>
        <w:t>,</w:t>
      </w:r>
      <w:r w:rsidR="00BB426F" w:rsidRPr="00E958F0">
        <w:rPr>
          <w:rFonts w:ascii="Times New Roman" w:hAnsi="Times New Roman"/>
          <w:szCs w:val="24"/>
        </w:rPr>
        <w:t xml:space="preserve"> $1,000,000 each occurrence, general aggregate minimum limit of $3,000,000, together with damage to premises and fire damage of $50,000 and medical expenses any one person of $5,000), with a deductible of not greater than $</w:t>
      </w:r>
      <w:r w:rsidR="00496FE4">
        <w:rPr>
          <w:rFonts w:ascii="Times New Roman" w:hAnsi="Times New Roman"/>
          <w:szCs w:val="24"/>
        </w:rPr>
        <w:t>1</w:t>
      </w:r>
      <w:r w:rsidR="00BB426F" w:rsidRPr="00E958F0">
        <w:rPr>
          <w:rFonts w:ascii="Times New Roman" w:hAnsi="Times New Roman"/>
          <w:szCs w:val="24"/>
        </w:rPr>
        <w:t>,000.</w:t>
      </w:r>
      <w:r w:rsidR="002A7F7E" w:rsidRPr="00E958F0">
        <w:rPr>
          <w:rFonts w:ascii="Times New Roman" w:hAnsi="Times New Roman"/>
          <w:szCs w:val="24"/>
        </w:rPr>
        <w:t xml:space="preserve"> AHA shall be named upon the certificate issued as an “additional insured” toget</w:t>
      </w:r>
      <w:r w:rsidRPr="00E958F0">
        <w:rPr>
          <w:rFonts w:ascii="Times New Roman" w:hAnsi="Times New Roman"/>
          <w:szCs w:val="24"/>
        </w:rPr>
        <w:t xml:space="preserve">her with providing a copy of the corresponding endorsement evidencing the same. </w:t>
      </w:r>
    </w:p>
    <w:p w14:paraId="294CE30F" w14:textId="77777777" w:rsidR="00BB426F" w:rsidRPr="00E958F0" w:rsidRDefault="00BB426F" w:rsidP="00BB426F">
      <w:pPr>
        <w:pStyle w:val="BodyTextIndent"/>
        <w:ind w:left="1080"/>
        <w:rPr>
          <w:rFonts w:ascii="Times New Roman" w:hAnsi="Times New Roman"/>
          <w:szCs w:val="24"/>
        </w:rPr>
      </w:pPr>
    </w:p>
    <w:p w14:paraId="05AF71B9" w14:textId="4B278C80" w:rsidR="00BB426F" w:rsidRPr="00E958F0" w:rsidRDefault="00BB426F" w:rsidP="00E958F0">
      <w:pPr>
        <w:pStyle w:val="BodyTextIndent"/>
        <w:numPr>
          <w:ilvl w:val="0"/>
          <w:numId w:val="20"/>
        </w:numPr>
        <w:rPr>
          <w:rFonts w:ascii="Times New Roman" w:hAnsi="Times New Roman"/>
          <w:szCs w:val="24"/>
        </w:rPr>
      </w:pPr>
      <w:r w:rsidRPr="00E958F0">
        <w:rPr>
          <w:rFonts w:ascii="Times New Roman" w:hAnsi="Times New Roman"/>
          <w:b/>
          <w:szCs w:val="24"/>
        </w:rPr>
        <w:t>Policy of Professional Liability Insurance or Errors &amp; Omissions coverage</w:t>
      </w:r>
      <w:r w:rsidRPr="00E958F0">
        <w:rPr>
          <w:rFonts w:ascii="Times New Roman" w:hAnsi="Times New Roman"/>
          <w:szCs w:val="24"/>
        </w:rPr>
        <w:t>, minimum of $1,000,000 each occurrence, general aggregate minimum limit of $3,000,000 with a deductible of not greater than $1,000;</w:t>
      </w:r>
    </w:p>
    <w:p w14:paraId="3EB30A51" w14:textId="77777777" w:rsidR="00BB426F" w:rsidRPr="00E958F0" w:rsidRDefault="00BB426F" w:rsidP="00BB426F">
      <w:pPr>
        <w:pStyle w:val="BodyTextIndent"/>
        <w:ind w:left="3600" w:hanging="1080"/>
        <w:rPr>
          <w:rFonts w:ascii="Times New Roman" w:hAnsi="Times New Roman"/>
          <w:szCs w:val="24"/>
        </w:rPr>
      </w:pPr>
    </w:p>
    <w:p w14:paraId="759FA28F" w14:textId="48219395" w:rsidR="00BB426F" w:rsidRPr="00E958F0" w:rsidRDefault="00BB426F" w:rsidP="00BB426F">
      <w:pPr>
        <w:pStyle w:val="BodyTextIndent"/>
        <w:numPr>
          <w:ilvl w:val="0"/>
          <w:numId w:val="20"/>
        </w:numPr>
        <w:rPr>
          <w:rFonts w:ascii="Times New Roman" w:hAnsi="Times New Roman"/>
          <w:szCs w:val="24"/>
        </w:rPr>
      </w:pPr>
      <w:r w:rsidRPr="00E958F0">
        <w:rPr>
          <w:rFonts w:ascii="Times New Roman" w:hAnsi="Times New Roman"/>
          <w:b/>
          <w:szCs w:val="24"/>
        </w:rPr>
        <w:lastRenderedPageBreak/>
        <w:t xml:space="preserve">Worker's Compensation Insurance. </w:t>
      </w:r>
      <w:r w:rsidRPr="00E958F0">
        <w:rPr>
          <w:rFonts w:ascii="Times New Roman" w:hAnsi="Times New Roman"/>
          <w:szCs w:val="24"/>
        </w:rPr>
        <w:t>Worker’s compensation coverage evidencing carrier and coverage amounts in accordance with the provisions of the Workers Compensation Act of the State of New Mexico.</w:t>
      </w:r>
    </w:p>
    <w:p w14:paraId="082C3FB0" w14:textId="77777777" w:rsidR="00BB426F" w:rsidRPr="00E958F0" w:rsidRDefault="00BB426F" w:rsidP="00BB426F">
      <w:pPr>
        <w:pStyle w:val="BodyTextIndent"/>
        <w:ind w:left="3600"/>
        <w:rPr>
          <w:rFonts w:ascii="Times New Roman" w:hAnsi="Times New Roman"/>
          <w:szCs w:val="24"/>
        </w:rPr>
      </w:pPr>
    </w:p>
    <w:p w14:paraId="2494009B" w14:textId="2E26A58B" w:rsidR="00BB426F" w:rsidRPr="00E958F0" w:rsidRDefault="00BB426F" w:rsidP="00BB426F">
      <w:pPr>
        <w:pStyle w:val="BodyTextIndent"/>
        <w:widowControl/>
        <w:numPr>
          <w:ilvl w:val="0"/>
          <w:numId w:val="20"/>
        </w:numPr>
        <w:spacing w:after="0"/>
        <w:jc w:val="both"/>
        <w:rPr>
          <w:rFonts w:ascii="Times New Roman" w:hAnsi="Times New Roman"/>
          <w:szCs w:val="24"/>
        </w:rPr>
      </w:pPr>
      <w:r w:rsidRPr="00E958F0">
        <w:rPr>
          <w:rFonts w:ascii="Times New Roman" w:hAnsi="Times New Roman"/>
          <w:b/>
          <w:szCs w:val="24"/>
        </w:rPr>
        <w:t xml:space="preserve">Certificates/Endorsements.  </w:t>
      </w:r>
      <w:r w:rsidRPr="00E958F0">
        <w:rPr>
          <w:rFonts w:ascii="Times New Roman" w:hAnsi="Times New Roman"/>
          <w:szCs w:val="24"/>
        </w:rPr>
        <w:t>The Contractor shall provide to the Agency with current certificate(s)/endorsement(s) evidencing the insurance coverage referenced above.  Failure to maintain the above-reference insurance coverage, including naming the Albuquerque Housing Authority as additional insured’s (where appropriate) during the term(s) of this contract shall constitute a material breach thereof.  Insurance certificate(s)/endorsement(s) shall be delivered to the following person representing the Agency:</w:t>
      </w:r>
    </w:p>
    <w:p w14:paraId="5CE80097" w14:textId="77777777" w:rsidR="00BB426F" w:rsidRPr="00E958F0" w:rsidRDefault="00BB426F" w:rsidP="00BB426F">
      <w:pPr>
        <w:pStyle w:val="BodyTextIndent"/>
        <w:ind w:left="2160"/>
        <w:rPr>
          <w:rFonts w:ascii="Times New Roman" w:hAnsi="Times New Roman"/>
          <w:szCs w:val="24"/>
        </w:rPr>
      </w:pPr>
    </w:p>
    <w:p w14:paraId="4B6B893B" w14:textId="77777777" w:rsidR="00BB426F" w:rsidRPr="00E958F0" w:rsidRDefault="00BB426F" w:rsidP="00BB426F">
      <w:pPr>
        <w:ind w:left="3600" w:right="-90"/>
        <w:jc w:val="center"/>
        <w:rPr>
          <w:rFonts w:ascii="Times New Roman" w:hAnsi="Times New Roman"/>
          <w:b/>
          <w:szCs w:val="24"/>
        </w:rPr>
      </w:pPr>
      <w:r w:rsidRPr="00E958F0">
        <w:rPr>
          <w:rFonts w:ascii="Times New Roman" w:hAnsi="Times New Roman"/>
          <w:b/>
          <w:szCs w:val="24"/>
        </w:rPr>
        <w:t>Agency Administrative Office</w:t>
      </w:r>
    </w:p>
    <w:p w14:paraId="777C773E" w14:textId="77777777" w:rsidR="00BB426F" w:rsidRPr="00E958F0" w:rsidRDefault="00BB426F" w:rsidP="00BB426F">
      <w:pPr>
        <w:ind w:left="3600" w:right="-90"/>
        <w:jc w:val="center"/>
        <w:rPr>
          <w:rFonts w:ascii="Times New Roman" w:hAnsi="Times New Roman"/>
          <w:b/>
          <w:szCs w:val="24"/>
        </w:rPr>
      </w:pPr>
      <w:r w:rsidRPr="00E958F0">
        <w:rPr>
          <w:rFonts w:ascii="Times New Roman" w:hAnsi="Times New Roman"/>
          <w:b/>
          <w:szCs w:val="24"/>
        </w:rPr>
        <w:t>Attention:  Rocio Solis Sinche</w:t>
      </w:r>
    </w:p>
    <w:p w14:paraId="7CF78B6B" w14:textId="77777777" w:rsidR="00BB426F" w:rsidRPr="00E958F0" w:rsidRDefault="00BB426F" w:rsidP="00BB426F">
      <w:pPr>
        <w:ind w:left="3600" w:right="-90"/>
        <w:jc w:val="center"/>
        <w:rPr>
          <w:rFonts w:ascii="Times New Roman" w:hAnsi="Times New Roman"/>
          <w:b/>
          <w:szCs w:val="24"/>
        </w:rPr>
      </w:pPr>
      <w:r w:rsidRPr="00E958F0">
        <w:rPr>
          <w:rFonts w:ascii="Times New Roman" w:hAnsi="Times New Roman"/>
          <w:b/>
          <w:szCs w:val="24"/>
        </w:rPr>
        <w:t>Procurement Officer</w:t>
      </w:r>
    </w:p>
    <w:p w14:paraId="3FAC787D" w14:textId="77777777" w:rsidR="00BB426F" w:rsidRPr="00E958F0" w:rsidRDefault="00BB426F" w:rsidP="00BB426F">
      <w:pPr>
        <w:ind w:left="3600" w:right="-90"/>
        <w:jc w:val="center"/>
        <w:rPr>
          <w:rFonts w:ascii="Times New Roman" w:hAnsi="Times New Roman"/>
          <w:b/>
          <w:szCs w:val="24"/>
        </w:rPr>
      </w:pPr>
      <w:r w:rsidRPr="00E958F0">
        <w:rPr>
          <w:rFonts w:ascii="Times New Roman" w:hAnsi="Times New Roman"/>
          <w:b/>
          <w:szCs w:val="24"/>
        </w:rPr>
        <w:t>1840 University Blvd. SE</w:t>
      </w:r>
    </w:p>
    <w:p w14:paraId="56972D8C" w14:textId="77777777" w:rsidR="00BB426F" w:rsidRPr="00E958F0" w:rsidRDefault="00BB426F" w:rsidP="00BB426F">
      <w:pPr>
        <w:ind w:left="3600"/>
        <w:jc w:val="center"/>
        <w:rPr>
          <w:rFonts w:ascii="Times New Roman" w:hAnsi="Times New Roman"/>
          <w:b/>
          <w:szCs w:val="24"/>
        </w:rPr>
      </w:pPr>
      <w:r w:rsidRPr="00E958F0">
        <w:rPr>
          <w:rFonts w:ascii="Times New Roman" w:hAnsi="Times New Roman"/>
          <w:b/>
          <w:szCs w:val="24"/>
        </w:rPr>
        <w:t>Albuquerque, NM 87106</w:t>
      </w:r>
    </w:p>
    <w:p w14:paraId="00BB4169" w14:textId="77777777" w:rsidR="00BB426F" w:rsidRPr="00E958F0" w:rsidRDefault="00BB426F" w:rsidP="00BB426F">
      <w:pPr>
        <w:ind w:left="3600" w:right="-90"/>
        <w:jc w:val="center"/>
        <w:rPr>
          <w:rFonts w:ascii="Times New Roman" w:hAnsi="Times New Roman"/>
          <w:b/>
          <w:szCs w:val="24"/>
        </w:rPr>
      </w:pPr>
    </w:p>
    <w:p w14:paraId="50CE758A" w14:textId="53C1DE08" w:rsidR="00E958F0" w:rsidRDefault="00BB426F"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szCs w:val="24"/>
          <w:u w:val="single"/>
        </w:rPr>
        <w:t>Licensing.</w:t>
      </w:r>
      <w:r w:rsidRPr="00E958F0">
        <w:rPr>
          <w:rFonts w:ascii="Times New Roman" w:hAnsi="Times New Roman"/>
          <w:szCs w:val="24"/>
        </w:rPr>
        <w:t xml:space="preserve">  The Contractor shall also provide to the Agency a copy of any required State of New Mexico or City of Albuquerque license(s).  Failure to maintain these license’s in a current status during the term(s) of this contract shall constitute a material breach thereof.</w:t>
      </w:r>
    </w:p>
    <w:p w14:paraId="18712E4B" w14:textId="77777777" w:rsidR="00E958F0" w:rsidRDefault="00E958F0" w:rsidP="00E958F0">
      <w:pPr>
        <w:pStyle w:val="BodyTextIndent"/>
        <w:widowControl/>
        <w:spacing w:after="0"/>
        <w:ind w:left="720"/>
        <w:jc w:val="both"/>
        <w:rPr>
          <w:rFonts w:ascii="Times New Roman" w:hAnsi="Times New Roman"/>
          <w:szCs w:val="24"/>
        </w:rPr>
      </w:pPr>
    </w:p>
    <w:p w14:paraId="01D93F81" w14:textId="0B349A8B" w:rsidR="00E958F0"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Discrimination Prohibited</w:t>
      </w:r>
      <w:r w:rsidRPr="00E958F0">
        <w:rPr>
          <w:rFonts w:ascii="Times New Roman" w:hAnsi="Times New Roman"/>
        </w:rPr>
        <w:t xml:space="preserve">.  In performing the Services required hereunder, the Contractor shall not discriminate against any person on the basis of race, color, religion, sex, national origin or ancestry, age, physical handicap, or disability as defined in the Americans </w:t>
      </w:r>
      <w:r w:rsidR="00062D17" w:rsidRPr="00E958F0">
        <w:rPr>
          <w:rFonts w:ascii="Times New Roman" w:hAnsi="Times New Roman"/>
        </w:rPr>
        <w:t>with</w:t>
      </w:r>
      <w:r w:rsidRPr="00E958F0">
        <w:rPr>
          <w:rFonts w:ascii="Times New Roman" w:hAnsi="Times New Roman"/>
        </w:rPr>
        <w:t xml:space="preserve"> Disabilities Act of 1990, as now enacted or hereafter amended.</w:t>
      </w:r>
    </w:p>
    <w:p w14:paraId="106F49DC" w14:textId="77777777" w:rsidR="00E958F0" w:rsidRPr="00E958F0" w:rsidRDefault="00E958F0" w:rsidP="00E958F0">
      <w:pPr>
        <w:pStyle w:val="BodyTextIndent"/>
        <w:widowControl/>
        <w:spacing w:after="0"/>
        <w:ind w:left="720"/>
        <w:jc w:val="both"/>
        <w:rPr>
          <w:rFonts w:ascii="Times New Roman" w:hAnsi="Times New Roman"/>
          <w:szCs w:val="24"/>
        </w:rPr>
      </w:pPr>
    </w:p>
    <w:p w14:paraId="1E4CC2AE" w14:textId="77777777" w:rsidR="00E958F0"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ADA Compliance</w:t>
      </w:r>
      <w:r w:rsidRPr="00E958F0">
        <w:rPr>
          <w:rFonts w:ascii="Times New Roman" w:hAnsi="Times New Roman"/>
        </w:rPr>
        <w:t>.  In performing the Services required hereunder, the Contractor agrees to meet all the requirements of the Americans With Disabilities Act of 1990, and all applicable rules and regulations (the "ADA"), which are imposed directly on the Contractor or which would be imposed on the AHA as a public entity.  The Contractor agrees to be responsible for knowing all applicable requirements of the ADA and to defend, indemnify and hold harmless the AHA, its officials, agents and employees from and against any and all claims, actions, suits or proceedings of any kind brought against said parties as a result of any acts or omissions of the Contractor or its agents in violation of the ADA.</w:t>
      </w:r>
    </w:p>
    <w:p w14:paraId="6C843897" w14:textId="77777777" w:rsidR="00E958F0" w:rsidRDefault="00E958F0" w:rsidP="00E958F0">
      <w:pPr>
        <w:pStyle w:val="ListParagraph"/>
        <w:rPr>
          <w:rFonts w:ascii="Times New Roman" w:hAnsi="Times New Roman"/>
          <w:b/>
          <w:u w:val="single"/>
        </w:rPr>
      </w:pPr>
    </w:p>
    <w:p w14:paraId="642A072E" w14:textId="77777777" w:rsidR="00E958F0"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Reports and Information</w:t>
      </w:r>
      <w:r w:rsidRPr="00E958F0">
        <w:rPr>
          <w:rFonts w:ascii="Times New Roman" w:hAnsi="Times New Roman"/>
        </w:rPr>
        <w:t xml:space="preserve">.  At such times and in such forms as the AHA may require, there shall be furnished to the AHA such statements, records, reports, data and information, as the AHA may request pertaining to matters covered by this Agreement.  Unless authorized by the AHA, the Contractor will not release any information concerning the </w:t>
      </w:r>
      <w:r w:rsidRPr="00E958F0">
        <w:rPr>
          <w:rFonts w:ascii="Times New Roman" w:hAnsi="Times New Roman"/>
        </w:rPr>
        <w:lastRenderedPageBreak/>
        <w:t>work product including any reports or other documents prepared pursuant to this Agreement until the final product is submitted to the AHA.</w:t>
      </w:r>
    </w:p>
    <w:p w14:paraId="46A38143" w14:textId="77777777" w:rsidR="00E958F0" w:rsidRDefault="00E958F0" w:rsidP="00E958F0">
      <w:pPr>
        <w:pStyle w:val="ListParagraph"/>
        <w:rPr>
          <w:rFonts w:ascii="Times New Roman" w:hAnsi="Times New Roman"/>
          <w:b/>
          <w:u w:val="single"/>
        </w:rPr>
      </w:pPr>
    </w:p>
    <w:p w14:paraId="0A49A20D" w14:textId="77777777" w:rsidR="00E958F0" w:rsidRPr="00E958F0" w:rsidRDefault="0084419B"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Public Records</w:t>
      </w:r>
      <w:r w:rsidR="00945AA6" w:rsidRPr="00E958F0">
        <w:rPr>
          <w:rFonts w:ascii="Times New Roman" w:hAnsi="Times New Roman"/>
          <w:b/>
          <w:u w:val="single"/>
        </w:rPr>
        <w:t xml:space="preserve"> Requirements</w:t>
      </w:r>
      <w:r w:rsidR="00945AA6" w:rsidRPr="00E958F0">
        <w:rPr>
          <w:rFonts w:ascii="Times New Roman" w:hAnsi="Times New Roman"/>
        </w:rPr>
        <w:t xml:space="preserve">.  </w:t>
      </w:r>
      <w:r w:rsidRPr="00E958F0">
        <w:rPr>
          <w:rFonts w:ascii="Times New Roman" w:hAnsi="Times New Roman"/>
        </w:rPr>
        <w:t xml:space="preserve">Most procurement information and contracts are not proprietary and are a matter of public record and shall be available to the public to the extent provided in the New Mexico Public Inspection of Public Records Act, NMSA 1978 §§ 14-2-1 </w:t>
      </w:r>
      <w:r w:rsidRPr="00E958F0">
        <w:rPr>
          <w:rFonts w:ascii="Times New Roman" w:hAnsi="Times New Roman"/>
          <w:i/>
        </w:rPr>
        <w:t>et seq</w:t>
      </w:r>
      <w:r w:rsidRPr="00E958F0">
        <w:rPr>
          <w:rFonts w:ascii="Times New Roman" w:hAnsi="Times New Roman"/>
        </w:rPr>
        <w:t xml:space="preserve">., the Open Meetings Act, 1978 §§ 10-15-1 </w:t>
      </w:r>
      <w:r w:rsidRPr="00E958F0">
        <w:rPr>
          <w:rFonts w:ascii="Times New Roman" w:hAnsi="Times New Roman"/>
          <w:i/>
        </w:rPr>
        <w:t>et seq</w:t>
      </w:r>
      <w:r w:rsidR="003D7F16" w:rsidRPr="00E958F0">
        <w:rPr>
          <w:rFonts w:ascii="Times New Roman" w:hAnsi="Times New Roman"/>
        </w:rPr>
        <w:t>.</w:t>
      </w:r>
      <w:r w:rsidRPr="00E958F0">
        <w:rPr>
          <w:rFonts w:ascii="Times New Roman" w:hAnsi="Times New Roman"/>
        </w:rPr>
        <w:t xml:space="preserve">, or other applicable laws and regulations.  </w:t>
      </w:r>
      <w:r w:rsidR="00D9387B" w:rsidRPr="00E958F0">
        <w:rPr>
          <w:rFonts w:ascii="Times New Roman" w:hAnsi="Times New Roman"/>
          <w:szCs w:val="24"/>
        </w:rPr>
        <w:t xml:space="preserve">Contractor hereby guarantees access by AHA, any Federal grantor agency, the Comptroller General of the </w:t>
      </w:r>
      <w:smartTag w:uri="urn:schemas-microsoft-com:office:smarttags" w:element="country-region">
        <w:smartTag w:uri="urn:schemas-microsoft-com:office:smarttags" w:element="Street">
          <w:r w:rsidR="00D9387B" w:rsidRPr="00E958F0">
            <w:rPr>
              <w:rFonts w:ascii="Times New Roman" w:hAnsi="Times New Roman"/>
              <w:szCs w:val="24"/>
            </w:rPr>
            <w:t>United States</w:t>
          </w:r>
        </w:smartTag>
      </w:smartTag>
      <w:r w:rsidR="00D9387B" w:rsidRPr="00E958F0">
        <w:rPr>
          <w:rFonts w:ascii="Times New Roman" w:hAnsi="Times New Roman"/>
          <w:szCs w:val="24"/>
        </w:rPr>
        <w:t>, or any of their duly authorized representatives, to any books, documents, papers, and records of the Contractor which are directly pertinent to this Agreement, and not otherwise protected law, for the purpose of making audit, examination, excerpts, and transcriptions</w:t>
      </w:r>
      <w:r w:rsidR="00945AA6" w:rsidRPr="00E958F0">
        <w:rPr>
          <w:rFonts w:ascii="Times New Roman" w:hAnsi="Times New Roman"/>
        </w:rPr>
        <w:t xml:space="preserve">.  The Contractor agrees to comply with all such </w:t>
      </w:r>
      <w:r w:rsidR="00DE128E" w:rsidRPr="00E958F0">
        <w:rPr>
          <w:rFonts w:ascii="Times New Roman" w:hAnsi="Times New Roman"/>
        </w:rPr>
        <w:t xml:space="preserve">applicable public records and access </w:t>
      </w:r>
      <w:r w:rsidR="00945AA6" w:rsidRPr="00E958F0">
        <w:rPr>
          <w:rFonts w:ascii="Times New Roman" w:hAnsi="Times New Roman"/>
        </w:rPr>
        <w:t xml:space="preserve">requirements. </w:t>
      </w:r>
    </w:p>
    <w:p w14:paraId="6897CBAA" w14:textId="77777777" w:rsidR="00E958F0" w:rsidRDefault="00E958F0" w:rsidP="00E958F0">
      <w:pPr>
        <w:pStyle w:val="ListParagraph"/>
        <w:rPr>
          <w:rFonts w:ascii="Times New Roman" w:hAnsi="Times New Roman"/>
          <w:b/>
          <w:u w:val="single"/>
        </w:rPr>
      </w:pPr>
    </w:p>
    <w:p w14:paraId="6BF25975" w14:textId="77777777" w:rsidR="00E958F0"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Establishment and Maintenance of Records</w:t>
      </w:r>
      <w:r w:rsidRPr="00E958F0">
        <w:rPr>
          <w:rFonts w:ascii="Times New Roman" w:hAnsi="Times New Roman"/>
        </w:rPr>
        <w:t>.  Records shall be maintained by the Contractor in accordance with applicable law and requirements prescribed by the AHA with respect to all matters covered by this Agreement.  Except as otherwise authorized by the AHA, such records shall be maintained for a period of three (3) years after receipt of final payment under this Agreement.</w:t>
      </w:r>
    </w:p>
    <w:p w14:paraId="11273D9C" w14:textId="77777777" w:rsidR="00E958F0" w:rsidRDefault="00E958F0" w:rsidP="00E958F0">
      <w:pPr>
        <w:pStyle w:val="ListParagraph"/>
        <w:rPr>
          <w:rFonts w:ascii="Times New Roman" w:hAnsi="Times New Roman"/>
          <w:b/>
          <w:u w:val="single"/>
        </w:rPr>
      </w:pPr>
    </w:p>
    <w:p w14:paraId="3911B6E7" w14:textId="77777777" w:rsidR="00E958F0"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Audits and Inspections</w:t>
      </w:r>
      <w:r w:rsidRPr="00E958F0">
        <w:rPr>
          <w:rFonts w:ascii="Times New Roman" w:hAnsi="Times New Roman"/>
        </w:rPr>
        <w:t xml:space="preserve">.  At any time during normal business hours and as often as the AHA may deem necessary, there shall be made available to the AHA for examination all of the Contractor's records with respect to all matters covered by this Agreement.  The Contractor shall permit the AHA to audit, examine, and make excerpts or transcripts from such records, and to make audits of all contracts, invoices, materials, payrolls, records of personnel, conditions of employment and other data relating to all matters covered by this Agreement.  The Contractor may be required to provide such information and records and appear </w:t>
      </w:r>
      <w:r w:rsidR="00B30DB9" w:rsidRPr="00E958F0">
        <w:rPr>
          <w:rFonts w:ascii="Times New Roman" w:hAnsi="Times New Roman"/>
        </w:rPr>
        <w:t xml:space="preserve">before the AHA Board of Commissioners, or any other applicable governmental body or agency. </w:t>
      </w:r>
    </w:p>
    <w:p w14:paraId="339FE1EB" w14:textId="77777777" w:rsidR="00E958F0" w:rsidRDefault="00E958F0" w:rsidP="00E958F0">
      <w:pPr>
        <w:pStyle w:val="ListParagraph"/>
        <w:rPr>
          <w:rFonts w:ascii="Times New Roman" w:hAnsi="Times New Roman"/>
          <w:b/>
          <w:u w:val="single"/>
        </w:rPr>
      </w:pPr>
    </w:p>
    <w:p w14:paraId="541EBBCC" w14:textId="77777777" w:rsid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Publication, Reproduction and Use of Material</w:t>
      </w:r>
      <w:r w:rsidRPr="00E958F0">
        <w:rPr>
          <w:rFonts w:ascii="Times New Roman" w:hAnsi="Times New Roman"/>
        </w:rPr>
        <w:t xml:space="preserve">.  No material produced in whole or in part under this Agreement shall be subject to copyright in the </w:t>
      </w:r>
      <w:smartTag w:uri="urn:schemas-microsoft-com:office:smarttags" w:element="Street">
        <w:smartTag w:uri="urn:schemas-microsoft-com:office:smarttags" w:element="country-region">
          <w:r w:rsidRPr="00E958F0">
            <w:rPr>
              <w:rFonts w:ascii="Times New Roman" w:hAnsi="Times New Roman"/>
            </w:rPr>
            <w:t>United States</w:t>
          </w:r>
        </w:smartTag>
      </w:smartTag>
      <w:r w:rsidRPr="00E958F0">
        <w:rPr>
          <w:rFonts w:ascii="Times New Roman" w:hAnsi="Times New Roman"/>
        </w:rPr>
        <w:t xml:space="preserve"> or in any other country.  The AHA shall have unrestricted authority to publish, disclose, distribute and otherwise use, in whole or in part, any reports, data or other materials prepared under this Agreement.</w:t>
      </w:r>
      <w:r w:rsidR="009A2165" w:rsidRPr="00E958F0">
        <w:rPr>
          <w:rFonts w:ascii="Times New Roman" w:hAnsi="Times New Roman"/>
        </w:rPr>
        <w:t xml:space="preserve">  In addition, </w:t>
      </w:r>
      <w:r w:rsidR="009A2165" w:rsidRPr="00E958F0">
        <w:rPr>
          <w:rFonts w:ascii="Times New Roman" w:hAnsi="Times New Roman"/>
          <w:szCs w:val="24"/>
        </w:rPr>
        <w:t xml:space="preserve">the AHA shall have unlimited rights in data first produced in the performance of this Agreement; form, fit, and function data delivered under this Agreement; 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 all other data delivered under this Agreement unless provided otherwise for limited rights data or restricted computer software.  </w:t>
      </w:r>
    </w:p>
    <w:p w14:paraId="2D032E36" w14:textId="77777777" w:rsidR="00E958F0" w:rsidRDefault="00E958F0" w:rsidP="00E958F0">
      <w:pPr>
        <w:pStyle w:val="ListParagraph"/>
        <w:rPr>
          <w:rFonts w:ascii="Times New Roman" w:hAnsi="Times New Roman"/>
          <w:b/>
          <w:u w:val="single"/>
        </w:rPr>
      </w:pPr>
    </w:p>
    <w:p w14:paraId="17CAD9CA" w14:textId="3FE7AC0E" w:rsidR="00E958F0"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 xml:space="preserve">Compliance </w:t>
      </w:r>
      <w:r w:rsidR="00887830" w:rsidRPr="00E958F0">
        <w:rPr>
          <w:rFonts w:ascii="Times New Roman" w:hAnsi="Times New Roman"/>
          <w:b/>
          <w:u w:val="single"/>
        </w:rPr>
        <w:t>with</w:t>
      </w:r>
      <w:r w:rsidRPr="00E958F0">
        <w:rPr>
          <w:rFonts w:ascii="Times New Roman" w:hAnsi="Times New Roman"/>
          <w:b/>
          <w:u w:val="single"/>
        </w:rPr>
        <w:t xml:space="preserve"> </w:t>
      </w:r>
      <w:r w:rsidR="009D4685" w:rsidRPr="00E958F0">
        <w:rPr>
          <w:rFonts w:ascii="Times New Roman" w:hAnsi="Times New Roman"/>
          <w:b/>
          <w:u w:val="single"/>
        </w:rPr>
        <w:t xml:space="preserve">Local </w:t>
      </w:r>
      <w:r w:rsidRPr="00E958F0">
        <w:rPr>
          <w:rFonts w:ascii="Times New Roman" w:hAnsi="Times New Roman"/>
          <w:b/>
          <w:u w:val="single"/>
        </w:rPr>
        <w:t>Laws</w:t>
      </w:r>
      <w:r w:rsidR="009D4685" w:rsidRPr="00E958F0">
        <w:rPr>
          <w:rFonts w:ascii="Times New Roman" w:hAnsi="Times New Roman"/>
          <w:b/>
          <w:u w:val="single"/>
        </w:rPr>
        <w:t xml:space="preserve"> and HUD</w:t>
      </w:r>
      <w:r w:rsidR="00BB426F" w:rsidRPr="00E958F0">
        <w:rPr>
          <w:rFonts w:ascii="Times New Roman" w:hAnsi="Times New Roman"/>
          <w:b/>
          <w:u w:val="single"/>
        </w:rPr>
        <w:t>.</w:t>
      </w:r>
      <w:r w:rsidR="009D4685" w:rsidRPr="00E958F0">
        <w:rPr>
          <w:rFonts w:ascii="Times New Roman" w:hAnsi="Times New Roman"/>
        </w:rPr>
        <w:t xml:space="preserve">  </w:t>
      </w:r>
      <w:r w:rsidRPr="00E958F0">
        <w:rPr>
          <w:rFonts w:ascii="Times New Roman" w:hAnsi="Times New Roman"/>
        </w:rPr>
        <w:t xml:space="preserve">In performing the Services required hereunder, the Contractor shall comply with all applicable laws, ordinances, and codes of the Federal, </w:t>
      </w:r>
      <w:r w:rsidRPr="00E958F0">
        <w:rPr>
          <w:rFonts w:ascii="Times New Roman" w:hAnsi="Times New Roman"/>
        </w:rPr>
        <w:lastRenderedPageBreak/>
        <w:t>State and local governments.</w:t>
      </w:r>
      <w:r w:rsidR="009A2165" w:rsidRPr="00E958F0">
        <w:rPr>
          <w:rFonts w:ascii="Times New Roman" w:hAnsi="Times New Roman"/>
        </w:rPr>
        <w:t xml:space="preserve">  Specifically,</w:t>
      </w:r>
      <w:r w:rsidR="009D4685" w:rsidRPr="00E958F0">
        <w:rPr>
          <w:rFonts w:ascii="Times New Roman" w:hAnsi="Times New Roman"/>
        </w:rPr>
        <w:t xml:space="preserve"> the </w:t>
      </w:r>
      <w:r w:rsidR="00AE217B" w:rsidRPr="00E958F0">
        <w:rPr>
          <w:rFonts w:ascii="Times New Roman" w:hAnsi="Times New Roman"/>
        </w:rPr>
        <w:t xml:space="preserve">Contractor </w:t>
      </w:r>
      <w:r w:rsidR="009D4685" w:rsidRPr="00E958F0">
        <w:rPr>
          <w:rFonts w:ascii="Times New Roman" w:hAnsi="Times New Roman"/>
        </w:rPr>
        <w:t>agrees to comply with applicable HUD requirements, including the Annual Contributions Contract between the Authority and HUD, the standard General Condition of the Contract (non-Construction) Form HUD-5370-C, attached hereto, and successor issuances and conditions.</w:t>
      </w:r>
      <w:r w:rsidR="009A2165" w:rsidRPr="00E958F0">
        <w:rPr>
          <w:rFonts w:ascii="Times New Roman" w:hAnsi="Times New Roman"/>
        </w:rPr>
        <w:t xml:space="preserve"> Contractor shall comply with </w:t>
      </w:r>
      <w:r w:rsidR="003D7F16" w:rsidRPr="00E958F0">
        <w:rPr>
          <w:rFonts w:ascii="Times New Roman" w:hAnsi="Times New Roman"/>
        </w:rPr>
        <w:t>and complete</w:t>
      </w:r>
      <w:r w:rsidR="00E9082A" w:rsidRPr="00E958F0">
        <w:rPr>
          <w:rFonts w:ascii="Times New Roman" w:hAnsi="Times New Roman"/>
        </w:rPr>
        <w:t xml:space="preserve"> each of</w:t>
      </w:r>
      <w:r w:rsidR="003D7F16" w:rsidRPr="00E958F0">
        <w:rPr>
          <w:rFonts w:ascii="Times New Roman" w:hAnsi="Times New Roman"/>
        </w:rPr>
        <w:t xml:space="preserve">, </w:t>
      </w:r>
      <w:r w:rsidR="009A2165" w:rsidRPr="00E958F0">
        <w:rPr>
          <w:rFonts w:ascii="Times New Roman" w:hAnsi="Times New Roman"/>
        </w:rPr>
        <w:t>but not limited to, the requirements</w:t>
      </w:r>
      <w:r w:rsidR="003D7F16" w:rsidRPr="00E958F0">
        <w:rPr>
          <w:rFonts w:ascii="Times New Roman" w:hAnsi="Times New Roman"/>
        </w:rPr>
        <w:t xml:space="preserve"> and forms</w:t>
      </w:r>
      <w:r w:rsidR="00E9082A" w:rsidRPr="00E958F0">
        <w:rPr>
          <w:rFonts w:ascii="Times New Roman" w:hAnsi="Times New Roman"/>
        </w:rPr>
        <w:t xml:space="preserve"> listed on Exhibit A of this Agreement.</w:t>
      </w:r>
    </w:p>
    <w:p w14:paraId="32583F7E" w14:textId="77777777" w:rsidR="00E958F0" w:rsidRDefault="00E958F0" w:rsidP="00E958F0">
      <w:pPr>
        <w:pStyle w:val="ListParagraph"/>
        <w:rPr>
          <w:rFonts w:ascii="Times New Roman" w:hAnsi="Times New Roman"/>
          <w:b/>
          <w:szCs w:val="24"/>
          <w:u w:val="single"/>
        </w:rPr>
      </w:pPr>
    </w:p>
    <w:p w14:paraId="0F4D8A10" w14:textId="5C11CFA8" w:rsidR="00DB6505" w:rsidRPr="00E958F0" w:rsidRDefault="00DB6505"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szCs w:val="24"/>
          <w:u w:val="single"/>
        </w:rPr>
        <w:t>Lobbying Certification</w:t>
      </w:r>
      <w:r w:rsidRPr="00E958F0">
        <w:rPr>
          <w:rFonts w:ascii="Times New Roman" w:hAnsi="Times New Roman"/>
          <w:b/>
          <w:szCs w:val="24"/>
        </w:rPr>
        <w:t xml:space="preserve">: </w:t>
      </w:r>
      <w:r w:rsidR="000E78B4" w:rsidRPr="00E958F0">
        <w:rPr>
          <w:rFonts w:ascii="Times New Roman" w:hAnsi="Times New Roman"/>
          <w:szCs w:val="24"/>
          <w:lang w:val="en-CA"/>
        </w:rPr>
        <w:fldChar w:fldCharType="begin"/>
      </w:r>
      <w:r w:rsidRPr="00E958F0">
        <w:rPr>
          <w:rFonts w:ascii="Times New Roman" w:hAnsi="Times New Roman"/>
          <w:szCs w:val="24"/>
          <w:lang w:val="en-CA"/>
        </w:rPr>
        <w:instrText xml:space="preserve"> SEQ CHAPTER \h \r 1</w:instrText>
      </w:r>
      <w:r w:rsidR="000E78B4" w:rsidRPr="00E958F0">
        <w:rPr>
          <w:rFonts w:ascii="Times New Roman" w:hAnsi="Times New Roman"/>
          <w:szCs w:val="24"/>
          <w:lang w:val="en-CA"/>
        </w:rPr>
        <w:fldChar w:fldCharType="end"/>
      </w:r>
      <w:r w:rsidRPr="00E958F0">
        <w:rPr>
          <w:rFonts w:ascii="Times New Roman" w:hAnsi="Times New Roman"/>
          <w:szCs w:val="24"/>
        </w:rPr>
        <w:t>By execution of this contract with the AHA the Contractor thereby certifies, to the best of his or her knowledge and belief, that:</w:t>
      </w:r>
    </w:p>
    <w:p w14:paraId="2CB64183" w14:textId="77777777" w:rsidR="00DB6505" w:rsidRPr="00DB6505" w:rsidRDefault="00DB6505" w:rsidP="00DB6505">
      <w:pPr>
        <w:rPr>
          <w:rFonts w:ascii="Times New Roman" w:hAnsi="Times New Roman"/>
          <w:szCs w:val="24"/>
        </w:rPr>
      </w:pPr>
    </w:p>
    <w:p w14:paraId="66FC03D2" w14:textId="77777777" w:rsidR="00DB6505" w:rsidRPr="00DB6505" w:rsidRDefault="00DB6505" w:rsidP="00E958F0">
      <w:pPr>
        <w:ind w:left="720" w:right="-192" w:firstLine="720"/>
        <w:jc w:val="both"/>
        <w:rPr>
          <w:rFonts w:ascii="Times New Roman" w:hAnsi="Times New Roman"/>
          <w:szCs w:val="24"/>
        </w:rPr>
      </w:pPr>
      <w:r w:rsidRPr="00DB6505">
        <w:rPr>
          <w:rFonts w:ascii="Times New Roman" w:hAnsi="Times New Roman"/>
          <w:b/>
          <w:szCs w:val="24"/>
        </w:rPr>
        <w:t>A.</w:t>
      </w:r>
      <w:r w:rsidRPr="00DB6505">
        <w:rPr>
          <w:rFonts w:ascii="Times New Roman" w:hAnsi="Times New Roman"/>
          <w:szCs w:val="24"/>
        </w:rPr>
        <w:tab/>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loan, the entering into of any cooperative agreement, or modification of any Federal contract, grant, loan, or cooperative agreement involving the </w:t>
      </w:r>
      <w:r>
        <w:rPr>
          <w:rFonts w:ascii="Times New Roman" w:hAnsi="Times New Roman"/>
          <w:szCs w:val="24"/>
        </w:rPr>
        <w:t>A</w:t>
      </w:r>
      <w:r w:rsidRPr="00DB6505">
        <w:rPr>
          <w:rFonts w:ascii="Times New Roman" w:hAnsi="Times New Roman"/>
          <w:szCs w:val="24"/>
        </w:rPr>
        <w:t>HA.</w:t>
      </w:r>
    </w:p>
    <w:p w14:paraId="6D2B8932" w14:textId="77777777" w:rsidR="00DB6505" w:rsidRPr="00DB6505" w:rsidRDefault="00DB6505" w:rsidP="00DB6505">
      <w:pPr>
        <w:ind w:left="1440" w:right="-192"/>
        <w:jc w:val="both"/>
        <w:rPr>
          <w:rFonts w:ascii="Times New Roman" w:hAnsi="Times New Roman"/>
          <w:szCs w:val="24"/>
        </w:rPr>
      </w:pPr>
    </w:p>
    <w:p w14:paraId="3A3B314F" w14:textId="77777777" w:rsidR="00DB6505" w:rsidRPr="00DB6505" w:rsidRDefault="00DB6505" w:rsidP="00E958F0">
      <w:pPr>
        <w:ind w:left="720" w:right="-192" w:firstLine="720"/>
        <w:jc w:val="both"/>
        <w:rPr>
          <w:rFonts w:ascii="Times New Roman" w:hAnsi="Times New Roman"/>
          <w:szCs w:val="24"/>
        </w:rPr>
      </w:pPr>
      <w:r>
        <w:rPr>
          <w:rFonts w:ascii="Times New Roman" w:hAnsi="Times New Roman"/>
          <w:b/>
          <w:szCs w:val="24"/>
        </w:rPr>
        <w:t>B.</w:t>
      </w:r>
      <w:r w:rsidRPr="00DB6505">
        <w:rPr>
          <w:rFonts w:ascii="Times New Roman" w:hAnsi="Times New Roman"/>
          <w:szCs w:val="24"/>
        </w:rPr>
        <w:t xml:space="preserve"> </w:t>
      </w:r>
      <w:r w:rsidRPr="00DB6505">
        <w:rPr>
          <w:rFonts w:ascii="Times New Roman" w:hAnsi="Times New Roman"/>
          <w:szCs w:val="24"/>
        </w:rPr>
        <w:tab/>
        <w:t xml:space="preserve">If any funds other than Federal appropriated funds have been paid or will be paid to any person for influencing or attempting to influence an officer or employee of an agency, a Member of Congress, an officer or employee of Congress, or an employee of a Member of Congress in connection with this contract, or any Federal grant, loan, or cooperative agreement involving the </w:t>
      </w:r>
      <w:r>
        <w:rPr>
          <w:rFonts w:ascii="Times New Roman" w:hAnsi="Times New Roman"/>
          <w:szCs w:val="24"/>
        </w:rPr>
        <w:t>A</w:t>
      </w:r>
      <w:r w:rsidRPr="00DB6505">
        <w:rPr>
          <w:rFonts w:ascii="Times New Roman" w:hAnsi="Times New Roman"/>
          <w:szCs w:val="24"/>
        </w:rPr>
        <w:t>HA, the Contractor shall complete and submit Standard Form- LLL, Disclosure Form to Report Lobbying, in an accordance with its instructions.</w:t>
      </w:r>
    </w:p>
    <w:p w14:paraId="0BDF7E24" w14:textId="77777777" w:rsidR="00DB6505" w:rsidRPr="00DB6505" w:rsidRDefault="00DB6505" w:rsidP="00DB6505">
      <w:pPr>
        <w:ind w:right="-192"/>
        <w:jc w:val="both"/>
        <w:rPr>
          <w:rFonts w:ascii="Times New Roman" w:hAnsi="Times New Roman"/>
          <w:szCs w:val="24"/>
        </w:rPr>
      </w:pPr>
    </w:p>
    <w:p w14:paraId="17F6E7C6" w14:textId="77777777" w:rsidR="00DB6505" w:rsidRPr="00DB6505" w:rsidRDefault="00DB6505" w:rsidP="00E958F0">
      <w:pPr>
        <w:ind w:left="720" w:right="-192" w:firstLine="720"/>
        <w:jc w:val="both"/>
        <w:rPr>
          <w:rFonts w:ascii="Times New Roman" w:hAnsi="Times New Roman"/>
          <w:szCs w:val="24"/>
        </w:rPr>
      </w:pPr>
      <w:r>
        <w:rPr>
          <w:rFonts w:ascii="Times New Roman" w:hAnsi="Times New Roman"/>
          <w:b/>
          <w:szCs w:val="24"/>
        </w:rPr>
        <w:t>C.</w:t>
      </w:r>
      <w:r w:rsidRPr="00DB6505">
        <w:rPr>
          <w:rFonts w:ascii="Times New Roman" w:hAnsi="Times New Roman"/>
          <w:szCs w:val="24"/>
        </w:rPr>
        <w:t xml:space="preserve"> </w:t>
      </w:r>
      <w:r w:rsidRPr="00DB6505">
        <w:rPr>
          <w:rFonts w:ascii="Times New Roman" w:hAnsi="Times New Roman"/>
          <w:szCs w:val="24"/>
        </w:rPr>
        <w:tab/>
        <w:t>The Contractor shall require that the language of this certification be included in the award documents for all sub</w:t>
      </w:r>
      <w:r>
        <w:rPr>
          <w:rFonts w:ascii="Times New Roman" w:hAnsi="Times New Roman"/>
          <w:szCs w:val="24"/>
        </w:rPr>
        <w:t>-</w:t>
      </w:r>
      <w:r w:rsidRPr="00DB6505">
        <w:rPr>
          <w:rFonts w:ascii="Times New Roman" w:hAnsi="Times New Roman"/>
          <w:szCs w:val="24"/>
        </w:rPr>
        <w:t>awards at all tiers (including subcontracts, sub</w:t>
      </w:r>
      <w:r>
        <w:rPr>
          <w:rFonts w:ascii="Times New Roman" w:hAnsi="Times New Roman"/>
          <w:szCs w:val="24"/>
        </w:rPr>
        <w:t>-</w:t>
      </w:r>
      <w:r w:rsidRPr="00DB6505">
        <w:rPr>
          <w:rFonts w:ascii="Times New Roman" w:hAnsi="Times New Roman"/>
          <w:szCs w:val="24"/>
        </w:rPr>
        <w:t>grants, and contracts under grants, loans, and cooperative agreements) and that all sub-recipients shall certify and disclose accordingly.</w:t>
      </w:r>
    </w:p>
    <w:p w14:paraId="76264F59" w14:textId="77777777" w:rsidR="009A2165" w:rsidRDefault="009A2165"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szCs w:val="24"/>
        </w:rPr>
      </w:pPr>
    </w:p>
    <w:p w14:paraId="36BF00EB" w14:textId="19652A9C" w:rsidR="00DB6505" w:rsidRPr="00DB6505" w:rsidRDefault="00DB6505" w:rsidP="00763E87">
      <w:pPr>
        <w:pStyle w:val="BodyTextIndent3"/>
        <w:numPr>
          <w:ilvl w:val="0"/>
          <w:numId w:val="23"/>
        </w:numPr>
        <w:tabs>
          <w:tab w:val="left" w:pos="1440"/>
        </w:tabs>
        <w:rPr>
          <w:rFonts w:ascii="Times New Roman" w:hAnsi="Times New Roman"/>
          <w:szCs w:val="24"/>
        </w:rPr>
      </w:pPr>
      <w:r w:rsidRPr="00BA4F72">
        <w:rPr>
          <w:rFonts w:ascii="Times New Roman" w:hAnsi="Times New Roman"/>
          <w:b/>
          <w:szCs w:val="24"/>
          <w:u w:val="single"/>
        </w:rPr>
        <w:t>Additional Federally Required Orders/Directives</w:t>
      </w:r>
      <w:r w:rsidRPr="00DB6505">
        <w:rPr>
          <w:rFonts w:ascii="Times New Roman" w:hAnsi="Times New Roman"/>
          <w:b/>
          <w:szCs w:val="24"/>
        </w:rPr>
        <w:t xml:space="preserve">: </w:t>
      </w:r>
      <w:r>
        <w:rPr>
          <w:rFonts w:ascii="Times New Roman" w:hAnsi="Times New Roman"/>
          <w:szCs w:val="24"/>
        </w:rPr>
        <w:t xml:space="preserve">Contractor </w:t>
      </w:r>
      <w:r w:rsidRPr="00DB6505">
        <w:rPr>
          <w:rFonts w:ascii="Times New Roman" w:hAnsi="Times New Roman"/>
          <w:szCs w:val="24"/>
        </w:rPr>
        <w:t>agree</w:t>
      </w:r>
      <w:r>
        <w:rPr>
          <w:rFonts w:ascii="Times New Roman" w:hAnsi="Times New Roman"/>
          <w:szCs w:val="24"/>
        </w:rPr>
        <w:t>s</w:t>
      </w:r>
      <w:r w:rsidRPr="00DB6505">
        <w:rPr>
          <w:rFonts w:ascii="Times New Roman" w:hAnsi="Times New Roman"/>
          <w:szCs w:val="24"/>
        </w:rPr>
        <w:t xml:space="preserve"> that they will comply with the following laws and directives, where applicable:</w:t>
      </w:r>
    </w:p>
    <w:p w14:paraId="58930D50" w14:textId="77777777" w:rsidR="00DB6505" w:rsidRPr="00DB6505" w:rsidRDefault="00DB6505" w:rsidP="00DB6505">
      <w:pPr>
        <w:pStyle w:val="BodyTextIndent3"/>
        <w:tabs>
          <w:tab w:val="left" w:pos="360"/>
          <w:tab w:val="left" w:pos="1260"/>
          <w:tab w:val="left" w:pos="1620"/>
        </w:tabs>
        <w:ind w:left="1260"/>
        <w:rPr>
          <w:rFonts w:ascii="Times New Roman" w:hAnsi="Times New Roman"/>
          <w:szCs w:val="24"/>
        </w:rPr>
      </w:pPr>
    </w:p>
    <w:p w14:paraId="1C729D04" w14:textId="77777777" w:rsidR="00DB6505" w:rsidRPr="00DB6505" w:rsidRDefault="00DB6505" w:rsidP="00103358">
      <w:pPr>
        <w:pStyle w:val="BodyTextIndent3"/>
        <w:ind w:firstLine="720"/>
        <w:rPr>
          <w:rFonts w:ascii="Times New Roman" w:hAnsi="Times New Roman"/>
          <w:szCs w:val="24"/>
        </w:rPr>
      </w:pPr>
      <w:r>
        <w:rPr>
          <w:rFonts w:ascii="Times New Roman" w:hAnsi="Times New Roman"/>
          <w:b/>
          <w:szCs w:val="24"/>
        </w:rPr>
        <w:t>A.</w:t>
      </w:r>
      <w:r w:rsidRPr="00DB6505">
        <w:rPr>
          <w:rFonts w:ascii="Times New Roman" w:hAnsi="Times New Roman"/>
          <w:szCs w:val="24"/>
        </w:rPr>
        <w:t xml:space="preserve"> </w:t>
      </w:r>
      <w:r w:rsidRPr="00DB6505">
        <w:rPr>
          <w:rFonts w:ascii="Times New Roman" w:hAnsi="Times New Roman"/>
          <w:szCs w:val="24"/>
        </w:rPr>
        <w:tab/>
        <w:t>Executive Order 11063, as amended, which directs the Secretary of HUD to take all action which is necessary and appropriate to prevent discrimination by agencies that utilize federal funds.</w:t>
      </w:r>
    </w:p>
    <w:p w14:paraId="73FE6BF4" w14:textId="77777777" w:rsidR="00DB6505" w:rsidRPr="00DB6505" w:rsidRDefault="00DB6505" w:rsidP="00DB6505">
      <w:pPr>
        <w:pStyle w:val="BodyTextIndent3"/>
        <w:ind w:left="1440"/>
        <w:rPr>
          <w:rFonts w:ascii="Times New Roman" w:hAnsi="Times New Roman"/>
          <w:szCs w:val="24"/>
        </w:rPr>
      </w:pPr>
    </w:p>
    <w:p w14:paraId="0280771D" w14:textId="77777777" w:rsidR="00DB6505" w:rsidRPr="00DB6505" w:rsidRDefault="00DB6505" w:rsidP="00103358">
      <w:pPr>
        <w:pStyle w:val="BodyTextIndent3"/>
        <w:ind w:firstLine="720"/>
        <w:rPr>
          <w:rFonts w:ascii="Times New Roman" w:hAnsi="Times New Roman"/>
          <w:szCs w:val="24"/>
        </w:rPr>
      </w:pPr>
      <w:r>
        <w:rPr>
          <w:rFonts w:ascii="Times New Roman" w:hAnsi="Times New Roman"/>
          <w:b/>
          <w:szCs w:val="24"/>
        </w:rPr>
        <w:t>B.</w:t>
      </w:r>
      <w:r w:rsidRPr="00DB6505">
        <w:rPr>
          <w:rFonts w:ascii="Times New Roman" w:hAnsi="Times New Roman"/>
          <w:szCs w:val="24"/>
        </w:rPr>
        <w:t xml:space="preserve"> </w:t>
      </w:r>
      <w:r w:rsidRPr="00DB6505">
        <w:rPr>
          <w:rFonts w:ascii="Times New Roman" w:hAnsi="Times New Roman"/>
          <w:szCs w:val="24"/>
        </w:rPr>
        <w:tab/>
      </w:r>
      <w:r w:rsidR="00CC4D40">
        <w:rPr>
          <w:rFonts w:ascii="Times New Roman" w:hAnsi="Times New Roman"/>
          <w:szCs w:val="24"/>
        </w:rPr>
        <w:t>P</w:t>
      </w:r>
      <w:r w:rsidR="00CC4D40" w:rsidRPr="00DB6505">
        <w:rPr>
          <w:rFonts w:ascii="Times New Roman" w:hAnsi="Times New Roman"/>
          <w:szCs w:val="24"/>
        </w:rPr>
        <w:t>ublic Law-352</w:t>
      </w:r>
      <w:r w:rsidRPr="00DB6505">
        <w:rPr>
          <w:rFonts w:ascii="Times New Roman" w:hAnsi="Times New Roman"/>
          <w:szCs w:val="24"/>
        </w:rPr>
        <w:t xml:space="preserve">, Title VI of the Civil Rights Act of 1964, which provides that no person in the United States shall, on the basis of race, color, national origin or sex, be excluded from participation in, denied the benefits of, or subjected to discrimination under any program or activity which receives federal financial assistance.  </w:t>
      </w:r>
      <w:r>
        <w:rPr>
          <w:rFonts w:ascii="Times New Roman" w:hAnsi="Times New Roman"/>
          <w:szCs w:val="24"/>
        </w:rPr>
        <w:t>A</w:t>
      </w:r>
      <w:r w:rsidRPr="00DB6505">
        <w:rPr>
          <w:rFonts w:ascii="Times New Roman" w:hAnsi="Times New Roman"/>
          <w:szCs w:val="24"/>
        </w:rPr>
        <w:t xml:space="preserve">HA hereby extends this requirement to the Contractor and its private contractors.  </w:t>
      </w:r>
    </w:p>
    <w:p w14:paraId="15665699" w14:textId="77777777" w:rsidR="00DB6505" w:rsidRPr="00DB6505" w:rsidRDefault="00DB6505" w:rsidP="00DB6505">
      <w:pPr>
        <w:pStyle w:val="BodyTextIndent3"/>
        <w:ind w:left="0"/>
        <w:rPr>
          <w:rFonts w:ascii="Times New Roman" w:hAnsi="Times New Roman"/>
          <w:szCs w:val="24"/>
        </w:rPr>
      </w:pPr>
    </w:p>
    <w:p w14:paraId="1214F4DE" w14:textId="77777777" w:rsidR="00DB6505" w:rsidRPr="00DB6505" w:rsidRDefault="00DB6505" w:rsidP="00103358">
      <w:pPr>
        <w:pStyle w:val="BodyTextIndent3"/>
        <w:ind w:firstLine="720"/>
        <w:rPr>
          <w:rFonts w:ascii="Times New Roman" w:hAnsi="Times New Roman"/>
          <w:szCs w:val="24"/>
        </w:rPr>
      </w:pPr>
      <w:r>
        <w:rPr>
          <w:rFonts w:ascii="Times New Roman" w:hAnsi="Times New Roman"/>
          <w:b/>
          <w:szCs w:val="24"/>
        </w:rPr>
        <w:lastRenderedPageBreak/>
        <w:t>C.</w:t>
      </w:r>
      <w:r w:rsidRPr="00DB6505">
        <w:rPr>
          <w:rFonts w:ascii="Times New Roman" w:hAnsi="Times New Roman"/>
          <w:szCs w:val="24"/>
        </w:rPr>
        <w:t xml:space="preserve"> </w:t>
      </w:r>
      <w:r w:rsidRPr="00DB6505">
        <w:rPr>
          <w:rFonts w:ascii="Times New Roman" w:hAnsi="Times New Roman"/>
          <w:szCs w:val="24"/>
        </w:rPr>
        <w:tab/>
        <w:t xml:space="preserve">Public Law 90-284, Title VIII of the Civil Rights Act of 1968., popularly known as the Fair Housing Act, which provides for fair housing throughout the United States and prohibits any person from discriminating in the sale or rental of housing, the financing of housing or the provision of brokerage services, including in any way making unavailable or denying a dwelling to any person because of race, color, religion, sex or national origin.  Pursuant to this statute, the </w:t>
      </w:r>
      <w:r>
        <w:rPr>
          <w:rFonts w:ascii="Times New Roman" w:hAnsi="Times New Roman"/>
          <w:szCs w:val="24"/>
        </w:rPr>
        <w:t>A</w:t>
      </w:r>
      <w:r w:rsidRPr="00DB6505">
        <w:rPr>
          <w:rFonts w:ascii="Times New Roman" w:hAnsi="Times New Roman"/>
          <w:szCs w:val="24"/>
        </w:rPr>
        <w:t>HA requires that the Contractor administer all programs and activities, which are related to housing and community development in such a manner as affirmatively to further fair housing.</w:t>
      </w:r>
    </w:p>
    <w:p w14:paraId="4902A57D" w14:textId="77777777" w:rsidR="00DB6505" w:rsidRPr="00DB6505" w:rsidRDefault="00DB6505" w:rsidP="00DB6505">
      <w:pPr>
        <w:pStyle w:val="BodyTextIndent3"/>
        <w:ind w:left="0"/>
        <w:rPr>
          <w:rFonts w:ascii="Times New Roman" w:hAnsi="Times New Roman"/>
          <w:szCs w:val="24"/>
        </w:rPr>
      </w:pPr>
    </w:p>
    <w:p w14:paraId="05939923" w14:textId="77777777" w:rsidR="00DB6505" w:rsidRPr="00DB6505" w:rsidRDefault="0018484C" w:rsidP="00AE791F">
      <w:pPr>
        <w:pStyle w:val="BodyTextIndent3"/>
        <w:ind w:left="2160" w:hanging="720"/>
        <w:rPr>
          <w:rFonts w:ascii="Times New Roman" w:hAnsi="Times New Roman"/>
          <w:szCs w:val="24"/>
        </w:rPr>
      </w:pPr>
      <w:r>
        <w:rPr>
          <w:rFonts w:ascii="Times New Roman" w:hAnsi="Times New Roman"/>
          <w:b/>
          <w:szCs w:val="24"/>
        </w:rPr>
        <w:t>D</w:t>
      </w:r>
      <w:r w:rsidR="00DB6505">
        <w:rPr>
          <w:rFonts w:ascii="Times New Roman" w:hAnsi="Times New Roman"/>
          <w:b/>
          <w:szCs w:val="24"/>
        </w:rPr>
        <w:t>.</w:t>
      </w:r>
      <w:r w:rsidR="00DB6505" w:rsidRPr="00DB6505">
        <w:rPr>
          <w:rFonts w:ascii="Times New Roman" w:hAnsi="Times New Roman"/>
          <w:szCs w:val="24"/>
        </w:rPr>
        <w:t xml:space="preserve"> </w:t>
      </w:r>
      <w:r w:rsidR="00DB6505" w:rsidRPr="00DB6505">
        <w:rPr>
          <w:rFonts w:ascii="Times New Roman" w:hAnsi="Times New Roman"/>
          <w:szCs w:val="24"/>
        </w:rPr>
        <w:tab/>
        <w:t xml:space="preserve">The Age Discrimination Act of 1975, which prohibits discrimination on </w:t>
      </w:r>
      <w:r w:rsidR="00AE791F">
        <w:rPr>
          <w:rFonts w:ascii="Times New Roman" w:hAnsi="Times New Roman"/>
          <w:szCs w:val="24"/>
        </w:rPr>
        <w:t xml:space="preserve">  </w:t>
      </w:r>
      <w:r w:rsidR="00DB6505" w:rsidRPr="00DB6505">
        <w:rPr>
          <w:rFonts w:ascii="Times New Roman" w:hAnsi="Times New Roman"/>
          <w:szCs w:val="24"/>
        </w:rPr>
        <w:t>the basis of age.</w:t>
      </w:r>
    </w:p>
    <w:p w14:paraId="0A667656" w14:textId="77777777" w:rsidR="00DB6505" w:rsidRPr="00DB6505" w:rsidRDefault="00DB6505" w:rsidP="00DB6505">
      <w:pPr>
        <w:pStyle w:val="BodyTextIndent3"/>
        <w:ind w:left="0"/>
        <w:rPr>
          <w:rFonts w:ascii="Times New Roman" w:hAnsi="Times New Roman"/>
          <w:szCs w:val="24"/>
        </w:rPr>
      </w:pPr>
    </w:p>
    <w:p w14:paraId="17D67193" w14:textId="77777777" w:rsidR="00DB6505" w:rsidRPr="00DB6505" w:rsidRDefault="0018484C" w:rsidP="0095271B">
      <w:pPr>
        <w:pStyle w:val="BodyTextIndent3"/>
        <w:ind w:left="2160" w:hanging="720"/>
        <w:rPr>
          <w:rFonts w:ascii="Times New Roman" w:hAnsi="Times New Roman"/>
          <w:szCs w:val="24"/>
        </w:rPr>
      </w:pPr>
      <w:r>
        <w:rPr>
          <w:rFonts w:ascii="Times New Roman" w:hAnsi="Times New Roman"/>
          <w:b/>
          <w:szCs w:val="24"/>
        </w:rPr>
        <w:t>E</w:t>
      </w:r>
      <w:r w:rsidR="00DB6505">
        <w:rPr>
          <w:rFonts w:ascii="Times New Roman" w:hAnsi="Times New Roman"/>
          <w:b/>
          <w:szCs w:val="24"/>
        </w:rPr>
        <w:t>.</w:t>
      </w:r>
      <w:r w:rsidR="00DB6505" w:rsidRPr="00DB6505">
        <w:rPr>
          <w:rFonts w:ascii="Times New Roman" w:hAnsi="Times New Roman"/>
          <w:szCs w:val="24"/>
        </w:rPr>
        <w:t xml:space="preserve"> </w:t>
      </w:r>
      <w:r w:rsidR="00DB6505" w:rsidRPr="00DB6505">
        <w:rPr>
          <w:rFonts w:ascii="Times New Roman" w:hAnsi="Times New Roman"/>
          <w:szCs w:val="24"/>
        </w:rPr>
        <w:tab/>
        <w:t>Anti-Drug Abuse Act of 1988 (42 U.S.C. 11901 et. seq.).</w:t>
      </w:r>
    </w:p>
    <w:p w14:paraId="18CFCDF3" w14:textId="77777777" w:rsidR="00DB6505" w:rsidRPr="00DB6505" w:rsidRDefault="00DB6505" w:rsidP="00DB6505">
      <w:pPr>
        <w:pStyle w:val="BodyTextIndent3"/>
        <w:ind w:left="0"/>
        <w:rPr>
          <w:rFonts w:ascii="Times New Roman" w:hAnsi="Times New Roman"/>
          <w:szCs w:val="24"/>
        </w:rPr>
      </w:pPr>
    </w:p>
    <w:p w14:paraId="771CA9EF" w14:textId="77777777" w:rsidR="00DB6505" w:rsidRPr="00DB6505" w:rsidRDefault="0018484C" w:rsidP="00103358">
      <w:pPr>
        <w:pStyle w:val="BodyTextIndent3"/>
        <w:ind w:firstLine="720"/>
        <w:rPr>
          <w:rFonts w:ascii="Times New Roman" w:hAnsi="Times New Roman"/>
          <w:szCs w:val="24"/>
        </w:rPr>
      </w:pPr>
      <w:r>
        <w:rPr>
          <w:rFonts w:ascii="Times New Roman" w:hAnsi="Times New Roman"/>
          <w:b/>
          <w:szCs w:val="24"/>
        </w:rPr>
        <w:t>F</w:t>
      </w:r>
      <w:r w:rsidR="00DB6505">
        <w:rPr>
          <w:rFonts w:ascii="Times New Roman" w:hAnsi="Times New Roman"/>
          <w:b/>
          <w:szCs w:val="24"/>
        </w:rPr>
        <w:t>.</w:t>
      </w:r>
      <w:r w:rsidR="00DB6505" w:rsidRPr="00DB6505">
        <w:rPr>
          <w:rFonts w:ascii="Times New Roman" w:hAnsi="Times New Roman"/>
          <w:b/>
          <w:szCs w:val="24"/>
        </w:rPr>
        <w:t xml:space="preserve"> </w:t>
      </w:r>
      <w:r w:rsidR="00DB6505" w:rsidRPr="00DB6505">
        <w:rPr>
          <w:rFonts w:ascii="Times New Roman" w:hAnsi="Times New Roman"/>
          <w:szCs w:val="24"/>
        </w:rPr>
        <w:tab/>
        <w:t>HUD Information Bulletin 909-23 which</w:t>
      </w:r>
      <w:r w:rsidR="00DB6505">
        <w:rPr>
          <w:rFonts w:ascii="Times New Roman" w:hAnsi="Times New Roman"/>
          <w:szCs w:val="24"/>
        </w:rPr>
        <w:t xml:space="preserve"> addresses the requirements for</w:t>
      </w:r>
      <w:r w:rsidR="00405F95">
        <w:rPr>
          <w:rFonts w:ascii="Times New Roman" w:hAnsi="Times New Roman"/>
          <w:szCs w:val="24"/>
        </w:rPr>
        <w:t xml:space="preserve"> </w:t>
      </w:r>
      <w:r w:rsidR="00DB6505" w:rsidRPr="00DB6505">
        <w:rPr>
          <w:rFonts w:ascii="Times New Roman" w:hAnsi="Times New Roman"/>
          <w:szCs w:val="24"/>
        </w:rPr>
        <w:t>Notice of Assistance Regarding Patent and Copyright Infringement;</w:t>
      </w:r>
      <w:r w:rsidR="00DB6505">
        <w:rPr>
          <w:rFonts w:ascii="Times New Roman" w:hAnsi="Times New Roman"/>
          <w:szCs w:val="24"/>
        </w:rPr>
        <w:t xml:space="preserve"> </w:t>
      </w:r>
      <w:r w:rsidR="00DB6505" w:rsidRPr="00DB6505">
        <w:rPr>
          <w:rFonts w:ascii="Times New Roman" w:hAnsi="Times New Roman"/>
          <w:szCs w:val="24"/>
        </w:rPr>
        <w:t>Clean Air and Water Certification; and,</w:t>
      </w:r>
      <w:r w:rsidR="00DB6505">
        <w:rPr>
          <w:rFonts w:ascii="Times New Roman" w:hAnsi="Times New Roman"/>
          <w:szCs w:val="24"/>
        </w:rPr>
        <w:t xml:space="preserve"> </w:t>
      </w:r>
      <w:r w:rsidR="00DB6505" w:rsidRPr="00DB6505">
        <w:rPr>
          <w:rFonts w:ascii="Times New Roman" w:hAnsi="Times New Roman"/>
          <w:szCs w:val="24"/>
        </w:rPr>
        <w:t>Energy Policy and Con</w:t>
      </w:r>
      <w:r>
        <w:rPr>
          <w:rFonts w:ascii="Times New Roman" w:hAnsi="Times New Roman"/>
          <w:szCs w:val="24"/>
        </w:rPr>
        <w:t>s</w:t>
      </w:r>
      <w:r w:rsidR="00DB6505" w:rsidRPr="00DB6505">
        <w:rPr>
          <w:rFonts w:ascii="Times New Roman" w:hAnsi="Times New Roman"/>
          <w:szCs w:val="24"/>
        </w:rPr>
        <w:t>er</w:t>
      </w:r>
      <w:r>
        <w:rPr>
          <w:rFonts w:ascii="Times New Roman" w:hAnsi="Times New Roman"/>
          <w:szCs w:val="24"/>
        </w:rPr>
        <w:t>v</w:t>
      </w:r>
      <w:r w:rsidR="00DB6505" w:rsidRPr="00DB6505">
        <w:rPr>
          <w:rFonts w:ascii="Times New Roman" w:hAnsi="Times New Roman"/>
          <w:szCs w:val="24"/>
        </w:rPr>
        <w:t>ation Act.</w:t>
      </w:r>
    </w:p>
    <w:p w14:paraId="21B01AAE" w14:textId="77777777" w:rsidR="00DB6505" w:rsidRPr="00DB6505" w:rsidRDefault="00DB6505" w:rsidP="00DB6505">
      <w:pPr>
        <w:pStyle w:val="BodyTextIndent3"/>
        <w:tabs>
          <w:tab w:val="left" w:pos="360"/>
          <w:tab w:val="left" w:pos="1260"/>
          <w:tab w:val="left" w:pos="1620"/>
          <w:tab w:val="num" w:pos="3600"/>
        </w:tabs>
        <w:ind w:left="3600" w:hanging="1080"/>
        <w:rPr>
          <w:rFonts w:ascii="Times New Roman" w:hAnsi="Times New Roman"/>
          <w:szCs w:val="24"/>
        </w:rPr>
      </w:pPr>
    </w:p>
    <w:p w14:paraId="7BFC4B91" w14:textId="77777777" w:rsidR="00DB6505" w:rsidRPr="00DB6505" w:rsidRDefault="0018484C" w:rsidP="00103358">
      <w:pPr>
        <w:pStyle w:val="BodyTextIndent3"/>
        <w:ind w:firstLine="720"/>
        <w:rPr>
          <w:rFonts w:ascii="Times New Roman" w:hAnsi="Times New Roman"/>
          <w:szCs w:val="24"/>
        </w:rPr>
      </w:pPr>
      <w:r>
        <w:rPr>
          <w:rFonts w:ascii="Times New Roman" w:hAnsi="Times New Roman"/>
          <w:b/>
          <w:szCs w:val="24"/>
        </w:rPr>
        <w:t>G</w:t>
      </w:r>
      <w:r w:rsidR="00DB6505">
        <w:rPr>
          <w:rFonts w:ascii="Times New Roman" w:hAnsi="Times New Roman"/>
          <w:b/>
          <w:szCs w:val="24"/>
        </w:rPr>
        <w:t>.</w:t>
      </w:r>
      <w:r w:rsidR="00DB6505" w:rsidRPr="00DB6505">
        <w:rPr>
          <w:rFonts w:ascii="Times New Roman" w:hAnsi="Times New Roman"/>
          <w:szCs w:val="24"/>
        </w:rPr>
        <w:t xml:space="preserve"> </w:t>
      </w:r>
      <w:r w:rsidR="00DB6505" w:rsidRPr="00DB6505">
        <w:rPr>
          <w:rFonts w:ascii="Times New Roman" w:hAnsi="Times New Roman"/>
          <w:szCs w:val="24"/>
        </w:rPr>
        <w:tab/>
        <w:t xml:space="preserve">That the funds that are provided by the </w:t>
      </w:r>
      <w:r w:rsidR="00DB6505">
        <w:rPr>
          <w:rFonts w:ascii="Times New Roman" w:hAnsi="Times New Roman"/>
          <w:szCs w:val="24"/>
        </w:rPr>
        <w:t>A</w:t>
      </w:r>
      <w:r w:rsidR="00DB6505" w:rsidRPr="00DB6505">
        <w:rPr>
          <w:rFonts w:ascii="Times New Roman" w:hAnsi="Times New Roman"/>
          <w:szCs w:val="24"/>
        </w:rPr>
        <w:t>HA and HUD hereunder shall not be used, directly or indirectly, to employ, award a contract to, or otherwise engage the services of any debarred, suspended or ineligible Contractor.</w:t>
      </w:r>
    </w:p>
    <w:p w14:paraId="18EBE906" w14:textId="77777777" w:rsidR="00DB6505" w:rsidRPr="00DB6505" w:rsidRDefault="00DB6505" w:rsidP="00DB6505">
      <w:pPr>
        <w:pStyle w:val="BodyTextIndent3"/>
        <w:tabs>
          <w:tab w:val="num" w:pos="2520"/>
        </w:tabs>
        <w:ind w:left="1440"/>
        <w:rPr>
          <w:rFonts w:ascii="Times New Roman" w:hAnsi="Times New Roman"/>
          <w:szCs w:val="24"/>
        </w:rPr>
      </w:pPr>
    </w:p>
    <w:p w14:paraId="2D573BA9" w14:textId="77777777" w:rsidR="00DB6505" w:rsidRPr="00DB6505" w:rsidRDefault="0018484C" w:rsidP="00103358">
      <w:pPr>
        <w:pStyle w:val="BodyTextIndent3"/>
        <w:ind w:firstLine="720"/>
        <w:rPr>
          <w:rFonts w:ascii="Times New Roman" w:hAnsi="Times New Roman"/>
          <w:szCs w:val="24"/>
        </w:rPr>
      </w:pPr>
      <w:r>
        <w:rPr>
          <w:rFonts w:ascii="Times New Roman" w:hAnsi="Times New Roman"/>
          <w:b/>
          <w:szCs w:val="24"/>
        </w:rPr>
        <w:t>H</w:t>
      </w:r>
      <w:r w:rsidR="00DB6505">
        <w:rPr>
          <w:rFonts w:ascii="Times New Roman" w:hAnsi="Times New Roman"/>
          <w:b/>
          <w:szCs w:val="24"/>
        </w:rPr>
        <w:t>.</w:t>
      </w:r>
      <w:r w:rsidR="00DB6505" w:rsidRPr="00DB6505">
        <w:rPr>
          <w:rFonts w:ascii="Times New Roman" w:hAnsi="Times New Roman"/>
          <w:szCs w:val="24"/>
        </w:rPr>
        <w:t xml:space="preserve"> </w:t>
      </w:r>
      <w:r w:rsidR="00DB6505" w:rsidRPr="00DB6505">
        <w:rPr>
          <w:rFonts w:ascii="Times New Roman" w:hAnsi="Times New Roman"/>
          <w:szCs w:val="24"/>
        </w:rPr>
        <w:tab/>
        <w:t xml:space="preserve">That none of the personnel who are employed in the administration of the work required by this </w:t>
      </w:r>
      <w:r w:rsidR="00D9516A">
        <w:rPr>
          <w:rFonts w:ascii="Times New Roman" w:hAnsi="Times New Roman"/>
          <w:szCs w:val="24"/>
        </w:rPr>
        <w:t xml:space="preserve">Agreement </w:t>
      </w:r>
      <w:r w:rsidR="00DB6505" w:rsidRPr="00DB6505">
        <w:rPr>
          <w:rFonts w:ascii="Times New Roman" w:hAnsi="Times New Roman"/>
          <w:szCs w:val="24"/>
        </w:rPr>
        <w:t>shall, in any way or to any extent, be engaged in the conduct of political activities in violation of Title V, Chapter 15, of the United States Code.</w:t>
      </w:r>
    </w:p>
    <w:p w14:paraId="069889E1" w14:textId="77777777" w:rsidR="00DB6505" w:rsidRPr="00DB6505" w:rsidRDefault="00DB6505" w:rsidP="00DB6505">
      <w:pPr>
        <w:pStyle w:val="BodyTextIndent3"/>
        <w:ind w:left="0"/>
        <w:rPr>
          <w:rFonts w:ascii="Times New Roman" w:hAnsi="Times New Roman"/>
          <w:szCs w:val="24"/>
        </w:rPr>
      </w:pPr>
    </w:p>
    <w:p w14:paraId="24EE3B28" w14:textId="77777777" w:rsidR="00DB6505" w:rsidRPr="00DB6505" w:rsidRDefault="0018484C" w:rsidP="00103358">
      <w:pPr>
        <w:pStyle w:val="BodyTextIndent3"/>
        <w:ind w:firstLine="720"/>
        <w:rPr>
          <w:rFonts w:ascii="Times New Roman" w:hAnsi="Times New Roman"/>
          <w:szCs w:val="24"/>
        </w:rPr>
      </w:pPr>
      <w:r>
        <w:rPr>
          <w:rFonts w:ascii="Times New Roman" w:hAnsi="Times New Roman"/>
          <w:b/>
          <w:szCs w:val="24"/>
        </w:rPr>
        <w:t>I</w:t>
      </w:r>
      <w:r w:rsidR="00DB6505">
        <w:rPr>
          <w:rFonts w:ascii="Times New Roman" w:hAnsi="Times New Roman"/>
          <w:b/>
          <w:szCs w:val="24"/>
        </w:rPr>
        <w:t>.</w:t>
      </w:r>
      <w:r w:rsidR="00DB6505" w:rsidRPr="00DB6505">
        <w:rPr>
          <w:rFonts w:ascii="Times New Roman" w:hAnsi="Times New Roman"/>
          <w:szCs w:val="24"/>
        </w:rPr>
        <w:t xml:space="preserve"> </w:t>
      </w:r>
      <w:r w:rsidR="00DB6505" w:rsidRPr="00DB6505">
        <w:rPr>
          <w:rFonts w:ascii="Times New Roman" w:hAnsi="Times New Roman"/>
          <w:szCs w:val="24"/>
        </w:rPr>
        <w:tab/>
        <w:t xml:space="preserve">The mention herein of any statute or Executive Order is not intended as an indication that such statute or Executive Order is necessarily applicable nor 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contract shall be read and enforced as though such provision or clause had been physically inserted herein.  If, through mistake or otherwise, any such provision is not inserted or is inserted incorrectly, this </w:t>
      </w:r>
      <w:r w:rsidR="00D9516A">
        <w:rPr>
          <w:rFonts w:ascii="Times New Roman" w:hAnsi="Times New Roman"/>
          <w:szCs w:val="24"/>
        </w:rPr>
        <w:t xml:space="preserve">Agreement </w:t>
      </w:r>
      <w:r w:rsidR="00DB6505" w:rsidRPr="00DB6505">
        <w:rPr>
          <w:rFonts w:ascii="Times New Roman" w:hAnsi="Times New Roman"/>
          <w:szCs w:val="24"/>
        </w:rPr>
        <w:t>shall forthwith be physically amended to make such insertion or correction upon the application of either part.</w:t>
      </w:r>
    </w:p>
    <w:p w14:paraId="62602CC5" w14:textId="77777777" w:rsidR="00DB6505" w:rsidRPr="004D7852" w:rsidRDefault="00DB6505" w:rsidP="00DB6505">
      <w:pPr>
        <w:pStyle w:val="BodyTextIndent3"/>
        <w:rPr>
          <w:rFonts w:ascii="Trebuchet MS" w:hAnsi="Trebuchet MS"/>
          <w:sz w:val="22"/>
          <w:szCs w:val="22"/>
        </w:rPr>
      </w:pPr>
    </w:p>
    <w:p w14:paraId="1EA26719" w14:textId="77777777" w:rsidR="00DB6505" w:rsidRPr="00B773B1" w:rsidRDefault="0095271B" w:rsidP="00103358">
      <w:pPr>
        <w:tabs>
          <w:tab w:val="left" w:pos="-1440"/>
          <w:tab w:val="left" w:pos="-720"/>
          <w:tab w:val="left" w:pos="2160"/>
          <w:tab w:val="left" w:pos="9360"/>
        </w:tabs>
        <w:ind w:left="720" w:firstLine="720"/>
        <w:rPr>
          <w:rFonts w:ascii="Times New Roman" w:hAnsi="Times New Roman"/>
          <w:szCs w:val="24"/>
        </w:rPr>
      </w:pPr>
      <w:r w:rsidRPr="00B773B1">
        <w:rPr>
          <w:rFonts w:ascii="Times New Roman" w:hAnsi="Times New Roman"/>
          <w:b/>
          <w:szCs w:val="24"/>
        </w:rPr>
        <w:t>J.</w:t>
      </w:r>
      <w:r>
        <w:rPr>
          <w:rFonts w:ascii="Times New Roman" w:hAnsi="Times New Roman"/>
          <w:szCs w:val="24"/>
        </w:rPr>
        <w:tab/>
      </w:r>
      <w:r w:rsidR="00B773B1" w:rsidRPr="00BA4F72">
        <w:rPr>
          <w:rFonts w:ascii="Times New Roman" w:hAnsi="Times New Roman"/>
          <w:szCs w:val="24"/>
        </w:rPr>
        <w:t>Section 3 Clause:</w:t>
      </w:r>
      <w:r w:rsidR="00B773B1" w:rsidRPr="00B773B1">
        <w:rPr>
          <w:rFonts w:ascii="Times New Roman" w:hAnsi="Times New Roman"/>
          <w:b/>
          <w:szCs w:val="24"/>
        </w:rPr>
        <w:t xml:space="preserve">  </w:t>
      </w:r>
      <w:r w:rsidR="00B773B1" w:rsidRPr="00B773B1">
        <w:rPr>
          <w:rFonts w:ascii="Times New Roman" w:hAnsi="Times New Roman"/>
          <w:szCs w:val="24"/>
        </w:rPr>
        <w:t xml:space="preserve">As detailed within 24 CFR 135.38, </w:t>
      </w:r>
      <w:r w:rsidR="00B773B1" w:rsidRPr="00B773B1">
        <w:rPr>
          <w:rFonts w:ascii="Times New Roman" w:hAnsi="Times New Roman"/>
          <w:i/>
          <w:szCs w:val="24"/>
        </w:rPr>
        <w:t>Section 3 clause</w:t>
      </w:r>
      <w:r w:rsidR="00B773B1" w:rsidRPr="00B773B1">
        <w:rPr>
          <w:rFonts w:ascii="Times New Roman" w:hAnsi="Times New Roman"/>
          <w:szCs w:val="24"/>
        </w:rPr>
        <w:t>, the following required clauses are hereby included as a part of this</w:t>
      </w:r>
      <w:r w:rsidR="00D9516A">
        <w:rPr>
          <w:rFonts w:ascii="Times New Roman" w:hAnsi="Times New Roman"/>
          <w:szCs w:val="24"/>
        </w:rPr>
        <w:t xml:space="preserve"> Agreement</w:t>
      </w:r>
      <w:r w:rsidR="00B773B1">
        <w:rPr>
          <w:rFonts w:ascii="Times New Roman" w:hAnsi="Times New Roman"/>
          <w:szCs w:val="24"/>
        </w:rPr>
        <w:t xml:space="preserve">:  </w:t>
      </w:r>
      <w:r w:rsidR="00B773B1" w:rsidRPr="00B773B1">
        <w:rPr>
          <w:rFonts w:ascii="Times New Roman" w:hAnsi="Times New Roman"/>
          <w:szCs w:val="24"/>
        </w:rPr>
        <w:t>The work to be performed under this contract is subject to the requirements of section 3 of the Housing and Urban Development Act of 1968, as amended, 12 U.S.C. 1701u (</w:t>
      </w:r>
      <w:r w:rsidR="00B773B1">
        <w:rPr>
          <w:rFonts w:ascii="Times New Roman" w:hAnsi="Times New Roman"/>
          <w:szCs w:val="24"/>
        </w:rPr>
        <w:t>S</w:t>
      </w:r>
      <w:r w:rsidR="00B773B1" w:rsidRPr="00B773B1">
        <w:rPr>
          <w:rFonts w:ascii="Times New Roman" w:hAnsi="Times New Roman"/>
          <w:szCs w:val="24"/>
        </w:rPr>
        <w:t xml:space="preserve">ection 3). The purpose of </w:t>
      </w:r>
      <w:r w:rsidR="00B773B1">
        <w:rPr>
          <w:rFonts w:ascii="Times New Roman" w:hAnsi="Times New Roman"/>
          <w:szCs w:val="24"/>
        </w:rPr>
        <w:t>S</w:t>
      </w:r>
      <w:r w:rsidR="00B773B1" w:rsidRPr="00B773B1">
        <w:rPr>
          <w:rFonts w:ascii="Times New Roman" w:hAnsi="Times New Roman"/>
          <w:szCs w:val="24"/>
        </w:rPr>
        <w:t xml:space="preserve">ection 3 is to ensure that employment and other economic opportunities generated by HUD assistance or HUD-assisted projects covered by </w:t>
      </w:r>
      <w:r w:rsidR="00B773B1">
        <w:rPr>
          <w:rFonts w:ascii="Times New Roman" w:hAnsi="Times New Roman"/>
          <w:szCs w:val="24"/>
        </w:rPr>
        <w:t>S</w:t>
      </w:r>
      <w:r w:rsidR="00B773B1" w:rsidRPr="00B773B1">
        <w:rPr>
          <w:rFonts w:ascii="Times New Roman" w:hAnsi="Times New Roman"/>
          <w:szCs w:val="24"/>
        </w:rPr>
        <w:t xml:space="preserve">ection 3, shall, to the greatest extent feasible, be directed to low- and very low-income persons, particularly </w:t>
      </w:r>
      <w:r w:rsidR="00B773B1" w:rsidRPr="00B773B1">
        <w:rPr>
          <w:rFonts w:ascii="Times New Roman" w:hAnsi="Times New Roman"/>
          <w:szCs w:val="24"/>
        </w:rPr>
        <w:lastRenderedPageBreak/>
        <w:t>persons who are recipients of HUD assistance for housing.</w:t>
      </w:r>
      <w:r w:rsidR="00B773B1">
        <w:rPr>
          <w:rFonts w:ascii="Times New Roman" w:hAnsi="Times New Roman"/>
          <w:szCs w:val="24"/>
        </w:rPr>
        <w:t xml:space="preserve">  </w:t>
      </w:r>
      <w:r w:rsidR="00B773B1" w:rsidRPr="00B773B1">
        <w:rPr>
          <w:rFonts w:ascii="Times New Roman" w:hAnsi="Times New Roman"/>
          <w:szCs w:val="24"/>
        </w:rPr>
        <w:t xml:space="preserve">The </w:t>
      </w:r>
      <w:r w:rsidR="00B773B1">
        <w:rPr>
          <w:rFonts w:ascii="Times New Roman" w:hAnsi="Times New Roman"/>
          <w:szCs w:val="24"/>
        </w:rPr>
        <w:t xml:space="preserve">Contractor </w:t>
      </w:r>
      <w:r w:rsidR="00B773B1" w:rsidRPr="00B773B1">
        <w:rPr>
          <w:rFonts w:ascii="Times New Roman" w:hAnsi="Times New Roman"/>
          <w:szCs w:val="24"/>
        </w:rPr>
        <w:t>agree</w:t>
      </w:r>
      <w:r w:rsidR="00B773B1">
        <w:rPr>
          <w:rFonts w:ascii="Times New Roman" w:hAnsi="Times New Roman"/>
          <w:szCs w:val="24"/>
        </w:rPr>
        <w:t>s</w:t>
      </w:r>
      <w:r w:rsidR="00B773B1" w:rsidRPr="00B773B1">
        <w:rPr>
          <w:rFonts w:ascii="Times New Roman" w:hAnsi="Times New Roman"/>
          <w:szCs w:val="24"/>
        </w:rPr>
        <w:t xml:space="preserve"> to comply with HUD's regulations in 24 CFR part 135, which implement </w:t>
      </w:r>
      <w:r w:rsidR="00B773B1">
        <w:rPr>
          <w:rFonts w:ascii="Times New Roman" w:hAnsi="Times New Roman"/>
          <w:szCs w:val="24"/>
        </w:rPr>
        <w:t>S</w:t>
      </w:r>
      <w:r w:rsidR="00B773B1" w:rsidRPr="00B773B1">
        <w:rPr>
          <w:rFonts w:ascii="Times New Roman" w:hAnsi="Times New Roman"/>
          <w:szCs w:val="24"/>
        </w:rPr>
        <w:t>ection 3</w:t>
      </w:r>
      <w:r w:rsidR="00B773B1">
        <w:rPr>
          <w:rFonts w:ascii="Times New Roman" w:hAnsi="Times New Roman"/>
          <w:szCs w:val="24"/>
        </w:rPr>
        <w:t>, which provisions are hereby incorporated by reference.</w:t>
      </w:r>
      <w:r w:rsidR="00B773B1" w:rsidRPr="00B773B1">
        <w:rPr>
          <w:rFonts w:ascii="Times New Roman" w:hAnsi="Times New Roman"/>
          <w:szCs w:val="24"/>
        </w:rPr>
        <w:t xml:space="preserve"> As evidenced by </w:t>
      </w:r>
      <w:r w:rsidR="00B773B1">
        <w:rPr>
          <w:rFonts w:ascii="Times New Roman" w:hAnsi="Times New Roman"/>
          <w:szCs w:val="24"/>
        </w:rPr>
        <w:t xml:space="preserve">Contractor’s </w:t>
      </w:r>
      <w:r w:rsidR="00B773B1" w:rsidRPr="00B773B1">
        <w:rPr>
          <w:rFonts w:ascii="Times New Roman" w:hAnsi="Times New Roman"/>
          <w:szCs w:val="24"/>
        </w:rPr>
        <w:t>execution of this</w:t>
      </w:r>
      <w:r w:rsidR="00D9516A">
        <w:rPr>
          <w:rFonts w:ascii="Times New Roman" w:hAnsi="Times New Roman"/>
          <w:szCs w:val="24"/>
        </w:rPr>
        <w:t xml:space="preserve"> Agreement</w:t>
      </w:r>
      <w:r w:rsidR="00B773B1" w:rsidRPr="00B773B1">
        <w:rPr>
          <w:rFonts w:ascii="Times New Roman" w:hAnsi="Times New Roman"/>
          <w:szCs w:val="24"/>
        </w:rPr>
        <w:t xml:space="preserve">, the </w:t>
      </w:r>
      <w:r w:rsidR="00B773B1">
        <w:rPr>
          <w:rFonts w:ascii="Times New Roman" w:hAnsi="Times New Roman"/>
          <w:szCs w:val="24"/>
        </w:rPr>
        <w:t>C</w:t>
      </w:r>
      <w:r w:rsidR="00B773B1" w:rsidRPr="00B773B1">
        <w:rPr>
          <w:rFonts w:ascii="Times New Roman" w:hAnsi="Times New Roman"/>
          <w:szCs w:val="24"/>
        </w:rPr>
        <w:t>ontract</w:t>
      </w:r>
      <w:r w:rsidR="00B773B1">
        <w:rPr>
          <w:rFonts w:ascii="Times New Roman" w:hAnsi="Times New Roman"/>
          <w:szCs w:val="24"/>
        </w:rPr>
        <w:t>or</w:t>
      </w:r>
      <w:r w:rsidR="00B773B1" w:rsidRPr="00B773B1">
        <w:rPr>
          <w:rFonts w:ascii="Times New Roman" w:hAnsi="Times New Roman"/>
          <w:szCs w:val="24"/>
        </w:rPr>
        <w:t xml:space="preserve"> certif</w:t>
      </w:r>
      <w:r w:rsidR="00B773B1">
        <w:rPr>
          <w:rFonts w:ascii="Times New Roman" w:hAnsi="Times New Roman"/>
          <w:szCs w:val="24"/>
        </w:rPr>
        <w:t>ies</w:t>
      </w:r>
      <w:r w:rsidR="00B773B1" w:rsidRPr="00B773B1">
        <w:rPr>
          <w:rFonts w:ascii="Times New Roman" w:hAnsi="Times New Roman"/>
          <w:szCs w:val="24"/>
        </w:rPr>
        <w:t xml:space="preserve"> that they are under no contractual or other impediment that would prevent them from complying with the part 135 regulations</w:t>
      </w:r>
      <w:r w:rsidR="00B773B1">
        <w:rPr>
          <w:rFonts w:ascii="Times New Roman" w:hAnsi="Times New Roman"/>
          <w:szCs w:val="24"/>
        </w:rPr>
        <w:t>.</w:t>
      </w:r>
    </w:p>
    <w:p w14:paraId="5759E247"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2E4AA07A" w14:textId="3DA3EFF9" w:rsidR="004D28AE" w:rsidRPr="00E958F0" w:rsidRDefault="00E958F0"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Pr>
          <w:rFonts w:ascii="Times New Roman" w:hAnsi="Times New Roman"/>
        </w:rPr>
        <w:t xml:space="preserve"> </w:t>
      </w:r>
      <w:r w:rsidR="004D28AE" w:rsidRPr="00E958F0">
        <w:rPr>
          <w:rFonts w:ascii="Times New Roman" w:hAnsi="Times New Roman"/>
          <w:b/>
          <w:szCs w:val="24"/>
          <w:u w:val="single"/>
        </w:rPr>
        <w:t xml:space="preserve">Work on </w:t>
      </w:r>
      <w:r w:rsidR="00E9082A" w:rsidRPr="00E958F0">
        <w:rPr>
          <w:rFonts w:ascii="Times New Roman" w:hAnsi="Times New Roman"/>
          <w:b/>
          <w:szCs w:val="24"/>
          <w:u w:val="single"/>
        </w:rPr>
        <w:t>A</w:t>
      </w:r>
      <w:r w:rsidR="004D28AE" w:rsidRPr="00E958F0">
        <w:rPr>
          <w:rFonts w:ascii="Times New Roman" w:hAnsi="Times New Roman"/>
          <w:b/>
          <w:szCs w:val="24"/>
          <w:u w:val="single"/>
        </w:rPr>
        <w:t>HA Property</w:t>
      </w:r>
      <w:r w:rsidR="004D28AE" w:rsidRPr="00E958F0">
        <w:rPr>
          <w:rFonts w:ascii="Times New Roman" w:hAnsi="Times New Roman"/>
          <w:b/>
          <w:szCs w:val="24"/>
        </w:rPr>
        <w:t xml:space="preserve">: </w:t>
      </w:r>
      <w:r w:rsidR="004D28AE" w:rsidRPr="00E958F0">
        <w:rPr>
          <w:rFonts w:ascii="Times New Roman" w:hAnsi="Times New Roman"/>
          <w:szCs w:val="24"/>
        </w:rPr>
        <w:t xml:space="preserve">If the Contractor’s work under this Agreement involves operations by the Contractor on AHA’s premises, the Contractor shall take all necessary precautions to prevent the occurrence of any injury to persons or property during the progress of such work and, except to the extent that any such injury is caused solely and directly by the AHA’s negligence, shall indemnify the AHA, and their officers, agents, servants and employees against all loss which may result in any way from any act or omission of the Contractor, its agents, employees, or subcontractors. </w:t>
      </w:r>
    </w:p>
    <w:p w14:paraId="7FFB2442" w14:textId="77777777" w:rsidR="004D28AE" w:rsidRPr="004D28AE" w:rsidRDefault="004D28AE"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p>
    <w:p w14:paraId="60AB042A" w14:textId="563A07B8" w:rsidR="004D28AE" w:rsidRPr="00E958F0" w:rsidRDefault="004D28AE"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sidRPr="00E958F0">
        <w:rPr>
          <w:rFonts w:ascii="Times New Roman" w:hAnsi="Times New Roman"/>
          <w:b/>
          <w:szCs w:val="24"/>
          <w:u w:val="single"/>
        </w:rPr>
        <w:t>Official, Agent and Employees of the AHA Not Personally Liable</w:t>
      </w:r>
      <w:r w:rsidRPr="00E958F0">
        <w:rPr>
          <w:rFonts w:ascii="Times New Roman" w:hAnsi="Times New Roman"/>
          <w:b/>
          <w:szCs w:val="24"/>
        </w:rPr>
        <w:t xml:space="preserve">: </w:t>
      </w:r>
      <w:r w:rsidRPr="00E958F0">
        <w:rPr>
          <w:rFonts w:ascii="Times New Roman" w:hAnsi="Times New Roman"/>
          <w:szCs w:val="24"/>
        </w:rPr>
        <w:t xml:space="preserve">It is agreed by and between the parties hereto that in no event shall any official, officer, employee, or agent of the AHA in any way be personally liable or responsible for any covenant or agreement herein contained whether expressed or implied, nor for any statement, representation or warranty made herein or in any connection with this agreement.  </w:t>
      </w:r>
    </w:p>
    <w:p w14:paraId="1BCBB9C5" w14:textId="77777777" w:rsidR="004D28AE" w:rsidRPr="004D28AE" w:rsidRDefault="004D28AE"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p>
    <w:p w14:paraId="71A26D5D" w14:textId="77777777" w:rsidR="007E3A32" w:rsidRDefault="004D28AE"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sidRPr="004D28AE">
        <w:rPr>
          <w:rFonts w:ascii="Times New Roman" w:hAnsi="Times New Roman"/>
          <w:szCs w:val="24"/>
        </w:rPr>
        <w:tab/>
      </w:r>
    </w:p>
    <w:p w14:paraId="7F4A8ED4" w14:textId="4B5118A3" w:rsidR="004D28AE" w:rsidRPr="00E958F0" w:rsidRDefault="004D28AE"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sidRPr="00E958F0">
        <w:rPr>
          <w:rFonts w:ascii="Times New Roman" w:hAnsi="Times New Roman"/>
          <w:b/>
          <w:szCs w:val="24"/>
          <w:u w:val="single"/>
        </w:rPr>
        <w:t>Salaries and Expenses Relating to the Contractors Employees</w:t>
      </w:r>
      <w:r w:rsidRPr="00E958F0">
        <w:rPr>
          <w:rFonts w:ascii="Times New Roman" w:hAnsi="Times New Roman"/>
          <w:b/>
          <w:szCs w:val="24"/>
        </w:rPr>
        <w:t xml:space="preserve">: </w:t>
      </w:r>
      <w:r w:rsidRPr="00E958F0">
        <w:rPr>
          <w:rFonts w:ascii="Times New Roman" w:hAnsi="Times New Roman"/>
          <w:szCs w:val="24"/>
        </w:rPr>
        <w:t xml:space="preserve">The Contractor shall pay all salaries and expenses of, and all Federal, Social Security taxes, Federal and State Unemployment taxes, and any similar taxes relating to its employees used in the performance of the scope of work under this Agreement.  The Contractor further agrees to comply with all Federal, State and local wage and hour laws and all licensing laws applicable to its employees or other personnel furnished under this Agreement.  </w:t>
      </w:r>
    </w:p>
    <w:p w14:paraId="6A565991" w14:textId="77777777" w:rsidR="004D28AE" w:rsidRDefault="004D28AE"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0DB707F0" w14:textId="33007BF7"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Changes</w:t>
      </w:r>
      <w:r w:rsidRPr="00E958F0">
        <w:rPr>
          <w:rFonts w:ascii="Times New Roman" w:hAnsi="Times New Roman"/>
        </w:rPr>
        <w:t>.  The AHA may, from time to time, request changes in the Services to be performed hereunder.  Such changes, including any increase or decrease in the amount of the Contractor's compensation, which are mutually agreed upon by and between the AHA and the Contractor, shall be incorporated in written amendments to this Agreement.</w:t>
      </w:r>
    </w:p>
    <w:p w14:paraId="41B84A1E"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501958A2" w14:textId="77777777" w:rsid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Assignability</w:t>
      </w:r>
      <w:r w:rsidRPr="00E958F0">
        <w:rPr>
          <w:rFonts w:ascii="Times New Roman" w:hAnsi="Times New Roman"/>
        </w:rPr>
        <w:t>.  The Contractor shall not assign any interest in this Agreement and shall not transfer any interest in this Agreement (whether by assignment or novation), without the prior written consent of the AHA thereto.</w:t>
      </w:r>
    </w:p>
    <w:p w14:paraId="3C9C9BF0" w14:textId="77777777" w:rsidR="00E958F0" w:rsidRPr="00E958F0" w:rsidRDefault="00E958F0" w:rsidP="00E958F0">
      <w:pPr>
        <w:pStyle w:val="ListParagraph"/>
        <w:rPr>
          <w:rFonts w:ascii="Times New Roman" w:hAnsi="Times New Roman"/>
          <w:b/>
          <w:u w:val="single"/>
        </w:rPr>
      </w:pPr>
    </w:p>
    <w:p w14:paraId="40329F47" w14:textId="776A1B0C"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Termination for Cause</w:t>
      </w:r>
      <w:r w:rsidRPr="00E958F0">
        <w:rPr>
          <w:rFonts w:ascii="Times New Roman" w:hAnsi="Times New Roman"/>
        </w:rPr>
        <w:t xml:space="preserve">.  If, through any cause, the Contractor shall fail to fulfill in a timely and proper manner its obligations under this Agreement or if the Contractor shall violate any of the </w:t>
      </w:r>
      <w:r w:rsidR="000E05D2" w:rsidRPr="00E958F0">
        <w:rPr>
          <w:rFonts w:ascii="Times New Roman" w:hAnsi="Times New Roman"/>
        </w:rPr>
        <w:t xml:space="preserve">requirements, </w:t>
      </w:r>
      <w:r w:rsidRPr="00E958F0">
        <w:rPr>
          <w:rFonts w:ascii="Times New Roman" w:hAnsi="Times New Roman"/>
        </w:rPr>
        <w:t xml:space="preserve">covenants, </w:t>
      </w:r>
      <w:r w:rsidR="000E05D2" w:rsidRPr="00E958F0">
        <w:rPr>
          <w:rFonts w:ascii="Times New Roman" w:hAnsi="Times New Roman"/>
        </w:rPr>
        <w:t>conditions</w:t>
      </w:r>
      <w:r w:rsidRPr="00E958F0">
        <w:rPr>
          <w:rFonts w:ascii="Times New Roman" w:hAnsi="Times New Roman"/>
        </w:rPr>
        <w:t>, or stipulations of this Agreement,</w:t>
      </w:r>
      <w:r w:rsidR="000E05D2" w:rsidRPr="00E958F0">
        <w:rPr>
          <w:rFonts w:ascii="Times New Roman" w:hAnsi="Times New Roman"/>
        </w:rPr>
        <w:t xml:space="preserve"> or the applicable policies, rules or regulations of AHA,</w:t>
      </w:r>
      <w:r w:rsidRPr="00E958F0">
        <w:rPr>
          <w:rFonts w:ascii="Times New Roman" w:hAnsi="Times New Roman"/>
        </w:rPr>
        <w:t xml:space="preserve"> the AHA shall thereupon have the right to terminate this Agreement by giving written notice to the Contractor of such termination and specifying the effective date thereof.  </w:t>
      </w:r>
      <w:r w:rsidR="000E05D2" w:rsidRPr="00E958F0">
        <w:rPr>
          <w:rFonts w:ascii="Times New Roman" w:hAnsi="Times New Roman"/>
        </w:rPr>
        <w:t xml:space="preserve">Upon </w:t>
      </w:r>
      <w:r w:rsidR="00CA3923" w:rsidRPr="00E958F0">
        <w:rPr>
          <w:rFonts w:ascii="Times New Roman" w:hAnsi="Times New Roman"/>
        </w:rPr>
        <w:t xml:space="preserve">receipt of written notice of termination from AHA, Contractor shall immediately discontinue all Services and deliver </w:t>
      </w:r>
      <w:r w:rsidR="00CA3923" w:rsidRPr="00E958F0">
        <w:rPr>
          <w:rFonts w:ascii="Times New Roman" w:hAnsi="Times New Roman"/>
        </w:rPr>
        <w:lastRenderedPageBreak/>
        <w:t xml:space="preserve">to the AHA all information, documents, data, maps, studies, surveys, drawings, models, software, photographs and reports, and other materials accumulated or generated in performing the Services under this Agreement, whether completed or in process. </w:t>
      </w:r>
      <w:r w:rsidR="000E05D2" w:rsidRPr="00E958F0">
        <w:rPr>
          <w:rFonts w:ascii="Times New Roman" w:hAnsi="Times New Roman"/>
        </w:rPr>
        <w:t xml:space="preserve"> </w:t>
      </w:r>
      <w:r w:rsidRPr="00E958F0">
        <w:rPr>
          <w:rFonts w:ascii="Times New Roman" w:hAnsi="Times New Roman"/>
        </w:rPr>
        <w:t xml:space="preserve">In such event, all finished or unfinished documents, data, maps, studies, surveys, drawings, models, </w:t>
      </w:r>
      <w:r w:rsidR="00CA3923" w:rsidRPr="00E958F0">
        <w:rPr>
          <w:rFonts w:ascii="Times New Roman" w:hAnsi="Times New Roman"/>
        </w:rPr>
        <w:t xml:space="preserve">software, </w:t>
      </w:r>
      <w:r w:rsidRPr="00E958F0">
        <w:rPr>
          <w:rFonts w:ascii="Times New Roman" w:hAnsi="Times New Roman"/>
        </w:rPr>
        <w:t>photographs</w:t>
      </w:r>
      <w:r w:rsidR="00126DE3" w:rsidRPr="00E958F0">
        <w:rPr>
          <w:rFonts w:ascii="Times New Roman" w:hAnsi="Times New Roman"/>
        </w:rPr>
        <w:t>,</w:t>
      </w:r>
      <w:r w:rsidRPr="00E958F0">
        <w:rPr>
          <w:rFonts w:ascii="Times New Roman" w:hAnsi="Times New Roman"/>
        </w:rPr>
        <w:t xml:space="preserve"> reports</w:t>
      </w:r>
      <w:r w:rsidR="00126DE3" w:rsidRPr="00E958F0">
        <w:rPr>
          <w:rFonts w:ascii="Times New Roman" w:hAnsi="Times New Roman"/>
        </w:rPr>
        <w:t>, or materials or information, whether in hardcopy or stored electronically,</w:t>
      </w:r>
      <w:r w:rsidRPr="00E958F0">
        <w:rPr>
          <w:rFonts w:ascii="Times New Roman" w:hAnsi="Times New Roman"/>
        </w:rPr>
        <w:t xml:space="preserve"> prepared by the Contractor under this Agreement shall, at the option of the AHA, become its property, and the Contractor shall be entitled to receive just and equitable compensation for any work satisfactorily completed hereunder.</w:t>
      </w:r>
    </w:p>
    <w:p w14:paraId="71153038"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54E7D4D8" w14:textId="77777777" w:rsidR="00945AA6" w:rsidRDefault="00945AA6" w:rsidP="001F6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rPr>
          <w:rFonts w:ascii="Times New Roman" w:hAnsi="Times New Roman"/>
        </w:rPr>
      </w:pPr>
      <w:r>
        <w:rPr>
          <w:rFonts w:ascii="Times New Roman" w:hAnsi="Times New Roman"/>
        </w:rPr>
        <w:t>Notwithstanding the above, the Contractor shall not be relieved of liability to the AHA for damages sustained by the AHA by virtue of any breach of this Agreement by the Contractor, and the AHA may withhold any payments to the Contractor for the purposes of set-off until such time as the exact amount of damages due the AHA from the Contractor is determined.</w:t>
      </w:r>
    </w:p>
    <w:p w14:paraId="5CDD5016"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3156523B" w14:textId="77777777" w:rsidR="00274F2B" w:rsidRDefault="00274F2B"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b/>
        </w:rPr>
      </w:pPr>
    </w:p>
    <w:p w14:paraId="579D6D09" w14:textId="64BB18A4"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 xml:space="preserve">Termination for Convenience </w:t>
      </w:r>
      <w:r w:rsidR="00126DE3" w:rsidRPr="00E958F0">
        <w:rPr>
          <w:rFonts w:ascii="Times New Roman" w:hAnsi="Times New Roman"/>
          <w:b/>
          <w:u w:val="single"/>
        </w:rPr>
        <w:t>by</w:t>
      </w:r>
      <w:r w:rsidRPr="00E958F0">
        <w:rPr>
          <w:rFonts w:ascii="Times New Roman" w:hAnsi="Times New Roman"/>
          <w:b/>
          <w:u w:val="single"/>
        </w:rPr>
        <w:t xml:space="preserve"> AHA</w:t>
      </w:r>
      <w:r w:rsidRPr="00E958F0">
        <w:rPr>
          <w:rFonts w:ascii="Times New Roman" w:hAnsi="Times New Roman"/>
        </w:rPr>
        <w:t xml:space="preserve">.  The AHA may terminate this Agreement </w:t>
      </w:r>
      <w:r w:rsidR="00126DE3" w:rsidRPr="00E958F0">
        <w:rPr>
          <w:rFonts w:ascii="Times New Roman" w:hAnsi="Times New Roman"/>
        </w:rPr>
        <w:t xml:space="preserve">in its </w:t>
      </w:r>
      <w:r w:rsidR="006D3454" w:rsidRPr="00E958F0">
        <w:rPr>
          <w:rFonts w:ascii="Times New Roman" w:hAnsi="Times New Roman"/>
        </w:rPr>
        <w:t>sole</w:t>
      </w:r>
      <w:r w:rsidR="00126DE3" w:rsidRPr="00E958F0">
        <w:rPr>
          <w:rFonts w:ascii="Times New Roman" w:hAnsi="Times New Roman"/>
        </w:rPr>
        <w:t xml:space="preserve"> discretion for convenience </w:t>
      </w:r>
      <w:r w:rsidRPr="00E958F0">
        <w:rPr>
          <w:rFonts w:ascii="Times New Roman" w:hAnsi="Times New Roman"/>
        </w:rPr>
        <w:t xml:space="preserve">at any time by giving at least </w:t>
      </w:r>
      <w:r w:rsidR="00126DE3" w:rsidRPr="00E958F0">
        <w:rPr>
          <w:rFonts w:ascii="Times New Roman" w:hAnsi="Times New Roman"/>
        </w:rPr>
        <w:t xml:space="preserve">five </w:t>
      </w:r>
      <w:r w:rsidR="00852204" w:rsidRPr="00E958F0">
        <w:rPr>
          <w:rFonts w:ascii="Times New Roman" w:hAnsi="Times New Roman"/>
        </w:rPr>
        <w:t>(5) day</w:t>
      </w:r>
      <w:r w:rsidRPr="00E958F0">
        <w:rPr>
          <w:rFonts w:ascii="Times New Roman" w:hAnsi="Times New Roman"/>
        </w:rPr>
        <w:t xml:space="preserve"> notice in writing to the Contractor.  If the Contractor is terminated by the AHA as provided herein, the Contractor will be paid an amount which bears the same ratio to the total compensation as the Services actually performed bear to the total Services of the Contractor covered by this Agreement, less payments of compensation previously made.  </w:t>
      </w:r>
    </w:p>
    <w:p w14:paraId="63746D9B" w14:textId="6D0CF3A4" w:rsidR="00E85BD8" w:rsidRPr="002E3DC2" w:rsidRDefault="00945AA6" w:rsidP="002E3DC2">
      <w:pPr>
        <w:tabs>
          <w:tab w:val="center" w:pos="4680"/>
          <w:tab w:val="left" w:pos="5040"/>
          <w:tab w:val="left" w:pos="5760"/>
          <w:tab w:val="left" w:pos="9360"/>
        </w:tabs>
        <w:rPr>
          <w:rFonts w:ascii="Times New Roman" w:hAnsi="Times New Roman"/>
          <w:i/>
        </w:rPr>
      </w:pPr>
      <w:r>
        <w:rPr>
          <w:rFonts w:ascii="Times New Roman" w:hAnsi="Times New Roman"/>
          <w:b/>
          <w:i/>
        </w:rPr>
        <w:tab/>
      </w:r>
    </w:p>
    <w:p w14:paraId="049DCD72" w14:textId="34D1A677"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Construction and Severability</w:t>
      </w:r>
      <w:r w:rsidRPr="00E958F0">
        <w:rPr>
          <w:rFonts w:ascii="Times New Roman" w:hAnsi="Times New Roman"/>
        </w:rPr>
        <w:t>.  If any part of this Agreement is held to be invalid or unenforceable, such holding will not affect the validity or enforceability of any other part of this Agreement so long as the remainder of the Agreement is reasonably capable of completion.</w:t>
      </w:r>
    </w:p>
    <w:p w14:paraId="34DF44BD"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745CD495" w14:textId="75970C1F"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Enforcement</w:t>
      </w:r>
      <w:r w:rsidRPr="00E958F0">
        <w:rPr>
          <w:rFonts w:ascii="Times New Roman" w:hAnsi="Times New Roman"/>
        </w:rPr>
        <w:t>.  The Contractor agrees to pay to the AHA all costs and expenses including reasonable attorney's fees incurred by the AHA in exercising any of its rights or remedies in connection with the enforcement of this Agreement.</w:t>
      </w:r>
    </w:p>
    <w:p w14:paraId="285454BD"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rPr>
          <w:rFonts w:ascii="Times New Roman" w:hAnsi="Times New Roman"/>
        </w:rPr>
      </w:pPr>
    </w:p>
    <w:p w14:paraId="46438CD5" w14:textId="63E4E2A5"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Entire Agreement</w:t>
      </w:r>
      <w:r w:rsidRPr="00E958F0">
        <w:rPr>
          <w:rFonts w:ascii="Times New Roman" w:hAnsi="Times New Roman"/>
        </w:rPr>
        <w:t>.</w:t>
      </w:r>
      <w:r w:rsidRPr="00E958F0">
        <w:rPr>
          <w:rFonts w:ascii="Times New Roman" w:hAnsi="Times New Roman"/>
          <w:b/>
        </w:rPr>
        <w:t xml:space="preserve">  </w:t>
      </w:r>
      <w:r w:rsidRPr="00E958F0">
        <w:rPr>
          <w:rFonts w:ascii="Times New Roman" w:hAnsi="Times New Roman"/>
        </w:rPr>
        <w:t>This Agreement contains the entire agreement of the parties and supersedes any and all other agreements or understandings, oral or written, whether previous to the execution hereof or contemporaneous herewith.</w:t>
      </w:r>
    </w:p>
    <w:p w14:paraId="287EADBC" w14:textId="77777777" w:rsidR="00945AA6" w:rsidRDefault="00945AA6" w:rsidP="00945AA6">
      <w:pPr>
        <w:tabs>
          <w:tab w:val="center" w:pos="4680"/>
          <w:tab w:val="left" w:pos="5040"/>
          <w:tab w:val="left" w:pos="5760"/>
          <w:tab w:val="left" w:pos="9360"/>
        </w:tabs>
        <w:rPr>
          <w:rFonts w:ascii="Times New Roman" w:hAnsi="Times New Roman"/>
        </w:rPr>
      </w:pPr>
      <w:r>
        <w:rPr>
          <w:rFonts w:ascii="Times New Roman" w:hAnsi="Times New Roman"/>
        </w:rPr>
        <w:tab/>
      </w:r>
    </w:p>
    <w:p w14:paraId="1EDBBD6C" w14:textId="470DCE7B"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Applicable Law</w:t>
      </w:r>
      <w:r w:rsidRPr="00E958F0">
        <w:rPr>
          <w:rFonts w:ascii="Times New Roman" w:hAnsi="Times New Roman"/>
        </w:rPr>
        <w:t>.  This Agreement shall be governed by and construed and enforced in accordance with the laws of the State of New Mexico, and the</w:t>
      </w:r>
      <w:r w:rsidR="00F82C33" w:rsidRPr="00E958F0">
        <w:rPr>
          <w:rFonts w:ascii="Times New Roman" w:hAnsi="Times New Roman"/>
        </w:rPr>
        <w:t xml:space="preserve"> </w:t>
      </w:r>
      <w:r w:rsidR="00126DE3" w:rsidRPr="00E958F0">
        <w:rPr>
          <w:rFonts w:ascii="Times New Roman" w:hAnsi="Times New Roman"/>
        </w:rPr>
        <w:t>policies</w:t>
      </w:r>
      <w:r w:rsidRPr="00E958F0">
        <w:rPr>
          <w:rFonts w:ascii="Times New Roman" w:hAnsi="Times New Roman"/>
        </w:rPr>
        <w:t xml:space="preserve">, rules and regulations of the </w:t>
      </w:r>
      <w:r w:rsidR="00126DE3" w:rsidRPr="00E958F0">
        <w:rPr>
          <w:rFonts w:ascii="Times New Roman" w:hAnsi="Times New Roman"/>
        </w:rPr>
        <w:t>AHA</w:t>
      </w:r>
      <w:r w:rsidRPr="00E958F0">
        <w:rPr>
          <w:rFonts w:ascii="Times New Roman" w:hAnsi="Times New Roman"/>
        </w:rPr>
        <w:t>.</w:t>
      </w:r>
    </w:p>
    <w:p w14:paraId="3EDB48FC" w14:textId="77777777" w:rsidR="00E958F0" w:rsidRDefault="00E958F0" w:rsidP="001D1C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b/>
        </w:rPr>
      </w:pPr>
    </w:p>
    <w:p w14:paraId="662E84FD" w14:textId="77777777" w:rsidR="00B46E51" w:rsidRDefault="00B46E51"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b/>
        </w:rPr>
      </w:pPr>
    </w:p>
    <w:p w14:paraId="53AE728A" w14:textId="77777777" w:rsidR="00B46E51" w:rsidRDefault="00B46E51"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b/>
        </w:rPr>
      </w:pPr>
    </w:p>
    <w:p w14:paraId="77EFC2D7" w14:textId="77777777" w:rsidR="00B46E51" w:rsidRDefault="00B46E51"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b/>
        </w:rPr>
      </w:pPr>
    </w:p>
    <w:p w14:paraId="2D2D2978" w14:textId="77777777" w:rsidR="00B46E51" w:rsidRDefault="00B46E51"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b/>
        </w:rPr>
      </w:pPr>
    </w:p>
    <w:p w14:paraId="787FF41C" w14:textId="2F2803F9"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r>
        <w:rPr>
          <w:rFonts w:ascii="Times New Roman" w:hAnsi="Times New Roman"/>
          <w:b/>
        </w:rPr>
        <w:lastRenderedPageBreak/>
        <w:t>IN WITNESS WHEREOF</w:t>
      </w:r>
      <w:r>
        <w:rPr>
          <w:rFonts w:ascii="Times New Roman" w:hAnsi="Times New Roman"/>
        </w:rPr>
        <w:t>, the AHA and the Contractor have executed this Agreement as of the date first above written.</w:t>
      </w:r>
    </w:p>
    <w:p w14:paraId="1E160A8D" w14:textId="021C8D4A" w:rsidR="00C804DE" w:rsidRDefault="00C804DE"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1C650F93" w14:textId="77777777" w:rsidR="00B46E51" w:rsidRDefault="00B46E51"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4E9F8D1A" w14:textId="4EE75B84" w:rsidR="00945AA6" w:rsidRDefault="00945AA6" w:rsidP="000D63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5040" w:hanging="5040"/>
        <w:rPr>
          <w:rFonts w:ascii="Times New Roman" w:hAnsi="Times New Roman"/>
        </w:rPr>
      </w:pPr>
      <w:r>
        <w:rPr>
          <w:rFonts w:ascii="Times New Roman" w:hAnsi="Times New Roman"/>
          <w:b/>
        </w:rPr>
        <w:t>ALBUQUERQUE HOUSING AUTHORITY</w:t>
      </w:r>
      <w:r>
        <w:rPr>
          <w:rFonts w:ascii="Times New Roman" w:hAnsi="Times New Roman"/>
        </w:rPr>
        <w:tab/>
      </w:r>
      <w:r>
        <w:rPr>
          <w:rFonts w:ascii="Times New Roman" w:hAnsi="Times New Roman"/>
          <w:b/>
        </w:rPr>
        <w:t>C</w:t>
      </w:r>
      <w:r w:rsidR="002E3DC2">
        <w:rPr>
          <w:rFonts w:ascii="Times New Roman" w:hAnsi="Times New Roman"/>
          <w:b/>
        </w:rPr>
        <w:t>ONTRACTOR</w:t>
      </w:r>
      <w:r>
        <w:rPr>
          <w:rFonts w:ascii="Times New Roman" w:hAnsi="Times New Roman"/>
          <w:b/>
        </w:rPr>
        <w:t xml:space="preserve">: </w:t>
      </w:r>
      <w:r w:rsidR="00A00199">
        <w:rPr>
          <w:rFonts w:ascii="Times New Roman" w:hAnsi="Times New Roman"/>
        </w:rPr>
        <w:t xml:space="preserve"> </w:t>
      </w:r>
    </w:p>
    <w:p w14:paraId="59F4FC08"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267593BA"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Approved By: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50F73">
        <w:rPr>
          <w:rFonts w:ascii="Times New Roman" w:hAnsi="Times New Roman"/>
        </w:rPr>
        <w:tab/>
      </w:r>
      <w:r w:rsidR="00B50F73">
        <w:rPr>
          <w:rFonts w:ascii="Times New Roman" w:hAnsi="Times New Roman"/>
        </w:rPr>
        <w:tab/>
        <w:t>Approved By:</w:t>
      </w:r>
    </w:p>
    <w:p w14:paraId="07B111BA"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2F01C72A"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t>_______________________________</w:t>
      </w:r>
    </w:p>
    <w:p w14:paraId="724271BE" w14:textId="09A86FBF" w:rsidR="00945AA6" w:rsidRDefault="005550D1"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 xml:space="preserve">Linda Bridge, Executive </w:t>
      </w:r>
      <w:r w:rsidR="00945AA6">
        <w:rPr>
          <w:rFonts w:ascii="Times New Roman" w:hAnsi="Times New Roman"/>
        </w:rPr>
        <w:t>Director</w:t>
      </w:r>
      <w:r w:rsidR="00945AA6">
        <w:rPr>
          <w:rFonts w:ascii="Times New Roman" w:hAnsi="Times New Roman"/>
        </w:rPr>
        <w:tab/>
      </w:r>
      <w:r w:rsidR="00B50F73">
        <w:rPr>
          <w:rFonts w:ascii="Times New Roman" w:hAnsi="Times New Roman"/>
        </w:rPr>
        <w:tab/>
      </w:r>
      <w:r w:rsidR="00B50F73">
        <w:rPr>
          <w:rFonts w:ascii="Times New Roman" w:hAnsi="Times New Roman"/>
        </w:rPr>
        <w:tab/>
      </w:r>
      <w:r w:rsidR="00143BD5">
        <w:rPr>
          <w:rFonts w:ascii="Times New Roman" w:hAnsi="Times New Roman"/>
        </w:rPr>
        <w:t>Signature, Title</w:t>
      </w:r>
    </w:p>
    <w:p w14:paraId="7A127DE8"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2751F19"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4320"/>
        <w:rPr>
          <w:rFonts w:ascii="Times New Roman" w:hAnsi="Times New Roman"/>
        </w:rPr>
      </w:pPr>
    </w:p>
    <w:p w14:paraId="5236D8A0" w14:textId="77777777" w:rsidR="00B50F73"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5040" w:hanging="5040"/>
        <w:rPr>
          <w:rFonts w:ascii="Times New Roman" w:hAnsi="Times New Roman"/>
        </w:rPr>
      </w:pPr>
      <w:r>
        <w:rPr>
          <w:rFonts w:ascii="Times New Roman" w:hAnsi="Times New Roman"/>
        </w:rPr>
        <w:t>Date: ____________________________</w:t>
      </w:r>
      <w:r>
        <w:rPr>
          <w:rFonts w:ascii="Times New Roman" w:hAnsi="Times New Roman"/>
        </w:rPr>
        <w:tab/>
      </w:r>
      <w:r>
        <w:rPr>
          <w:rFonts w:ascii="Times New Roman" w:hAnsi="Times New Roman"/>
        </w:rPr>
        <w:tab/>
      </w:r>
      <w:r w:rsidR="00B50F73">
        <w:rPr>
          <w:rFonts w:ascii="Times New Roman" w:hAnsi="Times New Roman"/>
        </w:rPr>
        <w:t>Date: ____________________________</w:t>
      </w:r>
    </w:p>
    <w:p w14:paraId="1D214419" w14:textId="77777777" w:rsidR="00B50F73" w:rsidRDefault="00B50F73"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5040" w:hanging="5040"/>
        <w:rPr>
          <w:rFonts w:ascii="Times New Roman" w:hAnsi="Times New Roman"/>
        </w:rPr>
      </w:pPr>
    </w:p>
    <w:p w14:paraId="203E41FC" w14:textId="304A25CF" w:rsidR="00B50F73" w:rsidRDefault="00B50F73"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5040" w:hanging="5040"/>
        <w:rPr>
          <w:rFonts w:ascii="Times New Roman" w:hAnsi="Times New Roman"/>
        </w:rPr>
      </w:pPr>
    </w:p>
    <w:p w14:paraId="09D41437" w14:textId="43091289" w:rsidR="000727B7" w:rsidRDefault="000727B7" w:rsidP="001D1C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b/>
        </w:rPr>
      </w:pPr>
    </w:p>
    <w:p w14:paraId="3331365D" w14:textId="77777777" w:rsidR="00D22809" w:rsidRDefault="00D22809" w:rsidP="00BB69B4">
      <w:pPr>
        <w:jc w:val="center"/>
        <w:rPr>
          <w:rFonts w:ascii="Times New Roman" w:hAnsi="Times New Roman"/>
          <w:b/>
        </w:rPr>
      </w:pPr>
    </w:p>
    <w:p w14:paraId="3E0C18BD" w14:textId="68CF62B1" w:rsidR="00E9082A" w:rsidRPr="007C2A34" w:rsidRDefault="00E9082A" w:rsidP="007C2A34">
      <w:pPr>
        <w:jc w:val="center"/>
        <w:rPr>
          <w:rFonts w:ascii="Times New Roman" w:hAnsi="Times New Roman"/>
          <w:b/>
        </w:rPr>
      </w:pPr>
      <w:r w:rsidRPr="000B609A">
        <w:rPr>
          <w:rFonts w:ascii="Times New Roman" w:hAnsi="Times New Roman"/>
          <w:b/>
        </w:rPr>
        <w:t>EXHIBIT A</w:t>
      </w:r>
      <w:r w:rsidR="0051189E">
        <w:rPr>
          <w:rFonts w:ascii="Times New Roman" w:hAnsi="Times New Roman"/>
          <w:b/>
        </w:rPr>
        <w:t>- Attachments</w:t>
      </w:r>
    </w:p>
    <w:p w14:paraId="2086A5B0" w14:textId="770A041A" w:rsidR="00E9082A" w:rsidRPr="007C2A34" w:rsidRDefault="00E9082A" w:rsidP="007C2A34">
      <w:pPr>
        <w:jc w:val="center"/>
        <w:rPr>
          <w:rFonts w:ascii="Times New Roman" w:hAnsi="Times New Roman"/>
          <w:u w:val="single"/>
        </w:rPr>
      </w:pPr>
      <w:r w:rsidRPr="000B609A">
        <w:rPr>
          <w:rFonts w:ascii="Times New Roman" w:hAnsi="Times New Roman"/>
          <w:u w:val="single"/>
        </w:rPr>
        <w:t>ADDITIONAL COMPLIANCE REQUIREMENTS OF CONTRACTOR</w:t>
      </w:r>
    </w:p>
    <w:p w14:paraId="688F2215" w14:textId="77777777" w:rsidR="00E9082A" w:rsidRDefault="00E9082A" w:rsidP="00E9082A"/>
    <w:p w14:paraId="372C0717" w14:textId="1FFB4B43" w:rsidR="00850FD5" w:rsidRDefault="00E9082A" w:rsidP="00850FD5">
      <w:pPr>
        <w:pStyle w:val="ListParagraph"/>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sidRPr="00850FD5">
        <w:rPr>
          <w:rFonts w:ascii="Times New Roman" w:hAnsi="Times New Roman"/>
          <w:b/>
          <w:szCs w:val="24"/>
        </w:rPr>
        <w:t>Form HUD-5369-C</w:t>
      </w:r>
      <w:r w:rsidRPr="00850FD5">
        <w:rPr>
          <w:rFonts w:ascii="Times New Roman" w:hAnsi="Times New Roman"/>
          <w:szCs w:val="24"/>
        </w:rPr>
        <w:t xml:space="preserve"> (8/93), </w:t>
      </w:r>
      <w:r w:rsidRPr="00850FD5">
        <w:rPr>
          <w:rFonts w:ascii="Times New Roman" w:hAnsi="Times New Roman"/>
          <w:i/>
          <w:szCs w:val="24"/>
        </w:rPr>
        <w:t>Certifications and Representations of Offerors Non-Construction Contracts</w:t>
      </w:r>
      <w:r w:rsidRPr="00850FD5">
        <w:rPr>
          <w:rFonts w:ascii="Times New Roman" w:hAnsi="Times New Roman"/>
          <w:szCs w:val="24"/>
        </w:rPr>
        <w:t>,</w:t>
      </w:r>
      <w:r w:rsidRPr="00850FD5">
        <w:rPr>
          <w:rFonts w:ascii="Times New Roman" w:hAnsi="Times New Roman"/>
          <w:i/>
          <w:szCs w:val="24"/>
        </w:rPr>
        <w:t xml:space="preserve"> </w:t>
      </w:r>
      <w:r w:rsidRPr="00850FD5">
        <w:rPr>
          <w:rFonts w:ascii="Times New Roman" w:hAnsi="Times New Roman"/>
          <w:szCs w:val="24"/>
        </w:rPr>
        <w:t xml:space="preserve">attached hereto, which terms are expressly incorporated herein by reference.  </w:t>
      </w:r>
    </w:p>
    <w:p w14:paraId="06831552" w14:textId="77777777" w:rsidR="00850FD5" w:rsidRPr="00850FD5" w:rsidRDefault="00850FD5" w:rsidP="00850FD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1080"/>
        <w:rPr>
          <w:rFonts w:ascii="Times New Roman" w:hAnsi="Times New Roman"/>
          <w:szCs w:val="24"/>
        </w:rPr>
      </w:pPr>
    </w:p>
    <w:p w14:paraId="51D531F7" w14:textId="53954169" w:rsidR="00E9082A" w:rsidRPr="00850FD5" w:rsidRDefault="00850FD5" w:rsidP="00850FD5">
      <w:pPr>
        <w:pStyle w:val="ListParagraph"/>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Pr>
          <w:rFonts w:ascii="Times New Roman" w:hAnsi="Times New Roman"/>
          <w:b/>
          <w:szCs w:val="24"/>
        </w:rPr>
        <w:t>HUD-5370-C (3-31-2020) General Conditions for Non-Construction Contracts, Section I</w:t>
      </w:r>
      <w:r w:rsidR="00E9082A" w:rsidRPr="00850FD5">
        <w:rPr>
          <w:rFonts w:ascii="Times New Roman" w:hAnsi="Times New Roman"/>
          <w:szCs w:val="24"/>
        </w:rPr>
        <w:t xml:space="preserve">, attached hereto, which terms are expressly incorporated herein by reference.  </w:t>
      </w:r>
    </w:p>
    <w:p w14:paraId="7AEAB55B" w14:textId="77777777" w:rsidR="00D01CDD" w:rsidRDefault="00D01CDD" w:rsidP="00E90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szCs w:val="24"/>
        </w:rPr>
      </w:pPr>
    </w:p>
    <w:p w14:paraId="04CEA21B" w14:textId="51401551" w:rsidR="007D03BB" w:rsidRDefault="00D01CDD" w:rsidP="00850FD5">
      <w:pPr>
        <w:pStyle w:val="ListParagraph"/>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sidRPr="00850FD5">
        <w:rPr>
          <w:rFonts w:ascii="Times New Roman" w:hAnsi="Times New Roman"/>
          <w:b/>
          <w:szCs w:val="24"/>
        </w:rPr>
        <w:t>Campaign Contribution Disclosure Form</w:t>
      </w:r>
      <w:r w:rsidRPr="00850FD5">
        <w:rPr>
          <w:rFonts w:ascii="Times New Roman" w:hAnsi="Times New Roman"/>
          <w:szCs w:val="24"/>
        </w:rPr>
        <w:t>, completed pursuant to NMSA 1978 § 13-1-19.1, which terms are expressly incorporated herein by reference.</w:t>
      </w:r>
      <w:r w:rsidR="00794397" w:rsidRPr="00850FD5">
        <w:rPr>
          <w:rFonts w:ascii="Times New Roman" w:hAnsi="Times New Roman"/>
          <w:szCs w:val="24"/>
        </w:rPr>
        <w:t xml:space="preserve"> </w:t>
      </w:r>
    </w:p>
    <w:p w14:paraId="227EB39F" w14:textId="77777777" w:rsidR="00850FD5" w:rsidRPr="00850FD5" w:rsidRDefault="00850FD5" w:rsidP="00850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p>
    <w:p w14:paraId="0D82AC46" w14:textId="062D95B1" w:rsidR="00794397" w:rsidRPr="007D03BB" w:rsidRDefault="00794397" w:rsidP="00850FD5">
      <w:pPr>
        <w:pStyle w:val="ListParagraph"/>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sidRPr="007D03BB">
        <w:rPr>
          <w:rFonts w:ascii="Times New Roman" w:hAnsi="Times New Roman"/>
          <w:b/>
          <w:szCs w:val="24"/>
        </w:rPr>
        <w:t>HUD Section 3 Plan</w:t>
      </w:r>
      <w:r w:rsidR="00167FD4" w:rsidRPr="007D03BB">
        <w:rPr>
          <w:rFonts w:ascii="Times New Roman" w:hAnsi="Times New Roman"/>
          <w:b/>
          <w:szCs w:val="24"/>
        </w:rPr>
        <w:t xml:space="preserve"> and Affidavit</w:t>
      </w:r>
      <w:r w:rsidRPr="007D03BB">
        <w:rPr>
          <w:rFonts w:ascii="Times New Roman" w:hAnsi="Times New Roman"/>
          <w:szCs w:val="24"/>
        </w:rPr>
        <w:t xml:space="preserve">, attached hereto, which terms are expressly incorporated herein by reference. </w:t>
      </w:r>
    </w:p>
    <w:p w14:paraId="6917B332" w14:textId="77777777" w:rsidR="003028C6" w:rsidRPr="003028C6" w:rsidRDefault="003028C6" w:rsidP="003028C6">
      <w:pPr>
        <w:pStyle w:val="ListParagraph"/>
        <w:rPr>
          <w:rFonts w:ascii="Times New Roman" w:hAnsi="Times New Roman"/>
          <w:szCs w:val="24"/>
        </w:rPr>
      </w:pPr>
    </w:p>
    <w:p w14:paraId="4D428717" w14:textId="436EAED6" w:rsidR="000D63C0" w:rsidRPr="00850FD5" w:rsidRDefault="003028C6" w:rsidP="00850FD5">
      <w:pPr>
        <w:pStyle w:val="ListParagraph"/>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b/>
          <w:szCs w:val="24"/>
        </w:rPr>
      </w:pPr>
      <w:r w:rsidRPr="00850FD5">
        <w:rPr>
          <w:rFonts w:ascii="Times New Roman" w:hAnsi="Times New Roman"/>
          <w:b/>
          <w:szCs w:val="24"/>
        </w:rPr>
        <w:t>Contract Type</w:t>
      </w:r>
      <w:r w:rsidR="000D63C0" w:rsidRPr="00850FD5">
        <w:rPr>
          <w:rFonts w:ascii="Times New Roman" w:hAnsi="Times New Roman"/>
          <w:b/>
          <w:szCs w:val="24"/>
        </w:rPr>
        <w:t>-</w:t>
      </w:r>
      <w:r w:rsidR="00850FD5" w:rsidRPr="00850FD5">
        <w:rPr>
          <w:rFonts w:ascii="Times New Roman" w:hAnsi="Times New Roman"/>
          <w:b/>
          <w:bCs/>
          <w:szCs w:val="24"/>
        </w:rPr>
        <w:t>Indefinite-Delivery Contract</w:t>
      </w:r>
      <w:r w:rsidR="003F7E7A" w:rsidRPr="00850FD5">
        <w:rPr>
          <w:rFonts w:ascii="Times New Roman" w:hAnsi="Times New Roman"/>
          <w:b/>
          <w:bCs/>
          <w:szCs w:val="24"/>
        </w:rPr>
        <w:t xml:space="preserve">. </w:t>
      </w:r>
      <w:r w:rsidR="003F7E7A" w:rsidRPr="00850FD5">
        <w:rPr>
          <w:rFonts w:ascii="Times New Roman" w:hAnsi="Times New Roman"/>
          <w:szCs w:val="24"/>
        </w:rPr>
        <w:t>Contracts provide for filling the PHA’s purchase requirements for the supplies or services specified in the contract during a fixed period of time.</w:t>
      </w:r>
      <w:r w:rsidR="000D63C0" w:rsidRPr="00850FD5">
        <w:rPr>
          <w:rFonts w:ascii="Times New Roman" w:hAnsi="Times New Roman"/>
          <w:szCs w:val="24"/>
        </w:rPr>
        <w:t xml:space="preserve"> AHA retains the right to order from </w:t>
      </w:r>
      <w:r w:rsidR="003F7E7A" w:rsidRPr="00850FD5">
        <w:rPr>
          <w:rFonts w:ascii="Times New Roman" w:hAnsi="Times New Roman"/>
          <w:szCs w:val="24"/>
        </w:rPr>
        <w:t xml:space="preserve">the Contractor, on a Task/Request </w:t>
      </w:r>
      <w:r w:rsidR="000D63C0" w:rsidRPr="00850FD5">
        <w:rPr>
          <w:rFonts w:ascii="Times New Roman" w:hAnsi="Times New Roman"/>
          <w:szCs w:val="24"/>
        </w:rPr>
        <w:t xml:space="preserve">basis, any amount of that the HA requires. The pricing arrangements will be Firm Fixed </w:t>
      </w:r>
      <w:r w:rsidR="003F7E7A" w:rsidRPr="00850FD5">
        <w:rPr>
          <w:rFonts w:ascii="Times New Roman" w:hAnsi="Times New Roman"/>
          <w:szCs w:val="24"/>
        </w:rPr>
        <w:t>Rate</w:t>
      </w:r>
      <w:r w:rsidR="000D63C0" w:rsidRPr="00850FD5">
        <w:rPr>
          <w:rFonts w:ascii="Times New Roman" w:hAnsi="Times New Roman"/>
          <w:szCs w:val="24"/>
        </w:rPr>
        <w:t xml:space="preserve">.  </w:t>
      </w:r>
    </w:p>
    <w:p w14:paraId="71007B19" w14:textId="418A2E59" w:rsidR="00167FD4" w:rsidRPr="007D03BB" w:rsidRDefault="000D63C0" w:rsidP="007D03BB">
      <w:pPr>
        <w:pStyle w:val="ListParagraph"/>
        <w:tabs>
          <w:tab w:val="num" w:pos="3600"/>
        </w:tabs>
        <w:spacing w:after="220"/>
        <w:ind w:left="1260"/>
        <w:jc w:val="both"/>
        <w:rPr>
          <w:rFonts w:ascii="Trebuchet MS" w:hAnsi="Trebuchet MS"/>
          <w:b/>
          <w:sz w:val="22"/>
          <w:szCs w:val="22"/>
        </w:rPr>
      </w:pPr>
      <w:r w:rsidRPr="000D63C0">
        <w:rPr>
          <w:rFonts w:ascii="Trebuchet MS" w:hAnsi="Trebuchet MS"/>
          <w:b/>
          <w:sz w:val="22"/>
          <w:szCs w:val="22"/>
        </w:rPr>
        <w:tab/>
      </w:r>
      <w:r w:rsidRPr="000D63C0">
        <w:rPr>
          <w:rFonts w:ascii="Trebuchet MS" w:hAnsi="Trebuchet MS"/>
          <w:b/>
          <w:sz w:val="22"/>
          <w:szCs w:val="22"/>
        </w:rPr>
        <w:tab/>
      </w:r>
    </w:p>
    <w:p w14:paraId="3A7F5BED" w14:textId="59F1BAE7" w:rsidR="006553B6" w:rsidRDefault="003028C6" w:rsidP="00850FD5">
      <w:pPr>
        <w:pStyle w:val="ListParagraph"/>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sidRPr="00483127">
        <w:rPr>
          <w:rFonts w:ascii="Times New Roman" w:hAnsi="Times New Roman"/>
          <w:b/>
          <w:szCs w:val="24"/>
        </w:rPr>
        <w:t>Proposal</w:t>
      </w:r>
      <w:r w:rsidR="00483127" w:rsidRPr="00483127">
        <w:rPr>
          <w:rFonts w:ascii="Times New Roman" w:hAnsi="Times New Roman"/>
          <w:b/>
          <w:szCs w:val="24"/>
        </w:rPr>
        <w:t xml:space="preserve"> </w:t>
      </w:r>
      <w:r w:rsidR="00B46E51">
        <w:rPr>
          <w:rFonts w:ascii="Times New Roman" w:hAnsi="Times New Roman"/>
          <w:b/>
          <w:szCs w:val="24"/>
        </w:rPr>
        <w:t>210</w:t>
      </w:r>
      <w:r w:rsidR="004E67FC">
        <w:rPr>
          <w:rFonts w:ascii="Times New Roman" w:hAnsi="Times New Roman"/>
          <w:b/>
          <w:szCs w:val="24"/>
        </w:rPr>
        <w:t>1</w:t>
      </w:r>
      <w:r w:rsidR="001D1C03">
        <w:rPr>
          <w:rFonts w:ascii="Times New Roman" w:hAnsi="Times New Roman"/>
          <w:b/>
          <w:szCs w:val="24"/>
        </w:rPr>
        <w:t xml:space="preserve"> </w:t>
      </w:r>
      <w:r w:rsidR="00483127" w:rsidRPr="00483127">
        <w:rPr>
          <w:rFonts w:ascii="Times New Roman" w:hAnsi="Times New Roman"/>
          <w:b/>
          <w:szCs w:val="24"/>
        </w:rPr>
        <w:t xml:space="preserve">and </w:t>
      </w:r>
      <w:r w:rsidR="00B46E51">
        <w:rPr>
          <w:rFonts w:ascii="Times New Roman" w:hAnsi="Times New Roman"/>
          <w:b/>
          <w:szCs w:val="24"/>
        </w:rPr>
        <w:t>Classification and Compensation Study Services</w:t>
      </w:r>
      <w:r w:rsidR="00143BD5">
        <w:rPr>
          <w:rFonts w:ascii="Times New Roman" w:hAnsi="Times New Roman"/>
          <w:b/>
          <w:szCs w:val="24"/>
        </w:rPr>
        <w:t xml:space="preserve"> </w:t>
      </w:r>
      <w:r w:rsidR="00483127" w:rsidRPr="00483127">
        <w:rPr>
          <w:rFonts w:ascii="Times New Roman" w:hAnsi="Times New Roman"/>
          <w:b/>
          <w:szCs w:val="24"/>
        </w:rPr>
        <w:t>Price Sheet</w:t>
      </w:r>
      <w:r w:rsidR="00C263E1">
        <w:rPr>
          <w:rFonts w:ascii="Times New Roman" w:hAnsi="Times New Roman"/>
          <w:b/>
          <w:szCs w:val="24"/>
        </w:rPr>
        <w:t xml:space="preserve">, </w:t>
      </w:r>
      <w:r w:rsidR="00483127" w:rsidRPr="000C0EC0">
        <w:rPr>
          <w:rFonts w:ascii="Times New Roman" w:hAnsi="Times New Roman"/>
          <w:szCs w:val="24"/>
        </w:rPr>
        <w:t>which terms are expressly incorporated herein by reference</w:t>
      </w:r>
      <w:r w:rsidR="00483127">
        <w:rPr>
          <w:rFonts w:ascii="Times New Roman" w:hAnsi="Times New Roman"/>
          <w:szCs w:val="24"/>
        </w:rPr>
        <w:t>.</w:t>
      </w:r>
      <w:r w:rsidR="00483127" w:rsidRPr="00483127">
        <w:rPr>
          <w:rFonts w:ascii="Times New Roman" w:hAnsi="Times New Roman"/>
          <w:b/>
          <w:szCs w:val="24"/>
        </w:rPr>
        <w:t xml:space="preserve"> </w:t>
      </w:r>
      <w:r w:rsidR="00483127" w:rsidRPr="00483127">
        <w:rPr>
          <w:rFonts w:ascii="Times New Roman" w:hAnsi="Times New Roman"/>
          <w:szCs w:val="24"/>
        </w:rPr>
        <w:t xml:space="preserve">The acceptable proposed rate (s) submitted by this contractor in response to the RFP, or any negotiated rate (s) that resulted thereto, which rate (s) shall apply to each procurement that ensues from </w:t>
      </w:r>
      <w:r w:rsidR="00483127" w:rsidRPr="00483127">
        <w:rPr>
          <w:rFonts w:ascii="Times New Roman" w:hAnsi="Times New Roman"/>
          <w:szCs w:val="24"/>
        </w:rPr>
        <w:lastRenderedPageBreak/>
        <w:t>this contract.</w:t>
      </w:r>
      <w:r w:rsidRPr="00483127">
        <w:rPr>
          <w:rFonts w:ascii="Times New Roman" w:hAnsi="Times New Roman"/>
          <w:szCs w:val="24"/>
        </w:rPr>
        <w:t xml:space="preserve"> </w:t>
      </w:r>
    </w:p>
    <w:p w14:paraId="42F67807" w14:textId="77777777" w:rsidR="00483127" w:rsidRPr="00167FD4" w:rsidRDefault="00483127" w:rsidP="00167F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p>
    <w:p w14:paraId="046771B9" w14:textId="77777777" w:rsidR="006553B6" w:rsidRPr="006553B6" w:rsidRDefault="006553B6" w:rsidP="00850FD5">
      <w:pPr>
        <w:pStyle w:val="ListParagraph"/>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b/>
          <w:szCs w:val="24"/>
        </w:rPr>
      </w:pPr>
      <w:r w:rsidRPr="006553B6">
        <w:rPr>
          <w:rFonts w:ascii="Times New Roman" w:hAnsi="Times New Roman"/>
          <w:b/>
          <w:szCs w:val="24"/>
        </w:rPr>
        <w:t>Notices, Invoices and Reports.</w:t>
      </w:r>
    </w:p>
    <w:p w14:paraId="0F827D22" w14:textId="77777777" w:rsidR="006553B6" w:rsidRPr="006553B6" w:rsidRDefault="006553B6" w:rsidP="006553B6">
      <w:pPr>
        <w:rPr>
          <w:rFonts w:ascii="Times New Roman" w:hAnsi="Times New Roman"/>
          <w:szCs w:val="24"/>
        </w:rPr>
      </w:pPr>
    </w:p>
    <w:p w14:paraId="1C073A4D" w14:textId="1E166C9A" w:rsidR="006553B6" w:rsidRPr="006553B6" w:rsidRDefault="006553B6" w:rsidP="002023E3">
      <w:pPr>
        <w:tabs>
          <w:tab w:val="left" w:pos="1440"/>
        </w:tabs>
        <w:ind w:left="720"/>
        <w:jc w:val="both"/>
        <w:rPr>
          <w:rFonts w:ascii="Times New Roman" w:hAnsi="Times New Roman"/>
          <w:szCs w:val="24"/>
        </w:rPr>
      </w:pPr>
      <w:r w:rsidRPr="006553B6">
        <w:rPr>
          <w:rFonts w:ascii="Times New Roman" w:hAnsi="Times New Roman"/>
          <w:szCs w:val="24"/>
        </w:rPr>
        <w:t xml:space="preserve">All notices and reports submitted to the HA by the Contractor pursuant to this contract </w:t>
      </w:r>
      <w:r w:rsidR="00DB61B2" w:rsidRPr="006553B6">
        <w:rPr>
          <w:rFonts w:ascii="Times New Roman" w:hAnsi="Times New Roman"/>
          <w:szCs w:val="24"/>
        </w:rPr>
        <w:t>shall be</w:t>
      </w:r>
      <w:r w:rsidRPr="006553B6">
        <w:rPr>
          <w:rFonts w:ascii="Times New Roman" w:hAnsi="Times New Roman"/>
          <w:szCs w:val="24"/>
        </w:rPr>
        <w:t xml:space="preserve"> in writing and delivered to the attention of the following person representing the HA:</w:t>
      </w:r>
    </w:p>
    <w:p w14:paraId="5C54513F" w14:textId="77777777" w:rsidR="006553B6" w:rsidRPr="006553B6" w:rsidRDefault="006553B6" w:rsidP="006553B6">
      <w:pPr>
        <w:ind w:left="450"/>
        <w:jc w:val="both"/>
        <w:rPr>
          <w:rFonts w:ascii="Times New Roman" w:hAnsi="Times New Roman"/>
          <w:szCs w:val="24"/>
        </w:rPr>
      </w:pPr>
    </w:p>
    <w:p w14:paraId="29BDBD59" w14:textId="77777777" w:rsidR="006553B6" w:rsidRPr="006553B6" w:rsidRDefault="00A355D0" w:rsidP="006553B6">
      <w:pPr>
        <w:spacing w:before="15" w:line="240" w:lineRule="exact"/>
        <w:ind w:left="720" w:firstLine="720"/>
        <w:rPr>
          <w:rFonts w:ascii="Times New Roman" w:hAnsi="Times New Roman"/>
          <w:b/>
          <w:szCs w:val="24"/>
        </w:rPr>
      </w:pPr>
      <w:r>
        <w:rPr>
          <w:rFonts w:ascii="Times New Roman" w:hAnsi="Times New Roman"/>
          <w:b/>
          <w:szCs w:val="24"/>
        </w:rPr>
        <w:t>Linda Bridge</w:t>
      </w:r>
      <w:r w:rsidR="006553B6" w:rsidRPr="006553B6">
        <w:rPr>
          <w:rFonts w:ascii="Times New Roman" w:hAnsi="Times New Roman"/>
          <w:b/>
          <w:szCs w:val="24"/>
        </w:rPr>
        <w:t xml:space="preserve"> (Notices &amp; Reports)</w:t>
      </w:r>
    </w:p>
    <w:p w14:paraId="6F15C28A" w14:textId="77777777" w:rsidR="006553B6" w:rsidRPr="006553B6" w:rsidRDefault="006553B6" w:rsidP="006553B6">
      <w:pPr>
        <w:spacing w:before="15" w:line="240" w:lineRule="exact"/>
        <w:ind w:left="720" w:firstLine="720"/>
        <w:rPr>
          <w:rFonts w:ascii="Times New Roman" w:hAnsi="Times New Roman"/>
          <w:b/>
          <w:szCs w:val="24"/>
        </w:rPr>
      </w:pPr>
      <w:r w:rsidRPr="006553B6">
        <w:rPr>
          <w:rFonts w:ascii="Times New Roman" w:hAnsi="Times New Roman"/>
          <w:b/>
          <w:szCs w:val="24"/>
        </w:rPr>
        <w:t>1840 University Blvd. SE,</w:t>
      </w:r>
    </w:p>
    <w:p w14:paraId="30D525B7" w14:textId="77777777" w:rsidR="006553B6" w:rsidRPr="006553B6" w:rsidRDefault="006553B6" w:rsidP="006553B6">
      <w:pPr>
        <w:spacing w:before="15" w:line="240" w:lineRule="exact"/>
        <w:ind w:left="720" w:firstLine="720"/>
        <w:rPr>
          <w:rFonts w:ascii="Times New Roman" w:hAnsi="Times New Roman"/>
          <w:szCs w:val="24"/>
        </w:rPr>
      </w:pPr>
      <w:r w:rsidRPr="006553B6">
        <w:rPr>
          <w:rFonts w:ascii="Times New Roman" w:hAnsi="Times New Roman"/>
          <w:b/>
          <w:szCs w:val="24"/>
        </w:rPr>
        <w:t>Albuquerque, NM 87106</w:t>
      </w:r>
    </w:p>
    <w:p w14:paraId="7C14A170" w14:textId="77777777" w:rsidR="006553B6" w:rsidRPr="006553B6" w:rsidRDefault="006553B6" w:rsidP="006553B6">
      <w:pPr>
        <w:tabs>
          <w:tab w:val="right" w:pos="1440"/>
        </w:tabs>
        <w:ind w:left="1440"/>
        <w:jc w:val="both"/>
        <w:rPr>
          <w:rFonts w:ascii="Times New Roman" w:hAnsi="Times New Roman"/>
          <w:szCs w:val="24"/>
        </w:rPr>
      </w:pPr>
    </w:p>
    <w:p w14:paraId="3E823C39" w14:textId="77777777" w:rsidR="006553B6" w:rsidRPr="006553B6" w:rsidRDefault="006553B6" w:rsidP="006346D1">
      <w:pPr>
        <w:tabs>
          <w:tab w:val="right" w:pos="1440"/>
        </w:tabs>
        <w:ind w:left="1440"/>
        <w:rPr>
          <w:rFonts w:ascii="Times New Roman" w:hAnsi="Times New Roman"/>
          <w:b/>
          <w:szCs w:val="24"/>
        </w:rPr>
      </w:pPr>
      <w:r w:rsidRPr="006553B6">
        <w:rPr>
          <w:rFonts w:ascii="Times New Roman" w:hAnsi="Times New Roman"/>
          <w:szCs w:val="24"/>
        </w:rPr>
        <w:t xml:space="preserve">Or if appropriate, e-mail to: </w:t>
      </w:r>
      <w:hyperlink r:id="rId9" w:history="1">
        <w:r w:rsidR="00324A64" w:rsidRPr="00971A6C">
          <w:rPr>
            <w:rStyle w:val="Hyperlink"/>
            <w:rFonts w:ascii="Times New Roman" w:hAnsi="Times New Roman"/>
            <w:szCs w:val="24"/>
          </w:rPr>
          <w:t>lbridge@abqha.org</w:t>
        </w:r>
      </w:hyperlink>
      <w:r w:rsidRPr="006553B6">
        <w:rPr>
          <w:rStyle w:val="Hyperlink"/>
          <w:rFonts w:ascii="Times New Roman" w:hAnsi="Times New Roman"/>
          <w:szCs w:val="24"/>
        </w:rPr>
        <w:t>,</w:t>
      </w:r>
      <w:r w:rsidRPr="006346D1">
        <w:rPr>
          <w:rStyle w:val="Hyperlink"/>
          <w:rFonts w:ascii="Times New Roman" w:hAnsi="Times New Roman"/>
          <w:szCs w:val="24"/>
          <w:u w:val="none"/>
        </w:rPr>
        <w:t xml:space="preserve"> </w:t>
      </w:r>
      <w:r w:rsidRPr="006553B6">
        <w:rPr>
          <w:rFonts w:ascii="Times New Roman" w:hAnsi="Times New Roman"/>
          <w:szCs w:val="24"/>
        </w:rPr>
        <w:t>and</w:t>
      </w:r>
      <w:r w:rsidR="006346D1">
        <w:rPr>
          <w:rFonts w:ascii="Times New Roman" w:hAnsi="Times New Roman"/>
          <w:szCs w:val="24"/>
        </w:rPr>
        <w:t xml:space="preserve"> </w:t>
      </w:r>
      <w:r w:rsidRPr="006553B6">
        <w:rPr>
          <w:rFonts w:ascii="Times New Roman" w:hAnsi="Times New Roman"/>
          <w:szCs w:val="24"/>
        </w:rPr>
        <w:t xml:space="preserve">e-mail to: </w:t>
      </w:r>
      <w:hyperlink r:id="rId10" w:history="1">
        <w:r w:rsidR="006346D1" w:rsidRPr="006346D1">
          <w:rPr>
            <w:rStyle w:val="Hyperlink"/>
            <w:rFonts w:ascii="Times New Roman" w:hAnsi="Times New Roman"/>
            <w:szCs w:val="24"/>
          </w:rPr>
          <w:t>purchasing@abqha.org</w:t>
        </w:r>
      </w:hyperlink>
      <w:r w:rsidR="006346D1">
        <w:rPr>
          <w:rFonts w:ascii="Times New Roman" w:hAnsi="Times New Roman"/>
          <w:b/>
          <w:szCs w:val="24"/>
        </w:rPr>
        <w:t xml:space="preserve"> </w:t>
      </w:r>
      <w:r w:rsidRPr="006553B6">
        <w:rPr>
          <w:rFonts w:ascii="Times New Roman" w:hAnsi="Times New Roman"/>
          <w:b/>
          <w:szCs w:val="24"/>
        </w:rPr>
        <w:t>.</w:t>
      </w:r>
    </w:p>
    <w:p w14:paraId="254D3E56" w14:textId="77777777" w:rsidR="006553B6" w:rsidRPr="006553B6" w:rsidRDefault="006553B6" w:rsidP="006553B6">
      <w:pPr>
        <w:jc w:val="both"/>
        <w:rPr>
          <w:rFonts w:ascii="Times New Roman" w:hAnsi="Times New Roman"/>
          <w:szCs w:val="24"/>
        </w:rPr>
      </w:pPr>
    </w:p>
    <w:p w14:paraId="52E566BA" w14:textId="6D5AC714" w:rsidR="002023E3" w:rsidRPr="00B46E51" w:rsidRDefault="006553B6" w:rsidP="00B46E51">
      <w:pPr>
        <w:tabs>
          <w:tab w:val="left" w:pos="1440"/>
        </w:tabs>
        <w:ind w:left="720"/>
        <w:jc w:val="both"/>
        <w:rPr>
          <w:rFonts w:ascii="Times New Roman" w:hAnsi="Times New Roman"/>
          <w:szCs w:val="24"/>
        </w:rPr>
      </w:pPr>
      <w:r w:rsidRPr="000C0EC0">
        <w:rPr>
          <w:rFonts w:ascii="Times New Roman" w:hAnsi="Times New Roman"/>
          <w:szCs w:val="24"/>
        </w:rPr>
        <w:t>All notices submitted to the Contractor pursuant to this contract shall be in writing and mailed to the attention of:</w:t>
      </w:r>
    </w:p>
    <w:p w14:paraId="07731E1E" w14:textId="77777777" w:rsidR="00DB61B2" w:rsidRDefault="00DB61B2" w:rsidP="006553B6">
      <w:pPr>
        <w:jc w:val="both"/>
        <w:rPr>
          <w:rFonts w:ascii="Times New Roman" w:hAnsi="Times New Roman"/>
          <w:b/>
          <w:szCs w:val="24"/>
        </w:rPr>
      </w:pPr>
    </w:p>
    <w:p w14:paraId="2A20CD67" w14:textId="16082E50" w:rsidR="000C0EC0" w:rsidRDefault="00143BD5" w:rsidP="00DB61B2">
      <w:pPr>
        <w:ind w:left="720" w:firstLine="720"/>
        <w:jc w:val="both"/>
        <w:rPr>
          <w:rFonts w:ascii="Times New Roman" w:hAnsi="Times New Roman"/>
          <w:b/>
          <w:szCs w:val="24"/>
        </w:rPr>
      </w:pPr>
      <w:r>
        <w:rPr>
          <w:rFonts w:ascii="Times New Roman" w:hAnsi="Times New Roman"/>
          <w:b/>
          <w:szCs w:val="24"/>
        </w:rPr>
        <w:t xml:space="preserve">Contractor Name </w:t>
      </w:r>
    </w:p>
    <w:p w14:paraId="5A97E0EF" w14:textId="3723A2FA" w:rsidR="00143BD5" w:rsidRDefault="00143BD5" w:rsidP="006553B6">
      <w:pPr>
        <w:jc w:val="both"/>
        <w:rPr>
          <w:rFonts w:ascii="Times New Roman" w:hAnsi="Times New Roman"/>
          <w:b/>
          <w:szCs w:val="24"/>
        </w:rPr>
      </w:pPr>
      <w:r>
        <w:rPr>
          <w:rFonts w:ascii="Times New Roman" w:hAnsi="Times New Roman"/>
          <w:b/>
          <w:szCs w:val="24"/>
        </w:rPr>
        <w:tab/>
      </w:r>
      <w:r w:rsidR="00DB61B2">
        <w:rPr>
          <w:rFonts w:ascii="Times New Roman" w:hAnsi="Times New Roman"/>
          <w:b/>
          <w:szCs w:val="24"/>
        </w:rPr>
        <w:tab/>
      </w:r>
      <w:r>
        <w:rPr>
          <w:rFonts w:ascii="Times New Roman" w:hAnsi="Times New Roman"/>
          <w:b/>
          <w:szCs w:val="24"/>
        </w:rPr>
        <w:t>Address</w:t>
      </w:r>
    </w:p>
    <w:p w14:paraId="4774A256" w14:textId="35B154C9" w:rsidR="00E9082A" w:rsidRDefault="00F11E31" w:rsidP="00BF4780">
      <w:pPr>
        <w:rPr>
          <w:rFonts w:ascii="Times New Roman" w:hAnsi="Times New Roman"/>
        </w:rPr>
      </w:pPr>
      <w:r>
        <w:rPr>
          <w:rFonts w:ascii="Times New Roman" w:hAnsi="Times New Roman"/>
          <w:b/>
          <w:szCs w:val="24"/>
        </w:rPr>
        <w:tab/>
      </w:r>
      <w:r>
        <w:rPr>
          <w:rFonts w:ascii="Times New Roman" w:hAnsi="Times New Roman"/>
          <w:b/>
          <w:szCs w:val="24"/>
        </w:rPr>
        <w:tab/>
      </w:r>
      <w:r w:rsidR="006553B6" w:rsidRPr="000C0EC0">
        <w:rPr>
          <w:rFonts w:ascii="Times New Roman" w:hAnsi="Times New Roman"/>
          <w:szCs w:val="24"/>
        </w:rPr>
        <w:t>Or, e-mailed to:</w:t>
      </w:r>
      <w:r w:rsidR="00DB61B2">
        <w:rPr>
          <w:rFonts w:ascii="Times New Roman" w:hAnsi="Times New Roman"/>
          <w:szCs w:val="24"/>
        </w:rPr>
        <w:t xml:space="preserve"> </w:t>
      </w:r>
      <w:r w:rsidR="00143BD5">
        <w:rPr>
          <w:rStyle w:val="Hyperlink"/>
          <w:rFonts w:ascii="Times New Roman" w:hAnsi="Times New Roman"/>
        </w:rPr>
        <w:t>contractoremailaddress</w:t>
      </w:r>
      <w:r w:rsidR="00504C7C">
        <w:rPr>
          <w:rFonts w:ascii="Times New Roman" w:hAnsi="Times New Roman"/>
        </w:rPr>
        <w:t xml:space="preserve"> </w:t>
      </w:r>
    </w:p>
    <w:p w14:paraId="0F4BF9FE" w14:textId="70C244BC" w:rsidR="002023E3" w:rsidRDefault="002023E3" w:rsidP="00BF4780">
      <w:pPr>
        <w:rPr>
          <w:rFonts w:ascii="Times New Roman" w:hAnsi="Times New Roman"/>
        </w:rPr>
      </w:pPr>
    </w:p>
    <w:p w14:paraId="0C8EF843" w14:textId="77777777"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5040" w:hanging="5040"/>
        <w:rPr>
          <w:rFonts w:ascii="Times New Roman" w:hAnsi="Times New Roman"/>
        </w:rPr>
      </w:pPr>
      <w:r>
        <w:rPr>
          <w:rFonts w:ascii="Times New Roman" w:hAnsi="Times New Roman"/>
        </w:rPr>
        <w:t xml:space="preserve">State Taxation and Revenue Department </w:t>
      </w:r>
    </w:p>
    <w:p w14:paraId="457B0A48" w14:textId="3CAE7A19"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5040" w:hanging="5040"/>
        <w:rPr>
          <w:rFonts w:ascii="Times New Roman" w:hAnsi="Times New Roman"/>
        </w:rPr>
      </w:pPr>
      <w:r>
        <w:rPr>
          <w:rFonts w:ascii="Times New Roman" w:hAnsi="Times New Roman"/>
        </w:rPr>
        <w:t>Taxpayer Identification Number</w:t>
      </w:r>
    </w:p>
    <w:p w14:paraId="1C463789" w14:textId="77777777"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4320"/>
        <w:rPr>
          <w:rFonts w:ascii="Times New Roman" w:hAnsi="Times New Roman"/>
        </w:rPr>
      </w:pPr>
      <w:r>
        <w:rPr>
          <w:rFonts w:ascii="Times New Roman" w:hAnsi="Times New Roman"/>
        </w:rPr>
        <w:tab/>
        <w:t>___________________________</w:t>
      </w:r>
    </w:p>
    <w:p w14:paraId="4CCD5245" w14:textId="77777777"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7BD9F030" w14:textId="77777777"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72E05A72" w14:textId="63D6DA62"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Federal Taxpayer Identification Number</w:t>
      </w:r>
    </w:p>
    <w:p w14:paraId="23FAAEBE" w14:textId="77777777"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4320"/>
        <w:rPr>
          <w:rFonts w:ascii="Times New Roman" w:hAnsi="Times New Roman"/>
        </w:rPr>
      </w:pPr>
      <w:r>
        <w:rPr>
          <w:rFonts w:ascii="Times New Roman" w:hAnsi="Times New Roman"/>
        </w:rPr>
        <w:tab/>
        <w:t>____________________________</w:t>
      </w:r>
    </w:p>
    <w:p w14:paraId="630E7514" w14:textId="77777777" w:rsidR="002023E3" w:rsidRDefault="002023E3" w:rsidP="002023E3">
      <w:pPr>
        <w:rPr>
          <w:rFonts w:ascii="Times New Roman" w:hAnsi="Times New Roman"/>
          <w:b/>
        </w:rPr>
      </w:pPr>
    </w:p>
    <w:p w14:paraId="67D3DABA" w14:textId="77777777" w:rsidR="002023E3" w:rsidRPr="00BF4780" w:rsidRDefault="002023E3" w:rsidP="00BF4780">
      <w:pPr>
        <w:rPr>
          <w:rFonts w:ascii="Times New Roman" w:hAnsi="Times New Roman"/>
          <w:b/>
          <w:szCs w:val="24"/>
        </w:rPr>
      </w:pPr>
    </w:p>
    <w:sectPr w:rsidR="002023E3" w:rsidRPr="00BF4780" w:rsidSect="00945AA6">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BB4BF" w14:textId="77777777" w:rsidR="00D97FD0" w:rsidRDefault="00D97FD0">
      <w:r>
        <w:separator/>
      </w:r>
    </w:p>
  </w:endnote>
  <w:endnote w:type="continuationSeparator" w:id="0">
    <w:p w14:paraId="5DE65592" w14:textId="77777777" w:rsidR="00D97FD0" w:rsidRDefault="00D9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B72D" w14:textId="77777777" w:rsidR="00D97FD0" w:rsidRDefault="00D97FD0" w:rsidP="00B46C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4E302" w14:textId="77777777" w:rsidR="00D97FD0" w:rsidRDefault="00D97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322660280"/>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3D911911" w14:textId="21200349" w:rsidR="00D97FD0" w:rsidRPr="004A1C1E" w:rsidRDefault="00D97FD0">
            <w:pPr>
              <w:pStyle w:val="Footer"/>
              <w:jc w:val="right"/>
              <w:rPr>
                <w:rFonts w:ascii="Times New Roman" w:hAnsi="Times New Roman"/>
              </w:rPr>
            </w:pPr>
            <w:r w:rsidRPr="004A1C1E">
              <w:rPr>
                <w:rFonts w:ascii="Times New Roman" w:hAnsi="Times New Roman"/>
              </w:rPr>
              <w:t xml:space="preserve">Page </w:t>
            </w:r>
            <w:r w:rsidRPr="004A1C1E">
              <w:rPr>
                <w:rFonts w:ascii="Times New Roman" w:hAnsi="Times New Roman"/>
                <w:b/>
                <w:bCs/>
                <w:szCs w:val="24"/>
              </w:rPr>
              <w:fldChar w:fldCharType="begin"/>
            </w:r>
            <w:r w:rsidRPr="004A1C1E">
              <w:rPr>
                <w:rFonts w:ascii="Times New Roman" w:hAnsi="Times New Roman"/>
                <w:b/>
                <w:bCs/>
              </w:rPr>
              <w:instrText xml:space="preserve"> PAGE </w:instrText>
            </w:r>
            <w:r w:rsidRPr="004A1C1E">
              <w:rPr>
                <w:rFonts w:ascii="Times New Roman" w:hAnsi="Times New Roman"/>
                <w:b/>
                <w:bCs/>
                <w:szCs w:val="24"/>
              </w:rPr>
              <w:fldChar w:fldCharType="separate"/>
            </w:r>
            <w:r w:rsidR="00B468CA">
              <w:rPr>
                <w:rFonts w:ascii="Times New Roman" w:hAnsi="Times New Roman"/>
                <w:b/>
                <w:bCs/>
                <w:noProof/>
              </w:rPr>
              <w:t>1</w:t>
            </w:r>
            <w:r w:rsidRPr="004A1C1E">
              <w:rPr>
                <w:rFonts w:ascii="Times New Roman" w:hAnsi="Times New Roman"/>
                <w:b/>
                <w:bCs/>
                <w:szCs w:val="24"/>
              </w:rPr>
              <w:fldChar w:fldCharType="end"/>
            </w:r>
            <w:r w:rsidRPr="004A1C1E">
              <w:rPr>
                <w:rFonts w:ascii="Times New Roman" w:hAnsi="Times New Roman"/>
              </w:rPr>
              <w:t xml:space="preserve"> of </w:t>
            </w:r>
            <w:r w:rsidRPr="004A1C1E">
              <w:rPr>
                <w:rFonts w:ascii="Times New Roman" w:hAnsi="Times New Roman"/>
                <w:b/>
                <w:bCs/>
                <w:szCs w:val="24"/>
              </w:rPr>
              <w:fldChar w:fldCharType="begin"/>
            </w:r>
            <w:r w:rsidRPr="004A1C1E">
              <w:rPr>
                <w:rFonts w:ascii="Times New Roman" w:hAnsi="Times New Roman"/>
                <w:b/>
                <w:bCs/>
              </w:rPr>
              <w:instrText xml:space="preserve"> NUMPAGES  </w:instrText>
            </w:r>
            <w:r w:rsidRPr="004A1C1E">
              <w:rPr>
                <w:rFonts w:ascii="Times New Roman" w:hAnsi="Times New Roman"/>
                <w:b/>
                <w:bCs/>
                <w:szCs w:val="24"/>
              </w:rPr>
              <w:fldChar w:fldCharType="separate"/>
            </w:r>
            <w:r w:rsidR="00B468CA">
              <w:rPr>
                <w:rFonts w:ascii="Times New Roman" w:hAnsi="Times New Roman"/>
                <w:b/>
                <w:bCs/>
                <w:noProof/>
              </w:rPr>
              <w:t>12</w:t>
            </w:r>
            <w:r w:rsidRPr="004A1C1E">
              <w:rPr>
                <w:rFonts w:ascii="Times New Roman" w:hAnsi="Times New Roman"/>
                <w:b/>
                <w:bCs/>
                <w:szCs w:val="24"/>
              </w:rPr>
              <w:fldChar w:fldCharType="end"/>
            </w:r>
          </w:p>
        </w:sdtContent>
      </w:sdt>
    </w:sdtContent>
  </w:sdt>
  <w:p w14:paraId="7306A928" w14:textId="0EDFDF95" w:rsidR="00D97FD0" w:rsidRDefault="00D97FD0" w:rsidP="00E4448F">
    <w:pPr>
      <w:pStyle w:val="Footer"/>
      <w:tabs>
        <w:tab w:val="clear" w:pos="4320"/>
        <w:tab w:val="clear" w:pos="8640"/>
        <w:tab w:val="left" w:pos="25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F8916" w14:textId="77777777" w:rsidR="00D97FD0" w:rsidRDefault="00D97FD0">
      <w:r>
        <w:separator/>
      </w:r>
    </w:p>
  </w:footnote>
  <w:footnote w:type="continuationSeparator" w:id="0">
    <w:p w14:paraId="68C213E3" w14:textId="77777777" w:rsidR="00D97FD0" w:rsidRDefault="00D9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30D2" w14:textId="77777777" w:rsidR="00B46E51" w:rsidRDefault="00B46E51" w:rsidP="003A5B2F">
    <w:pPr>
      <w:widowControl/>
      <w:pBdr>
        <w:top w:val="thinThickThinMediumGap" w:sz="24" w:space="6" w:color="auto"/>
        <w:left w:val="thinThickThinMediumGap" w:sz="24" w:space="4" w:color="auto"/>
        <w:bottom w:val="thinThickThinMediumGap" w:sz="24" w:space="3" w:color="auto"/>
        <w:right w:val="thinThickThinMediumGap" w:sz="24" w:space="4" w:color="auto"/>
      </w:pBdr>
      <w:jc w:val="center"/>
      <w:rPr>
        <w:rFonts w:ascii="Trebuchet MS" w:eastAsia="Times New Roman" w:hAnsi="Trebuchet MS"/>
        <w:b/>
      </w:rPr>
    </w:pPr>
    <w:r>
      <w:rPr>
        <w:rFonts w:ascii="Trebuchet MS" w:eastAsia="Times New Roman" w:hAnsi="Trebuchet MS"/>
        <w:b/>
      </w:rPr>
      <w:t>Classification and Compensation Study</w:t>
    </w:r>
    <w:r w:rsidR="00D97FD0">
      <w:rPr>
        <w:rFonts w:ascii="Trebuchet MS" w:eastAsia="Times New Roman" w:hAnsi="Trebuchet MS"/>
        <w:b/>
      </w:rPr>
      <w:t xml:space="preserve"> Service </w:t>
    </w:r>
    <w:r w:rsidR="00D97FD0" w:rsidRPr="00034121">
      <w:rPr>
        <w:rFonts w:ascii="Trebuchet MS" w:eastAsia="Times New Roman" w:hAnsi="Trebuchet MS"/>
        <w:b/>
      </w:rPr>
      <w:t>C</w:t>
    </w:r>
    <w:r w:rsidR="00D97FD0">
      <w:rPr>
        <w:rFonts w:ascii="Trebuchet MS" w:eastAsia="Times New Roman" w:hAnsi="Trebuchet MS"/>
        <w:b/>
      </w:rPr>
      <w:t xml:space="preserve">ontract </w:t>
    </w:r>
    <w:r w:rsidR="00C22CF8">
      <w:rPr>
        <w:rFonts w:ascii="Trebuchet MS" w:eastAsia="Times New Roman" w:hAnsi="Trebuchet MS"/>
        <w:b/>
      </w:rPr>
      <w:t>#2</w:t>
    </w:r>
    <w:r>
      <w:rPr>
        <w:rFonts w:ascii="Trebuchet MS" w:eastAsia="Times New Roman" w:hAnsi="Trebuchet MS"/>
        <w:b/>
      </w:rPr>
      <w:t>10</w:t>
    </w:r>
    <w:r w:rsidR="004E67FC">
      <w:rPr>
        <w:rFonts w:ascii="Trebuchet MS" w:eastAsia="Times New Roman" w:hAnsi="Trebuchet MS"/>
        <w:b/>
      </w:rPr>
      <w:t>1</w:t>
    </w:r>
    <w:r w:rsidR="00D97FD0">
      <w:rPr>
        <w:rFonts w:ascii="Trebuchet MS" w:eastAsia="Times New Roman" w:hAnsi="Trebuchet MS"/>
        <w:b/>
      </w:rPr>
      <w:t xml:space="preserve"> </w:t>
    </w:r>
  </w:p>
  <w:p w14:paraId="50E20E52" w14:textId="2595BBFA" w:rsidR="00D97FD0" w:rsidRPr="00034121" w:rsidRDefault="00D97FD0" w:rsidP="003A5B2F">
    <w:pPr>
      <w:widowControl/>
      <w:pBdr>
        <w:top w:val="thinThickThinMediumGap" w:sz="24" w:space="6" w:color="auto"/>
        <w:left w:val="thinThickThinMediumGap" w:sz="24" w:space="4" w:color="auto"/>
        <w:bottom w:val="thinThickThinMediumGap" w:sz="24" w:space="3" w:color="auto"/>
        <w:right w:val="thinThickThinMediumGap" w:sz="24" w:space="4" w:color="auto"/>
      </w:pBdr>
      <w:jc w:val="center"/>
      <w:rPr>
        <w:rFonts w:ascii="Trebuchet MS" w:eastAsia="Times New Roman" w:hAnsi="Trebuchet MS"/>
        <w:b/>
      </w:rPr>
    </w:pPr>
    <w:proofErr w:type="gramStart"/>
    <w:r>
      <w:rPr>
        <w:rFonts w:ascii="Trebuchet MS" w:eastAsia="Times New Roman" w:hAnsi="Trebuchet MS"/>
        <w:b/>
      </w:rPr>
      <w:t>between</w:t>
    </w:r>
    <w:proofErr w:type="gramEnd"/>
    <w:r>
      <w:rPr>
        <w:rFonts w:ascii="Trebuchet MS" w:eastAsia="Times New Roman" w:hAnsi="Trebuchet MS"/>
        <w:b/>
      </w:rPr>
      <w:t xml:space="preserve"> the AHA </w:t>
    </w:r>
    <w:r w:rsidRPr="00034121">
      <w:rPr>
        <w:rFonts w:ascii="Trebuchet MS" w:eastAsia="Times New Roman" w:hAnsi="Trebuchet MS"/>
        <w:b/>
      </w:rPr>
      <w:t xml:space="preserve">and </w:t>
    </w:r>
    <w:r w:rsidR="006F0BDC">
      <w:rPr>
        <w:rFonts w:ascii="Trebuchet MS" w:eastAsia="Times New Roman" w:hAnsi="Trebuchet MS"/>
        <w:b/>
      </w:rPr>
      <w:t>Contractor</w:t>
    </w:r>
  </w:p>
  <w:p w14:paraId="0B4C5102" w14:textId="77777777" w:rsidR="00D97FD0" w:rsidRDefault="00D97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4A23"/>
    <w:multiLevelType w:val="hybridMultilevel"/>
    <w:tmpl w:val="DCA66EE4"/>
    <w:lvl w:ilvl="0" w:tplc="BEF8C452">
      <w:start w:val="9"/>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733CC"/>
    <w:multiLevelType w:val="hybridMultilevel"/>
    <w:tmpl w:val="13F28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95C32"/>
    <w:multiLevelType w:val="hybridMultilevel"/>
    <w:tmpl w:val="731452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DB6A07"/>
    <w:multiLevelType w:val="multilevel"/>
    <w:tmpl w:val="9ED6EE3A"/>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15:restartNumberingAfterBreak="0">
    <w:nsid w:val="2E5121E1"/>
    <w:multiLevelType w:val="hybridMultilevel"/>
    <w:tmpl w:val="1654F4EA"/>
    <w:lvl w:ilvl="0" w:tplc="40847676">
      <w:start w:val="1"/>
      <w:numFmt w:val="upperLetter"/>
      <w:lvlText w:val="%1."/>
      <w:lvlJc w:val="left"/>
      <w:pPr>
        <w:ind w:left="1440" w:hanging="720"/>
      </w:pPr>
      <w:rPr>
        <w:rFonts w:hint="default"/>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7970AA"/>
    <w:multiLevelType w:val="hybridMultilevel"/>
    <w:tmpl w:val="4700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E25E1"/>
    <w:multiLevelType w:val="hybridMultilevel"/>
    <w:tmpl w:val="CEA05F1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3C8D3350"/>
    <w:multiLevelType w:val="hybridMultilevel"/>
    <w:tmpl w:val="9CEA36AA"/>
    <w:lvl w:ilvl="0" w:tplc="72F47C86">
      <w:start w:val="1"/>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D954B76"/>
    <w:multiLevelType w:val="hybridMultilevel"/>
    <w:tmpl w:val="363AE0DE"/>
    <w:lvl w:ilvl="0" w:tplc="21A07AD0">
      <w:start w:val="8"/>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4771C"/>
    <w:multiLevelType w:val="hybridMultilevel"/>
    <w:tmpl w:val="1654F4EA"/>
    <w:lvl w:ilvl="0" w:tplc="40847676">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CE4BCB"/>
    <w:multiLevelType w:val="hybridMultilevel"/>
    <w:tmpl w:val="4C8A9C2E"/>
    <w:lvl w:ilvl="0" w:tplc="0CBA75FC">
      <w:start w:val="6"/>
      <w:numFmt w:val="upperLetter"/>
      <w:lvlText w:val="%1."/>
      <w:lvlJc w:val="left"/>
      <w:pPr>
        <w:ind w:left="108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94A554B"/>
    <w:multiLevelType w:val="hybridMultilevel"/>
    <w:tmpl w:val="9F62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96C34"/>
    <w:multiLevelType w:val="multilevel"/>
    <w:tmpl w:val="98347B7C"/>
    <w:lvl w:ilvl="0">
      <w:start w:val="2"/>
      <w:numFmt w:val="decimal"/>
      <w:lvlText w:val="%1"/>
      <w:lvlJc w:val="left"/>
      <w:pPr>
        <w:tabs>
          <w:tab w:val="num" w:pos="435"/>
        </w:tabs>
        <w:ind w:left="435" w:hanging="435"/>
      </w:pPr>
      <w:rPr>
        <w:rFonts w:cs="Times New Roman" w:hint="default"/>
        <w:b/>
      </w:rPr>
    </w:lvl>
    <w:lvl w:ilvl="1">
      <w:start w:val="3"/>
      <w:numFmt w:val="decimal"/>
      <w:lvlText w:val="%1.%2"/>
      <w:lvlJc w:val="left"/>
      <w:pPr>
        <w:tabs>
          <w:tab w:val="num" w:pos="1155"/>
        </w:tabs>
        <w:ind w:left="1155" w:hanging="435"/>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13" w15:restartNumberingAfterBreak="0">
    <w:nsid w:val="4E846660"/>
    <w:multiLevelType w:val="hybridMultilevel"/>
    <w:tmpl w:val="425058B4"/>
    <w:lvl w:ilvl="0" w:tplc="7CE86D8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769E3"/>
    <w:multiLevelType w:val="multilevel"/>
    <w:tmpl w:val="D06666A2"/>
    <w:lvl w:ilvl="0">
      <w:start w:val="4"/>
      <w:numFmt w:val="decimal"/>
      <w:lvlText w:val="%1"/>
      <w:lvlJc w:val="left"/>
      <w:pPr>
        <w:tabs>
          <w:tab w:val="num" w:pos="450"/>
        </w:tabs>
        <w:ind w:left="450" w:hanging="450"/>
      </w:pPr>
      <w:rPr>
        <w:rFonts w:cs="Times New Roman" w:hint="default"/>
        <w:b/>
      </w:rPr>
    </w:lvl>
    <w:lvl w:ilvl="1">
      <w:start w:val="4"/>
      <w:numFmt w:val="decimal"/>
      <w:lvlText w:val="%1.%2"/>
      <w:lvlJc w:val="left"/>
      <w:pPr>
        <w:tabs>
          <w:tab w:val="num" w:pos="1170"/>
        </w:tabs>
        <w:ind w:left="1170" w:hanging="450"/>
      </w:pPr>
      <w:rPr>
        <w:rFonts w:cs="Times New Roman" w:hint="default"/>
        <w:b/>
      </w:rPr>
    </w:lvl>
    <w:lvl w:ilvl="2">
      <w:start w:val="2"/>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5" w15:restartNumberingAfterBreak="0">
    <w:nsid w:val="5AAD7AB3"/>
    <w:multiLevelType w:val="multilevel"/>
    <w:tmpl w:val="E76490D2"/>
    <w:lvl w:ilvl="0">
      <w:start w:val="4"/>
      <w:numFmt w:val="decimal"/>
      <w:lvlText w:val="%1"/>
      <w:lvlJc w:val="left"/>
      <w:pPr>
        <w:tabs>
          <w:tab w:val="num" w:pos="600"/>
        </w:tabs>
        <w:ind w:left="600" w:hanging="600"/>
      </w:pPr>
      <w:rPr>
        <w:rFonts w:cs="Times New Roman" w:hint="default"/>
        <w:b/>
      </w:rPr>
    </w:lvl>
    <w:lvl w:ilvl="1">
      <w:start w:val="4"/>
      <w:numFmt w:val="decimal"/>
      <w:lvlText w:val="%1.%2"/>
      <w:lvlJc w:val="left"/>
      <w:pPr>
        <w:tabs>
          <w:tab w:val="num" w:pos="1440"/>
        </w:tabs>
        <w:ind w:left="1440" w:hanging="600"/>
      </w:pPr>
      <w:rPr>
        <w:rFonts w:cs="Times New Roman" w:hint="default"/>
        <w:b/>
      </w:rPr>
    </w:lvl>
    <w:lvl w:ilvl="2">
      <w:start w:val="2"/>
      <w:numFmt w:val="decimal"/>
      <w:lvlText w:val="%1.%2.%3"/>
      <w:lvlJc w:val="left"/>
      <w:pPr>
        <w:tabs>
          <w:tab w:val="num" w:pos="2400"/>
        </w:tabs>
        <w:ind w:left="2400" w:hanging="720"/>
      </w:pPr>
      <w:rPr>
        <w:rFonts w:cs="Times New Roman" w:hint="default"/>
        <w:b/>
      </w:rPr>
    </w:lvl>
    <w:lvl w:ilvl="3">
      <w:start w:val="4"/>
      <w:numFmt w:val="decimal"/>
      <w:lvlText w:val="%1.%2.%3.%4"/>
      <w:lvlJc w:val="left"/>
      <w:pPr>
        <w:tabs>
          <w:tab w:val="num" w:pos="3600"/>
        </w:tabs>
        <w:ind w:left="3600" w:hanging="1080"/>
      </w:pPr>
      <w:rPr>
        <w:rFonts w:cs="Times New Roman" w:hint="default"/>
        <w:b/>
      </w:rPr>
    </w:lvl>
    <w:lvl w:ilvl="4">
      <w:start w:val="1"/>
      <w:numFmt w:val="decimal"/>
      <w:lvlText w:val="%1.%2.%3.%4.%5"/>
      <w:lvlJc w:val="left"/>
      <w:pPr>
        <w:tabs>
          <w:tab w:val="num" w:pos="4440"/>
        </w:tabs>
        <w:ind w:left="4440" w:hanging="1080"/>
      </w:pPr>
      <w:rPr>
        <w:rFonts w:cs="Times New Roman" w:hint="default"/>
        <w:b/>
      </w:rPr>
    </w:lvl>
    <w:lvl w:ilvl="5">
      <w:start w:val="1"/>
      <w:numFmt w:val="decimal"/>
      <w:lvlText w:val="%1.%2.%3.%4.%5.%6"/>
      <w:lvlJc w:val="left"/>
      <w:pPr>
        <w:tabs>
          <w:tab w:val="num" w:pos="5640"/>
        </w:tabs>
        <w:ind w:left="5640" w:hanging="1440"/>
      </w:pPr>
      <w:rPr>
        <w:rFonts w:cs="Times New Roman" w:hint="default"/>
        <w:b/>
      </w:rPr>
    </w:lvl>
    <w:lvl w:ilvl="6">
      <w:start w:val="1"/>
      <w:numFmt w:val="decimal"/>
      <w:lvlText w:val="%1.%2.%3.%4.%5.%6.%7"/>
      <w:lvlJc w:val="left"/>
      <w:pPr>
        <w:tabs>
          <w:tab w:val="num" w:pos="6480"/>
        </w:tabs>
        <w:ind w:left="6480" w:hanging="1440"/>
      </w:pPr>
      <w:rPr>
        <w:rFonts w:cs="Times New Roman" w:hint="default"/>
        <w:b/>
      </w:rPr>
    </w:lvl>
    <w:lvl w:ilvl="7">
      <w:start w:val="1"/>
      <w:numFmt w:val="decimal"/>
      <w:lvlText w:val="%1.%2.%3.%4.%5.%6.%7.%8"/>
      <w:lvlJc w:val="left"/>
      <w:pPr>
        <w:tabs>
          <w:tab w:val="num" w:pos="7680"/>
        </w:tabs>
        <w:ind w:left="7680" w:hanging="1800"/>
      </w:pPr>
      <w:rPr>
        <w:rFonts w:cs="Times New Roman" w:hint="default"/>
        <w:b/>
      </w:rPr>
    </w:lvl>
    <w:lvl w:ilvl="8">
      <w:start w:val="1"/>
      <w:numFmt w:val="decimal"/>
      <w:lvlText w:val="%1.%2.%3.%4.%5.%6.%7.%8.%9"/>
      <w:lvlJc w:val="left"/>
      <w:pPr>
        <w:tabs>
          <w:tab w:val="num" w:pos="8520"/>
        </w:tabs>
        <w:ind w:left="8520" w:hanging="1800"/>
      </w:pPr>
      <w:rPr>
        <w:rFonts w:cs="Times New Roman" w:hint="default"/>
        <w:b/>
      </w:rPr>
    </w:lvl>
  </w:abstractNum>
  <w:abstractNum w:abstractNumId="16" w15:restartNumberingAfterBreak="0">
    <w:nsid w:val="65437C99"/>
    <w:multiLevelType w:val="hybridMultilevel"/>
    <w:tmpl w:val="7DA81004"/>
    <w:lvl w:ilvl="0" w:tplc="1A1E30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337348"/>
    <w:multiLevelType w:val="multilevel"/>
    <w:tmpl w:val="B54254A8"/>
    <w:lvl w:ilvl="0">
      <w:start w:val="2"/>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1200"/>
        </w:tabs>
        <w:ind w:left="1200" w:hanging="360"/>
      </w:pPr>
      <w:rPr>
        <w:rFonts w:cs="Times New Roman" w:hint="default"/>
        <w:b/>
      </w:rPr>
    </w:lvl>
    <w:lvl w:ilvl="2">
      <w:start w:val="2"/>
      <w:numFmt w:val="decimal"/>
      <w:lvlText w:val="%1.%2.%3"/>
      <w:lvlJc w:val="left"/>
      <w:pPr>
        <w:tabs>
          <w:tab w:val="num" w:pos="2400"/>
        </w:tabs>
        <w:ind w:left="2400" w:hanging="720"/>
      </w:pPr>
      <w:rPr>
        <w:rFonts w:cs="Times New Roman" w:hint="default"/>
        <w:b/>
      </w:rPr>
    </w:lvl>
    <w:lvl w:ilvl="3">
      <w:start w:val="6"/>
      <w:numFmt w:val="decimal"/>
      <w:lvlText w:val="%1.%2.%3.%4"/>
      <w:lvlJc w:val="left"/>
      <w:pPr>
        <w:tabs>
          <w:tab w:val="num" w:pos="3600"/>
        </w:tabs>
        <w:ind w:left="3600" w:hanging="1080"/>
      </w:pPr>
      <w:rPr>
        <w:rFonts w:cs="Times New Roman" w:hint="default"/>
        <w:b/>
      </w:rPr>
    </w:lvl>
    <w:lvl w:ilvl="4">
      <w:start w:val="1"/>
      <w:numFmt w:val="decimal"/>
      <w:lvlText w:val="%1.%2.%3.%4.%5"/>
      <w:lvlJc w:val="left"/>
      <w:pPr>
        <w:tabs>
          <w:tab w:val="num" w:pos="4440"/>
        </w:tabs>
        <w:ind w:left="4440" w:hanging="1080"/>
      </w:pPr>
      <w:rPr>
        <w:rFonts w:cs="Times New Roman" w:hint="default"/>
        <w:b/>
      </w:rPr>
    </w:lvl>
    <w:lvl w:ilvl="5">
      <w:start w:val="1"/>
      <w:numFmt w:val="decimal"/>
      <w:lvlText w:val="%1.%2.%3.%4.%5.%6"/>
      <w:lvlJc w:val="left"/>
      <w:pPr>
        <w:tabs>
          <w:tab w:val="num" w:pos="5640"/>
        </w:tabs>
        <w:ind w:left="5640" w:hanging="1440"/>
      </w:pPr>
      <w:rPr>
        <w:rFonts w:cs="Times New Roman" w:hint="default"/>
        <w:b/>
      </w:rPr>
    </w:lvl>
    <w:lvl w:ilvl="6">
      <w:start w:val="1"/>
      <w:numFmt w:val="decimal"/>
      <w:lvlText w:val="%1.%2.%3.%4.%5.%6.%7"/>
      <w:lvlJc w:val="left"/>
      <w:pPr>
        <w:tabs>
          <w:tab w:val="num" w:pos="6480"/>
        </w:tabs>
        <w:ind w:left="6480" w:hanging="1440"/>
      </w:pPr>
      <w:rPr>
        <w:rFonts w:cs="Times New Roman" w:hint="default"/>
        <w:b/>
      </w:rPr>
    </w:lvl>
    <w:lvl w:ilvl="7">
      <w:start w:val="1"/>
      <w:numFmt w:val="decimal"/>
      <w:lvlText w:val="%1.%2.%3.%4.%5.%6.%7.%8"/>
      <w:lvlJc w:val="left"/>
      <w:pPr>
        <w:tabs>
          <w:tab w:val="num" w:pos="7680"/>
        </w:tabs>
        <w:ind w:left="7680" w:hanging="1800"/>
      </w:pPr>
      <w:rPr>
        <w:rFonts w:cs="Times New Roman" w:hint="default"/>
        <w:b/>
      </w:rPr>
    </w:lvl>
    <w:lvl w:ilvl="8">
      <w:start w:val="1"/>
      <w:numFmt w:val="decimal"/>
      <w:lvlText w:val="%1.%2.%3.%4.%5.%6.%7.%8.%9"/>
      <w:lvlJc w:val="left"/>
      <w:pPr>
        <w:tabs>
          <w:tab w:val="num" w:pos="8520"/>
        </w:tabs>
        <w:ind w:left="8520" w:hanging="1800"/>
      </w:pPr>
      <w:rPr>
        <w:rFonts w:cs="Times New Roman" w:hint="default"/>
        <w:b/>
      </w:rPr>
    </w:lvl>
  </w:abstractNum>
  <w:abstractNum w:abstractNumId="18" w15:restartNumberingAfterBreak="0">
    <w:nsid w:val="6F8518F1"/>
    <w:multiLevelType w:val="hybridMultilevel"/>
    <w:tmpl w:val="530A341A"/>
    <w:lvl w:ilvl="0" w:tplc="0409000F">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D86223"/>
    <w:multiLevelType w:val="hybridMultilevel"/>
    <w:tmpl w:val="685857FC"/>
    <w:lvl w:ilvl="0" w:tplc="766CB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D6620"/>
    <w:multiLevelType w:val="hybridMultilevel"/>
    <w:tmpl w:val="44D4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44069"/>
    <w:multiLevelType w:val="multilevel"/>
    <w:tmpl w:val="727C722E"/>
    <w:lvl w:ilvl="0">
      <w:start w:val="4"/>
      <w:numFmt w:val="decimal"/>
      <w:lvlText w:val="%1"/>
      <w:lvlJc w:val="left"/>
      <w:pPr>
        <w:tabs>
          <w:tab w:val="num" w:pos="600"/>
        </w:tabs>
        <w:ind w:left="600" w:hanging="600"/>
      </w:pPr>
      <w:rPr>
        <w:rFonts w:cs="Times New Roman" w:hint="default"/>
        <w:b/>
      </w:rPr>
    </w:lvl>
    <w:lvl w:ilvl="1">
      <w:start w:val="5"/>
      <w:numFmt w:val="decimal"/>
      <w:lvlText w:val="%1.%2"/>
      <w:lvlJc w:val="left"/>
      <w:pPr>
        <w:tabs>
          <w:tab w:val="num" w:pos="1440"/>
        </w:tabs>
        <w:ind w:left="1440" w:hanging="600"/>
      </w:pPr>
      <w:rPr>
        <w:rFonts w:cs="Times New Roman" w:hint="default"/>
        <w:b/>
      </w:rPr>
    </w:lvl>
    <w:lvl w:ilvl="2">
      <w:start w:val="2"/>
      <w:numFmt w:val="decimal"/>
      <w:lvlText w:val="%1.%2.%3"/>
      <w:lvlJc w:val="left"/>
      <w:pPr>
        <w:tabs>
          <w:tab w:val="num" w:pos="2400"/>
        </w:tabs>
        <w:ind w:left="2400" w:hanging="720"/>
      </w:pPr>
      <w:rPr>
        <w:rFonts w:cs="Times New Roman" w:hint="default"/>
        <w:b/>
      </w:rPr>
    </w:lvl>
    <w:lvl w:ilvl="3">
      <w:start w:val="4"/>
      <w:numFmt w:val="decimal"/>
      <w:lvlText w:val="%1.%2.%3.%4"/>
      <w:lvlJc w:val="left"/>
      <w:pPr>
        <w:tabs>
          <w:tab w:val="num" w:pos="3240"/>
        </w:tabs>
        <w:ind w:left="3240" w:hanging="720"/>
      </w:pPr>
      <w:rPr>
        <w:rFonts w:cs="Times New Roman" w:hint="default"/>
        <w:b/>
      </w:rPr>
    </w:lvl>
    <w:lvl w:ilvl="4">
      <w:start w:val="1"/>
      <w:numFmt w:val="decimal"/>
      <w:lvlText w:val="%1.%2.%3.%4.%5"/>
      <w:lvlJc w:val="left"/>
      <w:pPr>
        <w:tabs>
          <w:tab w:val="num" w:pos="4440"/>
        </w:tabs>
        <w:ind w:left="4440" w:hanging="1080"/>
      </w:pPr>
      <w:rPr>
        <w:rFonts w:cs="Times New Roman" w:hint="default"/>
        <w:b/>
      </w:rPr>
    </w:lvl>
    <w:lvl w:ilvl="5">
      <w:start w:val="1"/>
      <w:numFmt w:val="decimal"/>
      <w:lvlText w:val="%1.%2.%3.%4.%5.%6"/>
      <w:lvlJc w:val="left"/>
      <w:pPr>
        <w:tabs>
          <w:tab w:val="num" w:pos="5280"/>
        </w:tabs>
        <w:ind w:left="5280" w:hanging="1080"/>
      </w:pPr>
      <w:rPr>
        <w:rFonts w:cs="Times New Roman" w:hint="default"/>
        <w:b/>
      </w:rPr>
    </w:lvl>
    <w:lvl w:ilvl="6">
      <w:start w:val="1"/>
      <w:numFmt w:val="decimal"/>
      <w:lvlText w:val="%1.%2.%3.%4.%5.%6.%7"/>
      <w:lvlJc w:val="left"/>
      <w:pPr>
        <w:tabs>
          <w:tab w:val="num" w:pos="6120"/>
        </w:tabs>
        <w:ind w:left="6120" w:hanging="1080"/>
      </w:pPr>
      <w:rPr>
        <w:rFonts w:cs="Times New Roman" w:hint="default"/>
        <w:b/>
      </w:rPr>
    </w:lvl>
    <w:lvl w:ilvl="7">
      <w:start w:val="1"/>
      <w:numFmt w:val="decimal"/>
      <w:lvlText w:val="%1.%2.%3.%4.%5.%6.%7.%8"/>
      <w:lvlJc w:val="left"/>
      <w:pPr>
        <w:tabs>
          <w:tab w:val="num" w:pos="7320"/>
        </w:tabs>
        <w:ind w:left="7320" w:hanging="1440"/>
      </w:pPr>
      <w:rPr>
        <w:rFonts w:cs="Times New Roman" w:hint="default"/>
        <w:b/>
      </w:rPr>
    </w:lvl>
    <w:lvl w:ilvl="8">
      <w:start w:val="1"/>
      <w:numFmt w:val="decimal"/>
      <w:lvlText w:val="%1.%2.%3.%4.%5.%6.%7.%8.%9"/>
      <w:lvlJc w:val="left"/>
      <w:pPr>
        <w:tabs>
          <w:tab w:val="num" w:pos="8160"/>
        </w:tabs>
        <w:ind w:left="8160" w:hanging="1440"/>
      </w:pPr>
      <w:rPr>
        <w:rFonts w:cs="Times New Roman" w:hint="default"/>
        <w:b/>
      </w:rPr>
    </w:lvl>
  </w:abstractNum>
  <w:abstractNum w:abstractNumId="22" w15:restartNumberingAfterBreak="0">
    <w:nsid w:val="771B11BD"/>
    <w:multiLevelType w:val="hybridMultilevel"/>
    <w:tmpl w:val="EF5E68E2"/>
    <w:lvl w:ilvl="0" w:tplc="2B329A0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AB662BB"/>
    <w:multiLevelType w:val="hybridMultilevel"/>
    <w:tmpl w:val="DD2A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C6EEC"/>
    <w:multiLevelType w:val="hybridMultilevel"/>
    <w:tmpl w:val="6F929A20"/>
    <w:lvl w:ilvl="0" w:tplc="42B6A78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837BA"/>
    <w:multiLevelType w:val="singleLevel"/>
    <w:tmpl w:val="E228A146"/>
    <w:lvl w:ilvl="0">
      <w:start w:val="1"/>
      <w:numFmt w:val="upperLetter"/>
      <w:pStyle w:val="Heading3"/>
      <w:lvlText w:val="%1."/>
      <w:lvlJc w:val="left"/>
      <w:pPr>
        <w:tabs>
          <w:tab w:val="num" w:pos="360"/>
        </w:tabs>
        <w:ind w:left="360" w:hanging="360"/>
      </w:pPr>
      <w:rPr>
        <w:rFonts w:cs="Times New Roman" w:hint="default"/>
      </w:rPr>
    </w:lvl>
  </w:abstractNum>
  <w:num w:numId="1">
    <w:abstractNumId w:val="19"/>
  </w:num>
  <w:num w:numId="2">
    <w:abstractNumId w:val="10"/>
  </w:num>
  <w:num w:numId="3">
    <w:abstractNumId w:val="18"/>
  </w:num>
  <w:num w:numId="4">
    <w:abstractNumId w:val="20"/>
  </w:num>
  <w:num w:numId="5">
    <w:abstractNumId w:val="5"/>
  </w:num>
  <w:num w:numId="6">
    <w:abstractNumId w:val="11"/>
  </w:num>
  <w:num w:numId="7">
    <w:abstractNumId w:val="1"/>
  </w:num>
  <w:num w:numId="8">
    <w:abstractNumId w:val="3"/>
  </w:num>
  <w:num w:numId="9">
    <w:abstractNumId w:val="2"/>
  </w:num>
  <w:num w:numId="10">
    <w:abstractNumId w:val="6"/>
  </w:num>
  <w:num w:numId="11">
    <w:abstractNumId w:val="25"/>
  </w:num>
  <w:num w:numId="12">
    <w:abstractNumId w:val="17"/>
  </w:num>
  <w:num w:numId="13">
    <w:abstractNumId w:val="9"/>
  </w:num>
  <w:num w:numId="14">
    <w:abstractNumId w:val="12"/>
  </w:num>
  <w:num w:numId="15">
    <w:abstractNumId w:val="23"/>
  </w:num>
  <w:num w:numId="16">
    <w:abstractNumId w:val="22"/>
  </w:num>
  <w:num w:numId="17">
    <w:abstractNumId w:val="21"/>
  </w:num>
  <w:num w:numId="18">
    <w:abstractNumId w:val="14"/>
  </w:num>
  <w:num w:numId="19">
    <w:abstractNumId w:val="15"/>
  </w:num>
  <w:num w:numId="20">
    <w:abstractNumId w:val="7"/>
  </w:num>
  <w:num w:numId="21">
    <w:abstractNumId w:val="24"/>
  </w:num>
  <w:num w:numId="22">
    <w:abstractNumId w:val="8"/>
  </w:num>
  <w:num w:numId="23">
    <w:abstractNumId w:val="13"/>
  </w:num>
  <w:num w:numId="24">
    <w:abstractNumId w:val="4"/>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6"/>
    <w:rsid w:val="00025A4D"/>
    <w:rsid w:val="00034121"/>
    <w:rsid w:val="00037EC9"/>
    <w:rsid w:val="00044AA4"/>
    <w:rsid w:val="0005232F"/>
    <w:rsid w:val="00062D17"/>
    <w:rsid w:val="00071B19"/>
    <w:rsid w:val="000727B7"/>
    <w:rsid w:val="00081317"/>
    <w:rsid w:val="00084E9B"/>
    <w:rsid w:val="00087E87"/>
    <w:rsid w:val="00091829"/>
    <w:rsid w:val="00096218"/>
    <w:rsid w:val="000B3F4B"/>
    <w:rsid w:val="000C0AB8"/>
    <w:rsid w:val="000C0EC0"/>
    <w:rsid w:val="000C4FDB"/>
    <w:rsid w:val="000D48A3"/>
    <w:rsid w:val="000D63C0"/>
    <w:rsid w:val="000E05D2"/>
    <w:rsid w:val="000E34C4"/>
    <w:rsid w:val="000E3BF7"/>
    <w:rsid w:val="000E78B4"/>
    <w:rsid w:val="00102210"/>
    <w:rsid w:val="00103358"/>
    <w:rsid w:val="00105A4B"/>
    <w:rsid w:val="00112676"/>
    <w:rsid w:val="0012301D"/>
    <w:rsid w:val="00126DE3"/>
    <w:rsid w:val="00143BD5"/>
    <w:rsid w:val="00155C3D"/>
    <w:rsid w:val="00163C9D"/>
    <w:rsid w:val="00167FD4"/>
    <w:rsid w:val="001741E9"/>
    <w:rsid w:val="00182007"/>
    <w:rsid w:val="0018484C"/>
    <w:rsid w:val="001A4B1D"/>
    <w:rsid w:val="001A7F74"/>
    <w:rsid w:val="001C4DDC"/>
    <w:rsid w:val="001D15AE"/>
    <w:rsid w:val="001D1C03"/>
    <w:rsid w:val="001F6973"/>
    <w:rsid w:val="002023E3"/>
    <w:rsid w:val="00202A97"/>
    <w:rsid w:val="002076D6"/>
    <w:rsid w:val="00213C8F"/>
    <w:rsid w:val="00214E3B"/>
    <w:rsid w:val="00222AB0"/>
    <w:rsid w:val="00225B89"/>
    <w:rsid w:val="00227884"/>
    <w:rsid w:val="00235EEB"/>
    <w:rsid w:val="0024233D"/>
    <w:rsid w:val="00255493"/>
    <w:rsid w:val="0025682C"/>
    <w:rsid w:val="00274F2B"/>
    <w:rsid w:val="00277DE4"/>
    <w:rsid w:val="00281A64"/>
    <w:rsid w:val="00281B39"/>
    <w:rsid w:val="002A1B3B"/>
    <w:rsid w:val="002A7F7E"/>
    <w:rsid w:val="002C0A50"/>
    <w:rsid w:val="002C6A89"/>
    <w:rsid w:val="002E026E"/>
    <w:rsid w:val="002E3DC2"/>
    <w:rsid w:val="002E6DA4"/>
    <w:rsid w:val="00301A05"/>
    <w:rsid w:val="003028C6"/>
    <w:rsid w:val="00303629"/>
    <w:rsid w:val="0032367B"/>
    <w:rsid w:val="00324A64"/>
    <w:rsid w:val="003259F0"/>
    <w:rsid w:val="00340442"/>
    <w:rsid w:val="0034751F"/>
    <w:rsid w:val="00347CBD"/>
    <w:rsid w:val="00365132"/>
    <w:rsid w:val="003843DC"/>
    <w:rsid w:val="00391900"/>
    <w:rsid w:val="00396D61"/>
    <w:rsid w:val="003A5B2F"/>
    <w:rsid w:val="003B023E"/>
    <w:rsid w:val="003B1B45"/>
    <w:rsid w:val="003C3A18"/>
    <w:rsid w:val="003D2CAA"/>
    <w:rsid w:val="003D7F16"/>
    <w:rsid w:val="003F7E7A"/>
    <w:rsid w:val="00405F95"/>
    <w:rsid w:val="004116DF"/>
    <w:rsid w:val="004136D3"/>
    <w:rsid w:val="0044095E"/>
    <w:rsid w:val="00456D29"/>
    <w:rsid w:val="004733F7"/>
    <w:rsid w:val="00475B96"/>
    <w:rsid w:val="00483127"/>
    <w:rsid w:val="004931F0"/>
    <w:rsid w:val="00496554"/>
    <w:rsid w:val="00496FE4"/>
    <w:rsid w:val="004A1C1E"/>
    <w:rsid w:val="004D28AE"/>
    <w:rsid w:val="004E31F9"/>
    <w:rsid w:val="004E4C4B"/>
    <w:rsid w:val="004E67FC"/>
    <w:rsid w:val="00500267"/>
    <w:rsid w:val="00504C7C"/>
    <w:rsid w:val="0051189E"/>
    <w:rsid w:val="0051333F"/>
    <w:rsid w:val="005134F0"/>
    <w:rsid w:val="005167FD"/>
    <w:rsid w:val="0053562F"/>
    <w:rsid w:val="00536FEB"/>
    <w:rsid w:val="005460D7"/>
    <w:rsid w:val="00550E0F"/>
    <w:rsid w:val="005550D1"/>
    <w:rsid w:val="005618A9"/>
    <w:rsid w:val="00591F54"/>
    <w:rsid w:val="005A1830"/>
    <w:rsid w:val="005C1127"/>
    <w:rsid w:val="005C5417"/>
    <w:rsid w:val="005C6FC2"/>
    <w:rsid w:val="005E1A9B"/>
    <w:rsid w:val="005E6F3C"/>
    <w:rsid w:val="005F1E73"/>
    <w:rsid w:val="005F57EB"/>
    <w:rsid w:val="0061568C"/>
    <w:rsid w:val="006346D1"/>
    <w:rsid w:val="006454E8"/>
    <w:rsid w:val="006553B6"/>
    <w:rsid w:val="006653AE"/>
    <w:rsid w:val="006723F5"/>
    <w:rsid w:val="006843CC"/>
    <w:rsid w:val="00690F3B"/>
    <w:rsid w:val="006922B2"/>
    <w:rsid w:val="00695856"/>
    <w:rsid w:val="00695EEE"/>
    <w:rsid w:val="006B7D5D"/>
    <w:rsid w:val="006C61FF"/>
    <w:rsid w:val="006D11AE"/>
    <w:rsid w:val="006D3454"/>
    <w:rsid w:val="006D579E"/>
    <w:rsid w:val="006E1EB7"/>
    <w:rsid w:val="006F0BDC"/>
    <w:rsid w:val="006F2AA5"/>
    <w:rsid w:val="006F75A3"/>
    <w:rsid w:val="0070007E"/>
    <w:rsid w:val="00744F3E"/>
    <w:rsid w:val="00750B98"/>
    <w:rsid w:val="00763E87"/>
    <w:rsid w:val="00770B65"/>
    <w:rsid w:val="00781EDE"/>
    <w:rsid w:val="00793B9C"/>
    <w:rsid w:val="00794397"/>
    <w:rsid w:val="007B34B8"/>
    <w:rsid w:val="007B72D2"/>
    <w:rsid w:val="007C2A34"/>
    <w:rsid w:val="007C681B"/>
    <w:rsid w:val="007D03BB"/>
    <w:rsid w:val="007E3A32"/>
    <w:rsid w:val="007F1EA5"/>
    <w:rsid w:val="008145E4"/>
    <w:rsid w:val="00815F21"/>
    <w:rsid w:val="008177A4"/>
    <w:rsid w:val="0084419B"/>
    <w:rsid w:val="00850F26"/>
    <w:rsid w:val="00850FD5"/>
    <w:rsid w:val="00852204"/>
    <w:rsid w:val="00852658"/>
    <w:rsid w:val="008567F9"/>
    <w:rsid w:val="00872F80"/>
    <w:rsid w:val="00874C85"/>
    <w:rsid w:val="00876966"/>
    <w:rsid w:val="00876E84"/>
    <w:rsid w:val="00885B0D"/>
    <w:rsid w:val="00887830"/>
    <w:rsid w:val="0089482E"/>
    <w:rsid w:val="008A6813"/>
    <w:rsid w:val="008A6EAA"/>
    <w:rsid w:val="008B6468"/>
    <w:rsid w:val="008B6ECB"/>
    <w:rsid w:val="008C03C0"/>
    <w:rsid w:val="008C0FD7"/>
    <w:rsid w:val="008D2B55"/>
    <w:rsid w:val="008E0B2A"/>
    <w:rsid w:val="008F1CDE"/>
    <w:rsid w:val="00912158"/>
    <w:rsid w:val="00925678"/>
    <w:rsid w:val="00945158"/>
    <w:rsid w:val="00945AA6"/>
    <w:rsid w:val="0095271B"/>
    <w:rsid w:val="009611E8"/>
    <w:rsid w:val="00972829"/>
    <w:rsid w:val="0097320E"/>
    <w:rsid w:val="00974882"/>
    <w:rsid w:val="009A2165"/>
    <w:rsid w:val="009B1792"/>
    <w:rsid w:val="009C2EEE"/>
    <w:rsid w:val="009D4685"/>
    <w:rsid w:val="009E1067"/>
    <w:rsid w:val="009E5759"/>
    <w:rsid w:val="009E7E17"/>
    <w:rsid w:val="009F4487"/>
    <w:rsid w:val="009F4C72"/>
    <w:rsid w:val="009F7C7D"/>
    <w:rsid w:val="00A00199"/>
    <w:rsid w:val="00A068E1"/>
    <w:rsid w:val="00A06E77"/>
    <w:rsid w:val="00A27491"/>
    <w:rsid w:val="00A3517D"/>
    <w:rsid w:val="00A355D0"/>
    <w:rsid w:val="00A41179"/>
    <w:rsid w:val="00A52784"/>
    <w:rsid w:val="00A577F5"/>
    <w:rsid w:val="00A635D4"/>
    <w:rsid w:val="00A70DE0"/>
    <w:rsid w:val="00A83DBB"/>
    <w:rsid w:val="00AA6A01"/>
    <w:rsid w:val="00AB2F47"/>
    <w:rsid w:val="00AD3F3D"/>
    <w:rsid w:val="00AE0977"/>
    <w:rsid w:val="00AE217B"/>
    <w:rsid w:val="00AE3F19"/>
    <w:rsid w:val="00AE791F"/>
    <w:rsid w:val="00B01D55"/>
    <w:rsid w:val="00B1238F"/>
    <w:rsid w:val="00B14A35"/>
    <w:rsid w:val="00B24B04"/>
    <w:rsid w:val="00B30DB9"/>
    <w:rsid w:val="00B468CA"/>
    <w:rsid w:val="00B46C72"/>
    <w:rsid w:val="00B46E33"/>
    <w:rsid w:val="00B46E51"/>
    <w:rsid w:val="00B46F6C"/>
    <w:rsid w:val="00B50F73"/>
    <w:rsid w:val="00B528C3"/>
    <w:rsid w:val="00B675F8"/>
    <w:rsid w:val="00B773B1"/>
    <w:rsid w:val="00B97791"/>
    <w:rsid w:val="00BA4F72"/>
    <w:rsid w:val="00BB3A79"/>
    <w:rsid w:val="00BB426F"/>
    <w:rsid w:val="00BB47C7"/>
    <w:rsid w:val="00BB69B4"/>
    <w:rsid w:val="00BD3542"/>
    <w:rsid w:val="00BD59B6"/>
    <w:rsid w:val="00BF4780"/>
    <w:rsid w:val="00C02AFB"/>
    <w:rsid w:val="00C03445"/>
    <w:rsid w:val="00C111E7"/>
    <w:rsid w:val="00C11315"/>
    <w:rsid w:val="00C22CF8"/>
    <w:rsid w:val="00C263E1"/>
    <w:rsid w:val="00C2651E"/>
    <w:rsid w:val="00C43153"/>
    <w:rsid w:val="00C46BE4"/>
    <w:rsid w:val="00C50982"/>
    <w:rsid w:val="00C67862"/>
    <w:rsid w:val="00C804DE"/>
    <w:rsid w:val="00C84D7B"/>
    <w:rsid w:val="00C94C88"/>
    <w:rsid w:val="00CA31A8"/>
    <w:rsid w:val="00CA3923"/>
    <w:rsid w:val="00CB25CC"/>
    <w:rsid w:val="00CB623C"/>
    <w:rsid w:val="00CC0C53"/>
    <w:rsid w:val="00CC4D40"/>
    <w:rsid w:val="00CC7EB6"/>
    <w:rsid w:val="00CE551E"/>
    <w:rsid w:val="00CE5FBF"/>
    <w:rsid w:val="00D01CDD"/>
    <w:rsid w:val="00D22809"/>
    <w:rsid w:val="00D548F1"/>
    <w:rsid w:val="00D61ED0"/>
    <w:rsid w:val="00D707C2"/>
    <w:rsid w:val="00D7313D"/>
    <w:rsid w:val="00D87633"/>
    <w:rsid w:val="00D9387B"/>
    <w:rsid w:val="00D9516A"/>
    <w:rsid w:val="00D97FD0"/>
    <w:rsid w:val="00DA590D"/>
    <w:rsid w:val="00DB61B2"/>
    <w:rsid w:val="00DB6505"/>
    <w:rsid w:val="00DC6A65"/>
    <w:rsid w:val="00DE128E"/>
    <w:rsid w:val="00DE7008"/>
    <w:rsid w:val="00DF02E9"/>
    <w:rsid w:val="00DF5BAB"/>
    <w:rsid w:val="00E13089"/>
    <w:rsid w:val="00E35D6B"/>
    <w:rsid w:val="00E4448F"/>
    <w:rsid w:val="00E72422"/>
    <w:rsid w:val="00E774B0"/>
    <w:rsid w:val="00E81611"/>
    <w:rsid w:val="00E85BD8"/>
    <w:rsid w:val="00E9082A"/>
    <w:rsid w:val="00E9103F"/>
    <w:rsid w:val="00E958F0"/>
    <w:rsid w:val="00EA01CF"/>
    <w:rsid w:val="00EB577C"/>
    <w:rsid w:val="00EC7B4F"/>
    <w:rsid w:val="00EF04DD"/>
    <w:rsid w:val="00F10FFD"/>
    <w:rsid w:val="00F11E31"/>
    <w:rsid w:val="00F17C53"/>
    <w:rsid w:val="00F43D1E"/>
    <w:rsid w:val="00F534F9"/>
    <w:rsid w:val="00F55E34"/>
    <w:rsid w:val="00F82C33"/>
    <w:rsid w:val="00FA0B02"/>
    <w:rsid w:val="00FB2C25"/>
    <w:rsid w:val="00FC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26625"/>
    <o:shapelayout v:ext="edit">
      <o:idmap v:ext="edit" data="1"/>
    </o:shapelayout>
  </w:shapeDefaults>
  <w:decimalSymbol w:val="."/>
  <w:listSeparator w:val=","/>
  <w14:docId w14:val="6EC73AC9"/>
  <w15:docId w15:val="{3AF0C120-3FDB-47F1-ADE5-D950068C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A6"/>
    <w:pPr>
      <w:widowControl w:val="0"/>
    </w:pPr>
    <w:rPr>
      <w:rFonts w:ascii="Courier" w:eastAsia="Calibri" w:hAnsi="Courier"/>
      <w:sz w:val="24"/>
    </w:rPr>
  </w:style>
  <w:style w:type="paragraph" w:styleId="Heading3">
    <w:name w:val="heading 3"/>
    <w:basedOn w:val="Normal"/>
    <w:next w:val="Normal"/>
    <w:link w:val="Heading3Char"/>
    <w:qFormat/>
    <w:rsid w:val="000C0EC0"/>
    <w:pPr>
      <w:keepNext/>
      <w:widowControl/>
      <w:numPr>
        <w:numId w:val="11"/>
      </w:numPr>
      <w:tabs>
        <w:tab w:val="clear" w:pos="360"/>
        <w:tab w:val="num" w:pos="720"/>
      </w:tabs>
      <w:jc w:val="both"/>
      <w:outlineLvl w:val="2"/>
    </w:pPr>
    <w:rPr>
      <w:rFonts w:ascii="Copperplate Gothic Bold" w:eastAsia="Times New Roman" w:hAnsi="Copperplate Gothic Bold"/>
      <w:b/>
    </w:rPr>
  </w:style>
  <w:style w:type="paragraph" w:styleId="Heading4">
    <w:name w:val="heading 4"/>
    <w:basedOn w:val="Normal"/>
    <w:next w:val="Normal"/>
    <w:link w:val="Heading4Char"/>
    <w:qFormat/>
    <w:rsid w:val="006553B6"/>
    <w:pPr>
      <w:keepNext/>
      <w:widowControl/>
      <w:jc w:val="center"/>
      <w:outlineLvl w:val="3"/>
    </w:pPr>
    <w:rPr>
      <w:rFonts w:ascii="Copperplate Gothic Bold" w:eastAsia="Times New Roman" w:hAnsi="Copperplate Gothic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2829"/>
    <w:rPr>
      <w:rFonts w:ascii="Tahoma" w:hAnsi="Tahoma" w:cs="Tahoma"/>
      <w:sz w:val="16"/>
      <w:szCs w:val="16"/>
    </w:rPr>
  </w:style>
  <w:style w:type="paragraph" w:styleId="BodyTextIndent3">
    <w:name w:val="Body Text Indent 3"/>
    <w:basedOn w:val="Normal"/>
    <w:link w:val="BodyTextIndent3Char"/>
    <w:rsid w:val="00DB6505"/>
    <w:pPr>
      <w:widowControl/>
      <w:ind w:left="720"/>
      <w:jc w:val="both"/>
    </w:pPr>
    <w:rPr>
      <w:rFonts w:ascii="Albertus Medium" w:eastAsia="Times New Roman" w:hAnsi="Albertus Medium"/>
    </w:rPr>
  </w:style>
  <w:style w:type="character" w:customStyle="1" w:styleId="BodyTextIndent3Char">
    <w:name w:val="Body Text Indent 3 Char"/>
    <w:link w:val="BodyTextIndent3"/>
    <w:rsid w:val="00DB6505"/>
    <w:rPr>
      <w:rFonts w:ascii="Albertus Medium" w:hAnsi="Albertus Medium"/>
      <w:sz w:val="24"/>
      <w:lang w:val="en-US" w:eastAsia="en-US" w:bidi="ar-SA"/>
    </w:rPr>
  </w:style>
  <w:style w:type="paragraph" w:styleId="Footer">
    <w:name w:val="footer"/>
    <w:basedOn w:val="Normal"/>
    <w:link w:val="FooterChar"/>
    <w:uiPriority w:val="99"/>
    <w:rsid w:val="00347CBD"/>
    <w:pPr>
      <w:tabs>
        <w:tab w:val="center" w:pos="4320"/>
        <w:tab w:val="right" w:pos="8640"/>
      </w:tabs>
    </w:pPr>
  </w:style>
  <w:style w:type="character" w:styleId="PageNumber">
    <w:name w:val="page number"/>
    <w:basedOn w:val="DefaultParagraphFont"/>
    <w:rsid w:val="00347CBD"/>
  </w:style>
  <w:style w:type="character" w:styleId="CommentReference">
    <w:name w:val="annotation reference"/>
    <w:rsid w:val="009B1792"/>
    <w:rPr>
      <w:sz w:val="16"/>
      <w:szCs w:val="16"/>
    </w:rPr>
  </w:style>
  <w:style w:type="paragraph" w:styleId="CommentText">
    <w:name w:val="annotation text"/>
    <w:basedOn w:val="Normal"/>
    <w:link w:val="CommentTextChar"/>
    <w:rsid w:val="009B1792"/>
    <w:rPr>
      <w:sz w:val="20"/>
    </w:rPr>
  </w:style>
  <w:style w:type="character" w:customStyle="1" w:styleId="CommentTextChar">
    <w:name w:val="Comment Text Char"/>
    <w:link w:val="CommentText"/>
    <w:rsid w:val="009B1792"/>
    <w:rPr>
      <w:rFonts w:ascii="Courier" w:eastAsia="Calibri" w:hAnsi="Courier"/>
    </w:rPr>
  </w:style>
  <w:style w:type="paragraph" w:styleId="CommentSubject">
    <w:name w:val="annotation subject"/>
    <w:basedOn w:val="CommentText"/>
    <w:next w:val="CommentText"/>
    <w:link w:val="CommentSubjectChar"/>
    <w:rsid w:val="009B1792"/>
    <w:rPr>
      <w:b/>
      <w:bCs/>
    </w:rPr>
  </w:style>
  <w:style w:type="character" w:customStyle="1" w:styleId="CommentSubjectChar">
    <w:name w:val="Comment Subject Char"/>
    <w:link w:val="CommentSubject"/>
    <w:rsid w:val="009B1792"/>
    <w:rPr>
      <w:rFonts w:ascii="Courier" w:eastAsia="Calibri" w:hAnsi="Courier"/>
      <w:b/>
      <w:bCs/>
    </w:rPr>
  </w:style>
  <w:style w:type="paragraph" w:styleId="BodyTextIndent">
    <w:name w:val="Body Text Indent"/>
    <w:basedOn w:val="Normal"/>
    <w:link w:val="BodyTextIndentChar"/>
    <w:rsid w:val="005550D1"/>
    <w:pPr>
      <w:spacing w:after="120"/>
      <w:ind w:left="360"/>
    </w:pPr>
  </w:style>
  <w:style w:type="character" w:customStyle="1" w:styleId="BodyTextIndentChar">
    <w:name w:val="Body Text Indent Char"/>
    <w:link w:val="BodyTextIndent"/>
    <w:rsid w:val="005550D1"/>
    <w:rPr>
      <w:rFonts w:ascii="Courier" w:eastAsia="Calibri" w:hAnsi="Courier"/>
      <w:sz w:val="24"/>
    </w:rPr>
  </w:style>
  <w:style w:type="paragraph" w:styleId="ListParagraph">
    <w:name w:val="List Paragraph"/>
    <w:basedOn w:val="Normal"/>
    <w:qFormat/>
    <w:rsid w:val="00794397"/>
    <w:pPr>
      <w:ind w:left="720"/>
      <w:contextualSpacing/>
    </w:pPr>
  </w:style>
  <w:style w:type="character" w:styleId="Hyperlink">
    <w:name w:val="Hyperlink"/>
    <w:basedOn w:val="DefaultParagraphFont"/>
    <w:unhideWhenUsed/>
    <w:rsid w:val="00EA01CF"/>
    <w:rPr>
      <w:color w:val="0000FF" w:themeColor="hyperlink"/>
      <w:u w:val="single"/>
    </w:rPr>
  </w:style>
  <w:style w:type="character" w:customStyle="1" w:styleId="Heading4Char">
    <w:name w:val="Heading 4 Char"/>
    <w:basedOn w:val="DefaultParagraphFont"/>
    <w:link w:val="Heading4"/>
    <w:rsid w:val="006553B6"/>
    <w:rPr>
      <w:rFonts w:ascii="Copperplate Gothic Bold" w:hAnsi="Copperplate Gothic Bold"/>
      <w:b/>
      <w:sz w:val="24"/>
    </w:rPr>
  </w:style>
  <w:style w:type="paragraph" w:styleId="BodyText">
    <w:name w:val="Body Text"/>
    <w:basedOn w:val="Normal"/>
    <w:link w:val="BodyTextChar"/>
    <w:unhideWhenUsed/>
    <w:rsid w:val="000C0EC0"/>
    <w:pPr>
      <w:spacing w:after="120"/>
    </w:pPr>
  </w:style>
  <w:style w:type="character" w:customStyle="1" w:styleId="BodyTextChar">
    <w:name w:val="Body Text Char"/>
    <w:basedOn w:val="DefaultParagraphFont"/>
    <w:link w:val="BodyText"/>
    <w:rsid w:val="000C0EC0"/>
    <w:rPr>
      <w:rFonts w:ascii="Courier" w:eastAsia="Calibri" w:hAnsi="Courier"/>
      <w:sz w:val="24"/>
    </w:rPr>
  </w:style>
  <w:style w:type="character" w:customStyle="1" w:styleId="Heading3Char">
    <w:name w:val="Heading 3 Char"/>
    <w:basedOn w:val="DefaultParagraphFont"/>
    <w:link w:val="Heading3"/>
    <w:rsid w:val="000C0EC0"/>
    <w:rPr>
      <w:rFonts w:ascii="Copperplate Gothic Bold" w:hAnsi="Copperplate Gothic Bold"/>
      <w:b/>
      <w:sz w:val="24"/>
    </w:rPr>
  </w:style>
  <w:style w:type="character" w:customStyle="1" w:styleId="bodychar">
    <w:name w:val="body char"/>
    <w:rsid w:val="00E9103F"/>
    <w:rPr>
      <w:sz w:val="24"/>
    </w:rPr>
  </w:style>
  <w:style w:type="paragraph" w:styleId="Header">
    <w:name w:val="header"/>
    <w:basedOn w:val="Normal"/>
    <w:link w:val="HeaderChar"/>
    <w:unhideWhenUsed/>
    <w:rsid w:val="00034121"/>
    <w:pPr>
      <w:tabs>
        <w:tab w:val="center" w:pos="4680"/>
        <w:tab w:val="right" w:pos="9360"/>
      </w:tabs>
    </w:pPr>
  </w:style>
  <w:style w:type="character" w:customStyle="1" w:styleId="HeaderChar">
    <w:name w:val="Header Char"/>
    <w:basedOn w:val="DefaultParagraphFont"/>
    <w:link w:val="Header"/>
    <w:rsid w:val="00034121"/>
    <w:rPr>
      <w:rFonts w:ascii="Courier" w:eastAsia="Calibri" w:hAnsi="Courier"/>
      <w:sz w:val="24"/>
    </w:rPr>
  </w:style>
  <w:style w:type="character" w:customStyle="1" w:styleId="FooterChar">
    <w:name w:val="Footer Char"/>
    <w:basedOn w:val="DefaultParagraphFont"/>
    <w:link w:val="Footer"/>
    <w:uiPriority w:val="99"/>
    <w:rsid w:val="00E4448F"/>
    <w:rPr>
      <w:rFonts w:ascii="Courier" w:eastAsia="Calibri"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bqh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ing@abqha.org" TargetMode="External"/><Relationship Id="rId4" Type="http://schemas.openxmlformats.org/officeDocument/2006/relationships/settings" Target="settings.xml"/><Relationship Id="rId9" Type="http://schemas.openxmlformats.org/officeDocument/2006/relationships/hyperlink" Target="mailto:lbridge@abqh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D868-FF7B-47D9-8FD4-B597CF4E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4367</Words>
  <Characters>24894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AGREEMENT</vt:lpstr>
    </vt:vector>
  </TitlesOfParts>
  <Company>HP</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CGARCIA</dc:creator>
  <cp:lastModifiedBy>Rocio Solis Sinche</cp:lastModifiedBy>
  <cp:revision>26</cp:revision>
  <cp:lastPrinted>2018-11-06T16:43:00Z</cp:lastPrinted>
  <dcterms:created xsi:type="dcterms:W3CDTF">2019-03-12T19:52:00Z</dcterms:created>
  <dcterms:modified xsi:type="dcterms:W3CDTF">2020-10-01T18:44:00Z</dcterms:modified>
</cp:coreProperties>
</file>