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D5C2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F5E22E9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96E1BA2" w14:textId="5C1E643E" w:rsidR="00564648" w:rsidRPr="002E6D63" w:rsidRDefault="002E6D63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93209">
        <w:rPr>
          <w:sz w:val="20"/>
        </w:rPr>
        <w:tab/>
      </w:r>
      <w:r w:rsidRPr="002E6D63">
        <w:rPr>
          <w:sz w:val="22"/>
          <w:szCs w:val="22"/>
          <w:u w:val="single"/>
        </w:rPr>
        <w:t>Notice of Award</w:t>
      </w:r>
    </w:p>
    <w:p w14:paraId="402711A2" w14:textId="77777777" w:rsidR="002E6D63" w:rsidRDefault="002E6D6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5DC5064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004CC51" w14:textId="48E07A70" w:rsidR="00564648" w:rsidRDefault="00AA6044" w:rsidP="00A45B7C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To: All Bidder</w:t>
      </w:r>
      <w:r w:rsidR="00564648">
        <w:rPr>
          <w:sz w:val="20"/>
        </w:rPr>
        <w:t>s in respo</w:t>
      </w:r>
      <w:r w:rsidR="00CD394F">
        <w:rPr>
          <w:sz w:val="20"/>
        </w:rPr>
        <w:t xml:space="preserve">nse </w:t>
      </w:r>
      <w:r w:rsidR="002E6D63">
        <w:rPr>
          <w:sz w:val="20"/>
        </w:rPr>
        <w:t xml:space="preserve">to the </w:t>
      </w:r>
      <w:r w:rsidR="00DF27F4">
        <w:rPr>
          <w:sz w:val="20"/>
        </w:rPr>
        <w:t>Request for Proposals f</w:t>
      </w:r>
      <w:r w:rsidR="00A11544">
        <w:rPr>
          <w:sz w:val="20"/>
        </w:rPr>
        <w:t xml:space="preserve">or Renovations at </w:t>
      </w:r>
      <w:r w:rsidR="00896F08">
        <w:rPr>
          <w:sz w:val="20"/>
        </w:rPr>
        <w:t>851 Hildebrand</w:t>
      </w:r>
    </w:p>
    <w:p w14:paraId="331F1DE9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1B03C7C" w14:textId="77777777" w:rsidR="00A45B7C" w:rsidRDefault="00A45B7C">
      <w:pPr>
        <w:pStyle w:val="Header"/>
        <w:tabs>
          <w:tab w:val="clear" w:pos="4320"/>
          <w:tab w:val="clear" w:pos="8640"/>
        </w:tabs>
        <w:rPr>
          <w:sz w:val="20"/>
        </w:rPr>
      </w:pPr>
      <w:bookmarkStart w:id="0" w:name="_GoBack"/>
      <w:bookmarkEnd w:id="0"/>
    </w:p>
    <w:p w14:paraId="710D467F" w14:textId="3BBBBE35" w:rsidR="00564648" w:rsidRDefault="00564648" w:rsidP="00896F0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 xml:space="preserve">We are pleased to announce that, as a result of our evaluation of the </w:t>
      </w:r>
      <w:r w:rsidR="002E6D63">
        <w:rPr>
          <w:sz w:val="20"/>
        </w:rPr>
        <w:t>bids</w:t>
      </w:r>
      <w:r>
        <w:rPr>
          <w:sz w:val="20"/>
        </w:rPr>
        <w:t xml:space="preserve"> received in response to </w:t>
      </w:r>
      <w:r w:rsidR="002E6D63">
        <w:rPr>
          <w:sz w:val="20"/>
        </w:rPr>
        <w:t>the above noted Invitation for Bids,</w:t>
      </w:r>
      <w:r w:rsidR="00896F08">
        <w:rPr>
          <w:sz w:val="20"/>
        </w:rPr>
        <w:t xml:space="preserve"> and due to being able to secure additional funding,</w:t>
      </w:r>
      <w:r w:rsidR="002E6D63">
        <w:rPr>
          <w:sz w:val="20"/>
        </w:rPr>
        <w:t xml:space="preserve"> Lucas Housing Services Corporation intends to issue a Notice to Proceed to the following firm:</w:t>
      </w:r>
    </w:p>
    <w:p w14:paraId="25567418" w14:textId="77777777" w:rsidR="00564648" w:rsidRDefault="00564648" w:rsidP="00896F0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14:paraId="00B07D3C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05B0B5C" w14:textId="20C28B26" w:rsidR="00A45B7C" w:rsidRDefault="00896F08" w:rsidP="00896F08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Pride Painting and More   $57,327</w:t>
      </w:r>
    </w:p>
    <w:p w14:paraId="1D1BB641" w14:textId="4B2BA950" w:rsidR="00896F08" w:rsidRDefault="00896F08" w:rsidP="00896F08">
      <w:pPr>
        <w:pStyle w:val="Header"/>
        <w:tabs>
          <w:tab w:val="clear" w:pos="4320"/>
          <w:tab w:val="clear" w:pos="8640"/>
        </w:tabs>
        <w:ind w:left="3600"/>
        <w:rPr>
          <w:sz w:val="20"/>
        </w:rPr>
      </w:pPr>
    </w:p>
    <w:p w14:paraId="650B49C3" w14:textId="6260F1D7" w:rsidR="00896F08" w:rsidRDefault="00896F08" w:rsidP="00896F08">
      <w:pPr>
        <w:pStyle w:val="Header"/>
        <w:tabs>
          <w:tab w:val="clear" w:pos="4320"/>
          <w:tab w:val="clear" w:pos="8640"/>
        </w:tabs>
        <w:ind w:left="3600"/>
        <w:rPr>
          <w:sz w:val="20"/>
        </w:rPr>
      </w:pPr>
      <w:r>
        <w:rPr>
          <w:sz w:val="20"/>
        </w:rPr>
        <w:t>Universal Construction     $58,200</w:t>
      </w:r>
    </w:p>
    <w:p w14:paraId="097EEA56" w14:textId="3C2AB86C" w:rsidR="00896F08" w:rsidRDefault="00896F08" w:rsidP="00896F08">
      <w:pPr>
        <w:pStyle w:val="Header"/>
        <w:tabs>
          <w:tab w:val="clear" w:pos="4320"/>
          <w:tab w:val="clear" w:pos="8640"/>
        </w:tabs>
        <w:ind w:left="3600"/>
        <w:rPr>
          <w:sz w:val="20"/>
        </w:rPr>
      </w:pPr>
      <w:r>
        <w:rPr>
          <w:sz w:val="20"/>
        </w:rPr>
        <w:t>Laker Construction           $60,412</w:t>
      </w:r>
    </w:p>
    <w:p w14:paraId="5ABFDAD3" w14:textId="77777777" w:rsidR="00896F08" w:rsidRDefault="00896F08" w:rsidP="00A45B7C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</w:p>
    <w:p w14:paraId="7FCFA3D5" w14:textId="77777777" w:rsidR="00A45B7C" w:rsidRDefault="00A45B7C" w:rsidP="00A45B7C">
      <w:pPr>
        <w:pStyle w:val="Header"/>
        <w:tabs>
          <w:tab w:val="clear" w:pos="4320"/>
          <w:tab w:val="clear" w:pos="8640"/>
        </w:tabs>
        <w:ind w:left="720"/>
        <w:rPr>
          <w:sz w:val="20"/>
        </w:rPr>
      </w:pPr>
    </w:p>
    <w:p w14:paraId="5BCD134B" w14:textId="675D139A" w:rsidR="00564648" w:rsidRDefault="00564648" w:rsidP="00A45B7C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We appreciat</w:t>
      </w:r>
      <w:r w:rsidR="00896F08">
        <w:rPr>
          <w:sz w:val="20"/>
        </w:rPr>
        <w:t>e</w:t>
      </w:r>
      <w:r>
        <w:rPr>
          <w:sz w:val="20"/>
        </w:rPr>
        <w:t xml:space="preserve"> your interest in doing business with the Lucas </w:t>
      </w:r>
      <w:r w:rsidR="002E6D63">
        <w:rPr>
          <w:sz w:val="20"/>
        </w:rPr>
        <w:t>Housing Services Corporation</w:t>
      </w:r>
      <w:r>
        <w:rPr>
          <w:sz w:val="20"/>
        </w:rPr>
        <w:t xml:space="preserve"> and, if you sign and return this confirmation, we will ensure that you receive similar notices from our agency in the future.</w:t>
      </w:r>
    </w:p>
    <w:p w14:paraId="656A1A42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27E330A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2E78D10A" w14:textId="5D26D1BB" w:rsidR="00564648" w:rsidRDefault="00896F0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Sherry Tobin</w:t>
      </w:r>
    </w:p>
    <w:p w14:paraId="3548DFF5" w14:textId="665595DA" w:rsidR="00896F08" w:rsidRDefault="00896F0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Manager, Procurement and Contracts</w:t>
      </w:r>
    </w:p>
    <w:p w14:paraId="363A9C45" w14:textId="427253CE" w:rsidR="00564648" w:rsidRDefault="006932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On behalf of Lucas Housing Services Corporation</w:t>
      </w:r>
    </w:p>
    <w:p w14:paraId="0189D258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F573431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</w:t>
      </w:r>
    </w:p>
    <w:p w14:paraId="6F79F472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4A3AB0B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Comments:</w:t>
      </w:r>
    </w:p>
    <w:p w14:paraId="05E59D57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4D1CC00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F8BFB16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82C41BA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24E24208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70BEEFF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Receipt Acknowledged By:</w:t>
      </w:r>
    </w:p>
    <w:p w14:paraId="3FDC680E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590BC81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C9C450E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211F9A9" w14:textId="77777777" w:rsidR="00564648" w:rsidRDefault="005646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14:paraId="76A39E7C" w14:textId="77777777" w:rsidR="002C5600" w:rsidRPr="006A764E" w:rsidRDefault="00564648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 w:rsidRPr="006A764E">
        <w:rPr>
          <w:b/>
          <w:sz w:val="20"/>
        </w:rPr>
        <w:t>Sig</w:t>
      </w:r>
      <w:r w:rsidR="006A764E">
        <w:rPr>
          <w:b/>
          <w:sz w:val="20"/>
        </w:rPr>
        <w:t>n</w:t>
      </w:r>
      <w:r w:rsidRPr="006A764E">
        <w:rPr>
          <w:b/>
          <w:sz w:val="20"/>
        </w:rPr>
        <w:t xml:space="preserve">ature                                         Date                 Printed Name                 </w:t>
      </w:r>
      <w:r w:rsidR="003F039A" w:rsidRPr="006A764E">
        <w:rPr>
          <w:b/>
          <w:sz w:val="20"/>
        </w:rPr>
        <w:t xml:space="preserve">     </w:t>
      </w:r>
      <w:r w:rsidRPr="006A764E">
        <w:rPr>
          <w:b/>
          <w:sz w:val="20"/>
        </w:rPr>
        <w:t xml:space="preserve"> Company</w:t>
      </w:r>
      <w:r w:rsidRPr="006A764E">
        <w:rPr>
          <w:b/>
          <w:sz w:val="20"/>
        </w:rPr>
        <w:tab/>
      </w:r>
      <w:r w:rsidRPr="006A764E">
        <w:rPr>
          <w:b/>
          <w:sz w:val="20"/>
        </w:rPr>
        <w:tab/>
      </w:r>
    </w:p>
    <w:sectPr w:rsidR="002C5600" w:rsidRPr="006A76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B40C" w14:textId="77777777" w:rsidR="0073390F" w:rsidRDefault="0073390F">
      <w:r>
        <w:separator/>
      </w:r>
    </w:p>
  </w:endnote>
  <w:endnote w:type="continuationSeparator" w:id="0">
    <w:p w14:paraId="62139477" w14:textId="77777777" w:rsidR="0073390F" w:rsidRDefault="0073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3ECD" w14:textId="77777777" w:rsidR="00996FE5" w:rsidRDefault="00996FE5">
    <w:pPr>
      <w:pStyle w:val="Footer"/>
      <w:jc w:val="center"/>
    </w:pPr>
    <w:r>
      <w:t xml:space="preserve">Linnie B. Willis, </w:t>
    </w:r>
    <w:r>
      <w:rPr>
        <w:i/>
      </w:rPr>
      <w:t>Executive Director-Secretary</w:t>
    </w:r>
  </w:p>
  <w:p w14:paraId="52B5092D" w14:textId="77777777" w:rsidR="00996FE5" w:rsidRDefault="00996FE5">
    <w:pPr>
      <w:pStyle w:val="Footer"/>
      <w:jc w:val="center"/>
      <w:rPr>
        <w:color w:val="008000"/>
      </w:rPr>
    </w:pPr>
    <w:r>
      <w:rPr>
        <w:color w:val="008000"/>
      </w:rPr>
      <w:t>Board of Commissioners</w:t>
    </w:r>
  </w:p>
  <w:p w14:paraId="062DE0DD" w14:textId="77777777" w:rsidR="00996FE5" w:rsidRDefault="00996FE5">
    <w:pPr>
      <w:pStyle w:val="Footer"/>
      <w:rPr>
        <w:sz w:val="20"/>
      </w:rPr>
    </w:pPr>
    <w:r>
      <w:tab/>
      <w:t xml:space="preserve">                       </w:t>
    </w:r>
    <w:r>
      <w:rPr>
        <w:sz w:val="16"/>
      </w:rPr>
      <w:t>William J. Brennan,</w:t>
    </w:r>
    <w:r>
      <w:rPr>
        <w:i/>
        <w:sz w:val="16"/>
      </w:rPr>
      <w:t xml:space="preserve"> Chairman</w:t>
    </w:r>
    <w:r>
      <w:rPr>
        <w:sz w:val="16"/>
      </w:rPr>
      <w:t xml:space="preserve">, Barbara J. Fuqua, </w:t>
    </w:r>
    <w:r>
      <w:rPr>
        <w:i/>
        <w:sz w:val="16"/>
      </w:rPr>
      <w:t>Vice Chairman</w:t>
    </w:r>
    <w:r>
      <w:rPr>
        <w:sz w:val="16"/>
      </w:rPr>
      <w:t xml:space="preserve">, Bernard H. Culp, Hugh W. </w:t>
    </w:r>
    <w:proofErr w:type="spellStart"/>
    <w:r>
      <w:rPr>
        <w:sz w:val="16"/>
      </w:rPr>
      <w:t>Grefe</w:t>
    </w:r>
    <w:proofErr w:type="spellEnd"/>
    <w:r>
      <w:rPr>
        <w:sz w:val="16"/>
      </w:rPr>
      <w:t>, James A. Peppers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3B94" w14:textId="0486521D" w:rsidR="00996FE5" w:rsidRDefault="002E6D63">
    <w:pPr>
      <w:pStyle w:val="Footer"/>
      <w:jc w:val="center"/>
    </w:pPr>
    <w:r>
      <w:t>Demetria M. Simpson</w:t>
    </w:r>
    <w:r w:rsidR="00332D39">
      <w:t xml:space="preserve">, President </w:t>
    </w:r>
  </w:p>
  <w:p w14:paraId="62FB5BB4" w14:textId="77777777" w:rsidR="00996FE5" w:rsidRDefault="00996FE5">
    <w:pPr>
      <w:pStyle w:val="Footer"/>
      <w:jc w:val="center"/>
      <w:rPr>
        <w:color w:val="008000"/>
      </w:rPr>
    </w:pPr>
  </w:p>
  <w:p w14:paraId="5FF9F868" w14:textId="77777777" w:rsidR="00996FE5" w:rsidRDefault="00996FE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3CFA" w14:textId="77777777" w:rsidR="0073390F" w:rsidRDefault="0073390F">
      <w:r>
        <w:separator/>
      </w:r>
    </w:p>
  </w:footnote>
  <w:footnote w:type="continuationSeparator" w:id="0">
    <w:p w14:paraId="44E53928" w14:textId="77777777" w:rsidR="0073390F" w:rsidRDefault="0073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2AE2" w14:textId="77777777" w:rsidR="00996FE5" w:rsidRDefault="00996FE5">
    <w:pPr>
      <w:pStyle w:val="Header"/>
    </w:pPr>
    <w:r>
      <w:rPr>
        <w:noProof/>
      </w:rPr>
      <w:drawing>
        <wp:inline distT="0" distB="0" distL="0" distR="0" wp14:anchorId="79AA7AC5" wp14:editId="1C34C317">
          <wp:extent cx="1143000" cy="790575"/>
          <wp:effectExtent l="0" t="0" r="0" b="9525"/>
          <wp:docPr id="3" name="Picture 3" descr="LMHA Brandmark - B&amp;W - Bitmap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HA Brandmark - B&amp;W - Bitmap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7DEF7" w14:textId="77777777" w:rsidR="00996FE5" w:rsidRDefault="00996FE5">
    <w:pPr>
      <w:pStyle w:val="Header"/>
    </w:pPr>
  </w:p>
  <w:p w14:paraId="4B0192C8" w14:textId="77777777" w:rsidR="00996FE5" w:rsidRDefault="00996FE5">
    <w:pPr>
      <w:pStyle w:val="Header"/>
    </w:pPr>
    <w:r>
      <w:rPr>
        <w:noProof/>
      </w:rPr>
      <w:drawing>
        <wp:inline distT="0" distB="0" distL="0" distR="0" wp14:anchorId="2F2D1602" wp14:editId="6FB21D98">
          <wp:extent cx="1885950" cy="228600"/>
          <wp:effectExtent l="0" t="0" r="0" b="0"/>
          <wp:docPr id="4" name="Picture 4" descr="S:\IS-DEPARTMENT\MIS\Service\LMHA LOGO\opportunity tagline\where opportunity l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S-DEPARTMENT\MIS\Service\LMHA LOGO\opportunity tagline\where opportunity li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EC35" w14:textId="78CB6205" w:rsidR="00996FE5" w:rsidRDefault="00693209">
    <w:pPr>
      <w:pStyle w:val="Header"/>
    </w:pPr>
    <w:r>
      <w:rPr>
        <w:noProof/>
      </w:rPr>
      <w:drawing>
        <wp:inline distT="0" distB="0" distL="0" distR="0" wp14:anchorId="2D7C4BA2" wp14:editId="651690C7">
          <wp:extent cx="3320313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2" cy="132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3C8DC" w14:textId="77777777" w:rsidR="00996FE5" w:rsidRDefault="00996FE5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E05F771" wp14:editId="39AA0D66">
              <wp:simplePos x="0" y="0"/>
              <wp:positionH relativeFrom="column">
                <wp:posOffset>4000500</wp:posOffset>
              </wp:positionH>
              <wp:positionV relativeFrom="paragraph">
                <wp:posOffset>-1771650</wp:posOffset>
              </wp:positionV>
              <wp:extent cx="2400300" cy="1771650"/>
              <wp:effectExtent l="0" t="0" r="0" b="0"/>
              <wp:wrapTight wrapText="bothSides">
                <wp:wrapPolygon edited="0">
                  <wp:start x="343" y="0"/>
                  <wp:lineTo x="343" y="21368"/>
                  <wp:lineTo x="21086" y="21368"/>
                  <wp:lineTo x="21086" y="0"/>
                  <wp:lineTo x="343" y="0"/>
                </wp:wrapPolygon>
              </wp:wrapTight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00300" cy="177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4D38" w14:textId="139D7961" w:rsidR="004A0F54" w:rsidRDefault="004A0F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1B464725" w14:textId="7224262A" w:rsidR="00693209" w:rsidRDefault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6FD8FD49" w14:textId="7279C63D" w:rsidR="00693209" w:rsidRDefault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44B70194" w14:textId="3BC46880" w:rsidR="00693209" w:rsidRDefault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  <w:p w14:paraId="3E407BE3" w14:textId="77777777" w:rsidR="00693209" w:rsidRDefault="00693209" w:rsidP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>Lucas Housing Services Corporation</w:t>
                          </w:r>
                        </w:p>
                        <w:p w14:paraId="4ADD953F" w14:textId="77777777" w:rsidR="00693209" w:rsidRDefault="00693209" w:rsidP="00693209">
                          <w:r>
                            <w:t>435 Nebraska Avenue, PO Box 477</w:t>
                          </w:r>
                        </w:p>
                        <w:p w14:paraId="31B36D4D" w14:textId="77777777" w:rsidR="00693209" w:rsidRDefault="00693209" w:rsidP="00693209">
                          <w:r>
                            <w:t xml:space="preserve">Toledo, </w:t>
                          </w:r>
                          <w:proofErr w:type="gramStart"/>
                          <w:r>
                            <w:t>Ohio  43697</w:t>
                          </w:r>
                          <w:proofErr w:type="gramEnd"/>
                          <w:r>
                            <w:t>-0477</w:t>
                          </w:r>
                        </w:p>
                        <w:p w14:paraId="4B74ED87" w14:textId="77777777" w:rsidR="00693209" w:rsidRDefault="00693209" w:rsidP="00693209">
                          <w:pPr>
                            <w:jc w:val="both"/>
                          </w:pPr>
                          <w:r>
                            <w:t>419-259-9400         Fax 419-254-3495</w:t>
                          </w:r>
                        </w:p>
                        <w:p w14:paraId="5FC9239D" w14:textId="77777777" w:rsidR="00693209" w:rsidRPr="009D7DF3" w:rsidRDefault="00693209" w:rsidP="00693209">
                          <w:r w:rsidRPr="009D7DF3">
                            <w:t>TRS: Dial 711</w:t>
                          </w:r>
                        </w:p>
                        <w:p w14:paraId="42683A7E" w14:textId="77777777" w:rsidR="00693209" w:rsidRDefault="00693209" w:rsidP="00693209"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www.lucasmha.org</w:t>
                            </w:r>
                          </w:hyperlink>
                        </w:p>
                        <w:p w14:paraId="3398C24D" w14:textId="77777777" w:rsidR="00693209" w:rsidRDefault="00693209" w:rsidP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  <w:p w14:paraId="78E9D941" w14:textId="77777777" w:rsidR="00693209" w:rsidRDefault="006932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5F7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39.5pt;width:189pt;height:1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" filled="f" stroked="f">
              <o:lock v:ext="edit" aspectratio="t"/>
              <v:textbox>
                <w:txbxContent>
                  <w:p w14:paraId="79D64D38" w14:textId="139D7961" w:rsidR="004A0F54" w:rsidRDefault="004A0F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</w:rPr>
                    </w:pPr>
                  </w:p>
                  <w:p w14:paraId="1B464725" w14:textId="7224262A" w:rsidR="00693209" w:rsidRDefault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</w:rPr>
                    </w:pPr>
                  </w:p>
                  <w:p w14:paraId="6FD8FD49" w14:textId="7279C63D" w:rsidR="00693209" w:rsidRDefault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</w:rPr>
                    </w:pPr>
                  </w:p>
                  <w:p w14:paraId="44B70194" w14:textId="3BC46880" w:rsidR="00693209" w:rsidRDefault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</w:rPr>
                    </w:pPr>
                  </w:p>
                  <w:p w14:paraId="3E407BE3" w14:textId="77777777" w:rsidR="00693209" w:rsidRDefault="00693209" w:rsidP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  <w:r>
                      <w:rPr>
                        <w:b/>
                        <w:bCs/>
                      </w:rPr>
                      <w:t>Lucas Housing Services Corporation</w:t>
                    </w:r>
                  </w:p>
                  <w:p w14:paraId="4ADD953F" w14:textId="77777777" w:rsidR="00693209" w:rsidRDefault="00693209" w:rsidP="00693209">
                    <w:r>
                      <w:t>435 Nebraska Avenue, PO Box 477</w:t>
                    </w:r>
                  </w:p>
                  <w:p w14:paraId="31B36D4D" w14:textId="77777777" w:rsidR="00693209" w:rsidRDefault="00693209" w:rsidP="00693209">
                    <w:r>
                      <w:t xml:space="preserve">Toledo, </w:t>
                    </w:r>
                    <w:proofErr w:type="gramStart"/>
                    <w:r>
                      <w:t>Ohio  43697</w:t>
                    </w:r>
                    <w:proofErr w:type="gramEnd"/>
                    <w:r>
                      <w:t>-0477</w:t>
                    </w:r>
                  </w:p>
                  <w:p w14:paraId="4B74ED87" w14:textId="77777777" w:rsidR="00693209" w:rsidRDefault="00693209" w:rsidP="00693209">
                    <w:pPr>
                      <w:jc w:val="both"/>
                    </w:pPr>
                    <w:r>
                      <w:t>419-259-9400         Fax 419-254-3495</w:t>
                    </w:r>
                  </w:p>
                  <w:p w14:paraId="5FC9239D" w14:textId="77777777" w:rsidR="00693209" w:rsidRPr="009D7DF3" w:rsidRDefault="00693209" w:rsidP="00693209">
                    <w:r w:rsidRPr="009D7DF3">
                      <w:t>TRS: Dial 711</w:t>
                    </w:r>
                  </w:p>
                  <w:p w14:paraId="42683A7E" w14:textId="77777777" w:rsidR="00693209" w:rsidRDefault="00693209" w:rsidP="00693209">
                    <w:hyperlink r:id="rId3" w:history="1">
                      <w:r>
                        <w:rPr>
                          <w:rStyle w:val="Hyperlink"/>
                        </w:rPr>
                        <w:t>www.lucasmha.org</w:t>
                      </w:r>
                    </w:hyperlink>
                  </w:p>
                  <w:p w14:paraId="3398C24D" w14:textId="77777777" w:rsidR="00693209" w:rsidRDefault="00693209" w:rsidP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  <w:p w14:paraId="78E9D941" w14:textId="77777777" w:rsidR="00693209" w:rsidRDefault="00693209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AB2"/>
    <w:multiLevelType w:val="hybridMultilevel"/>
    <w:tmpl w:val="3392B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3BCB"/>
    <w:multiLevelType w:val="multilevel"/>
    <w:tmpl w:val="1944A2F0"/>
    <w:lvl w:ilvl="0">
      <w:start w:val="4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475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8FB52F1"/>
    <w:multiLevelType w:val="hybridMultilevel"/>
    <w:tmpl w:val="5B04361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9985BA7"/>
    <w:multiLevelType w:val="hybridMultilevel"/>
    <w:tmpl w:val="BFB4F24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DBB0120"/>
    <w:multiLevelType w:val="hybridMultilevel"/>
    <w:tmpl w:val="8CC85E7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E6268BE"/>
    <w:multiLevelType w:val="hybridMultilevel"/>
    <w:tmpl w:val="2D1E1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5C11"/>
    <w:multiLevelType w:val="hybridMultilevel"/>
    <w:tmpl w:val="606C8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A03AF"/>
    <w:multiLevelType w:val="hybridMultilevel"/>
    <w:tmpl w:val="A84E3D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51B29"/>
    <w:multiLevelType w:val="multilevel"/>
    <w:tmpl w:val="611010C2"/>
    <w:lvl w:ilvl="0">
      <w:start w:val="41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5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476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00"/>
    <w:rsid w:val="000053D0"/>
    <w:rsid w:val="00032F54"/>
    <w:rsid w:val="00041313"/>
    <w:rsid w:val="00060E23"/>
    <w:rsid w:val="0011348D"/>
    <w:rsid w:val="00183703"/>
    <w:rsid w:val="001C2C8D"/>
    <w:rsid w:val="001E41BE"/>
    <w:rsid w:val="00237E23"/>
    <w:rsid w:val="0029079E"/>
    <w:rsid w:val="002A4311"/>
    <w:rsid w:val="002C5600"/>
    <w:rsid w:val="002D1C91"/>
    <w:rsid w:val="002E6D63"/>
    <w:rsid w:val="00332D39"/>
    <w:rsid w:val="003F039A"/>
    <w:rsid w:val="00406D90"/>
    <w:rsid w:val="00411B3E"/>
    <w:rsid w:val="004A0F54"/>
    <w:rsid w:val="005239C4"/>
    <w:rsid w:val="00564648"/>
    <w:rsid w:val="00605EB3"/>
    <w:rsid w:val="00607121"/>
    <w:rsid w:val="00656D37"/>
    <w:rsid w:val="00693209"/>
    <w:rsid w:val="0069460C"/>
    <w:rsid w:val="006972CE"/>
    <w:rsid w:val="006A0A04"/>
    <w:rsid w:val="006A764E"/>
    <w:rsid w:val="0073390F"/>
    <w:rsid w:val="007B080C"/>
    <w:rsid w:val="007B1CC2"/>
    <w:rsid w:val="008756D1"/>
    <w:rsid w:val="00896F08"/>
    <w:rsid w:val="00996FE5"/>
    <w:rsid w:val="009B0947"/>
    <w:rsid w:val="009D7DF3"/>
    <w:rsid w:val="00A11544"/>
    <w:rsid w:val="00A137C2"/>
    <w:rsid w:val="00A36A9F"/>
    <w:rsid w:val="00A45B7C"/>
    <w:rsid w:val="00A67451"/>
    <w:rsid w:val="00A75C4E"/>
    <w:rsid w:val="00AA6044"/>
    <w:rsid w:val="00AB40A0"/>
    <w:rsid w:val="00B72614"/>
    <w:rsid w:val="00BF1FE0"/>
    <w:rsid w:val="00CB676F"/>
    <w:rsid w:val="00CD394F"/>
    <w:rsid w:val="00DF27F4"/>
    <w:rsid w:val="00E44607"/>
    <w:rsid w:val="00E8152B"/>
    <w:rsid w:val="00EB778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D013B"/>
  <w15:docId w15:val="{4BE30B98-CD5B-4F0F-A89F-540DB3EA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693209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casmha.org" TargetMode="External"/><Relationship Id="rId2" Type="http://schemas.openxmlformats.org/officeDocument/2006/relationships/hyperlink" Target="http://www.lucasmha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LMHA</Company>
  <LinksUpToDate>false</LinksUpToDate>
  <CharactersWithSpaces>1205</CharactersWithSpaces>
  <SharedDoc>false</SharedDoc>
  <HLinks>
    <vt:vector size="18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http://www.lucasmha.org/</vt:lpwstr>
      </vt:variant>
      <vt:variant>
        <vt:lpwstr/>
      </vt:variant>
      <vt:variant>
        <vt:i4>2359408</vt:i4>
      </vt:variant>
      <vt:variant>
        <vt:i4>1030</vt:i4>
      </vt:variant>
      <vt:variant>
        <vt:i4>1028</vt:i4>
      </vt:variant>
      <vt:variant>
        <vt:i4>1</vt:i4>
      </vt:variant>
      <vt:variant>
        <vt:lpwstr>S:\IS-DEPARTMENT\MIS\Service\LMHA LOGO\opportunity tagline\where opportunity lives.jpg</vt:lpwstr>
      </vt:variant>
      <vt:variant>
        <vt:lpwstr/>
      </vt:variant>
      <vt:variant>
        <vt:i4>2359408</vt:i4>
      </vt:variant>
      <vt:variant>
        <vt:i4>1233</vt:i4>
      </vt:variant>
      <vt:variant>
        <vt:i4>1026</vt:i4>
      </vt:variant>
      <vt:variant>
        <vt:i4>1</vt:i4>
      </vt:variant>
      <vt:variant>
        <vt:lpwstr>S:\IS-DEPARTMENT\MIS\Service\LMHA LOGO\opportunity tagline\where opportunity lives.jpg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Bruce Ragle</dc:creator>
  <cp:keywords/>
  <dc:description/>
  <cp:lastModifiedBy>Sherry Tobin</cp:lastModifiedBy>
  <cp:revision>2</cp:revision>
  <cp:lastPrinted>2017-06-19T19:02:00Z</cp:lastPrinted>
  <dcterms:created xsi:type="dcterms:W3CDTF">2019-07-09T18:08:00Z</dcterms:created>
  <dcterms:modified xsi:type="dcterms:W3CDTF">2019-07-09T18:08:00Z</dcterms:modified>
</cp:coreProperties>
</file>